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9"/>
        <w:tblpPr w:leftFromText="180" w:rightFromText="180" w:vertAnchor="text" w:horzAnchor="page" w:tblpX="706" w:tblpY="1374"/>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001" w:hRule="atLeast"/>
        </w:trPr>
        <w:tc>
          <w:tcPr>
            <w:tcW w:w="10900" w:type="dxa"/>
            <w:gridSpan w:val="4"/>
            <w:tcBorders>
              <w:bottom w:val="single" w:color="auto" w:sz="4" w:space="0"/>
            </w:tcBorders>
            <w:vAlign w:val="center"/>
          </w:tcPr>
          <w:p>
            <w:pPr>
              <w:ind w:firstLine="3080" w:firstLineChars="700"/>
              <w:rPr>
                <w:rFonts w:ascii="华文细黑" w:hAnsi="华文细黑" w:eastAsia="华文细黑"/>
                <w:bCs/>
                <w:color w:val="C55A11" w:themeColor="accent2" w:themeShade="BF"/>
                <w:sz w:val="44"/>
                <w:szCs w:val="44"/>
              </w:rPr>
            </w:pPr>
            <w:bookmarkStart w:id="0" w:name="_GoBack"/>
            <w:bookmarkEnd w:id="0"/>
            <w:r>
              <w:rPr>
                <w:rFonts w:hint="eastAsia" w:ascii="华文细黑" w:hAnsi="华文细黑" w:eastAsia="华文细黑"/>
                <w:bCs/>
                <w:color w:val="C55A11" w:themeColor="accent2" w:themeShade="BF"/>
                <w:sz w:val="44"/>
                <w:szCs w:val="44"/>
              </w:rPr>
              <w:t>深度甘肃青海大环线</w:t>
            </w:r>
          </w:p>
          <w:p>
            <w:pPr>
              <w:spacing w:line="400" w:lineRule="exact"/>
              <w:jc w:val="center"/>
              <w:rPr>
                <w:rFonts w:ascii="华文中宋" w:hAnsi="华文中宋" w:eastAsia="华文中宋"/>
                <w:bCs/>
                <w:sz w:val="28"/>
                <w:szCs w:val="28"/>
              </w:rPr>
            </w:pPr>
            <w:r>
              <w:rPr>
                <w:rFonts w:hint="eastAsia" w:ascii="华文中宋" w:hAnsi="华文中宋" w:eastAsia="华文中宋"/>
                <w:bCs/>
                <w:sz w:val="28"/>
                <w:szCs w:val="28"/>
              </w:rPr>
              <w:t>兰州｜塔尔寺｜青海湖｜茶卡盐湖｜翡翠湖｜敦煌莫高窟A票｜鸣沙山·月牙泉</w:t>
            </w:r>
          </w:p>
          <w:p>
            <w:pPr>
              <w:spacing w:line="400" w:lineRule="exact"/>
              <w:jc w:val="center"/>
              <w:rPr>
                <w:rFonts w:asciiTheme="minorEastAsia" w:hAnsiTheme="minorEastAsia"/>
                <w:b/>
                <w:sz w:val="24"/>
                <w:szCs w:val="24"/>
              </w:rPr>
            </w:pPr>
            <w:r>
              <w:rPr>
                <w:rFonts w:hint="eastAsia" w:ascii="华文中宋" w:hAnsi="华文中宋" w:eastAsia="华文中宋"/>
                <w:bCs/>
                <w:sz w:val="28"/>
                <w:szCs w:val="28"/>
              </w:rPr>
              <w:t>嘉峪关城楼｜张掖七彩丹霞｜祁连草原｜门源百万亩油菜种植地｜纯玩双飞8日游</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5" w:hRule="atLeast"/>
        </w:trPr>
        <w:tc>
          <w:tcPr>
            <w:tcW w:w="527" w:type="dxa"/>
            <w:vMerge w:val="restart"/>
            <w:tcBorders>
              <w:right w:val="single" w:color="auto" w:sz="4" w:space="0"/>
            </w:tcBorders>
            <w:vAlign w:val="center"/>
          </w:tcPr>
          <w:p>
            <w:pPr>
              <w:spacing w:line="440" w:lineRule="exact"/>
              <w:jc w:val="left"/>
              <w:rPr>
                <w:rFonts w:ascii="华文中宋" w:hAnsi="华文中宋" w:eastAsia="华文中宋"/>
                <w:sz w:val="30"/>
                <w:szCs w:val="30"/>
              </w:rPr>
            </w:pPr>
            <w:r>
              <w:rPr>
                <w:rFonts w:hint="eastAsia" w:ascii="华文中宋" w:hAnsi="华文中宋" w:eastAsia="华文中宋"/>
                <w:sz w:val="30"/>
                <w:szCs w:val="30"/>
              </w:rPr>
              <w:t>产品特色</w:t>
            </w:r>
          </w:p>
        </w:tc>
        <w:tc>
          <w:tcPr>
            <w:tcW w:w="10373" w:type="dxa"/>
            <w:gridSpan w:val="3"/>
            <w:tcBorders>
              <w:left w:val="single" w:color="auto" w:sz="4" w:space="0"/>
            </w:tcBorders>
            <w:vAlign w:val="center"/>
          </w:tcPr>
          <w:p>
            <w:pPr>
              <w:spacing w:line="300" w:lineRule="exact"/>
              <w:jc w:val="left"/>
              <w:rPr>
                <w:rFonts w:ascii="微软雅黑" w:hAnsi="微软雅黑" w:eastAsia="微软雅黑"/>
                <w:sz w:val="30"/>
                <w:szCs w:val="30"/>
              </w:rPr>
            </w:pPr>
            <w:r>
              <w:rPr>
                <w:rFonts w:hint="eastAsia" w:ascii="微软雅黑" w:hAnsi="微软雅黑" w:eastAsia="微软雅黑"/>
              </w:rPr>
              <w:t>适应人群：摄影爱好者、户外爱好者、文艺青年、旅游达人、适合长途旅行的非失信人群等</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527" w:type="dxa"/>
            <w:vMerge w:val="continue"/>
            <w:tcBorders>
              <w:right w:val="single" w:color="auto" w:sz="4" w:space="0"/>
            </w:tcBorders>
            <w:vAlign w:val="center"/>
          </w:tcPr>
          <w:p>
            <w:pPr>
              <w:spacing w:line="440" w:lineRule="exact"/>
              <w:jc w:val="left"/>
              <w:rPr>
                <w:rFonts w:ascii="黑体" w:hAnsi="黑体" w:eastAsia="黑体"/>
                <w:sz w:val="30"/>
                <w:szCs w:val="30"/>
              </w:rPr>
            </w:pPr>
          </w:p>
        </w:tc>
        <w:tc>
          <w:tcPr>
            <w:tcW w:w="10373" w:type="dxa"/>
            <w:gridSpan w:val="3"/>
            <w:tcBorders>
              <w:left w:val="single" w:color="auto" w:sz="4" w:space="0"/>
            </w:tcBorders>
            <w:vAlign w:val="center"/>
          </w:tcPr>
          <w:p>
            <w:pPr>
              <w:spacing w:line="360" w:lineRule="auto"/>
              <w:rPr>
                <w:rFonts w:ascii="华文中宋" w:hAnsi="华文中宋" w:eastAsia="华文中宋" w:cs="微软雅黑"/>
                <w:color w:val="C55A11" w:themeColor="accent2" w:themeShade="BF"/>
                <w:sz w:val="28"/>
                <w:szCs w:val="28"/>
              </w:rPr>
            </w:pPr>
            <w:r>
              <w:rPr>
                <w:rFonts w:hint="eastAsia" w:ascii="华文中宋" w:hAnsi="华文中宋" w:eastAsia="华文中宋" w:cs="微软雅黑"/>
                <w:color w:val="C55A11" w:themeColor="accent2" w:themeShade="BF"/>
                <w:sz w:val="28"/>
                <w:szCs w:val="28"/>
              </w:rPr>
              <w:t>产品灵感</w:t>
            </w:r>
          </w:p>
          <w:p>
            <w:pPr>
              <w:spacing w:line="400" w:lineRule="exact"/>
              <w:ind w:firstLine="480" w:firstLineChars="200"/>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0000" w:themeColor="text1"/>
                <w:sz w:val="24"/>
                <w:szCs w:val="24"/>
                <w14:textFill>
                  <w14:solidFill>
                    <w14:schemeClr w14:val="tx1"/>
                  </w14:solidFill>
                </w14:textFill>
              </w:rPr>
              <w:t>人生就像一场旅行，重要的不是目的地，而是沿途的风景，以及看风景的心情......日出日落，朝朝暮暮，每个人都是这世界的匆匆过客，给自己留一点时间，来一段说走就走的旅行吧，或一个人独行，或与亲爱的人同行，欣赏美丽的风景，感受不同的文化，采撷一路的心情和感悟。</w:t>
            </w:r>
          </w:p>
          <w:p>
            <w:pPr>
              <w:spacing w:line="360" w:lineRule="auto"/>
              <w:rPr>
                <w:rFonts w:ascii="华文中宋" w:hAnsi="华文中宋" w:eastAsia="华文中宋" w:cs="微软雅黑"/>
                <w:color w:val="C55A11" w:themeColor="accent2" w:themeShade="BF"/>
                <w:sz w:val="28"/>
                <w:szCs w:val="28"/>
              </w:rPr>
            </w:pPr>
            <w:r>
              <w:rPr>
                <w:rFonts w:hint="eastAsia" w:ascii="华文中宋" w:hAnsi="华文中宋" w:eastAsia="华文中宋" w:cs="微软雅黑"/>
                <w:color w:val="C55A11" w:themeColor="accent2" w:themeShade="BF"/>
                <w:sz w:val="28"/>
                <w:szCs w:val="28"/>
              </w:rPr>
              <w:t>灵魂景点</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【塔尔寺】</w:t>
            </w:r>
            <w:r>
              <w:rPr>
                <w:rFonts w:hint="eastAsia" w:ascii="微软雅黑 Light" w:hAnsi="微软雅黑 Light" w:eastAsia="微软雅黑 Light" w:cs="微软雅黑"/>
                <w:sz w:val="24"/>
                <w:szCs w:val="24"/>
              </w:rPr>
              <w:t>国家5</w:t>
            </w:r>
            <w:r>
              <w:rPr>
                <w:rFonts w:ascii="微软雅黑 Light" w:hAnsi="微软雅黑 Light" w:eastAsia="微软雅黑 Light" w:cs="微软雅黑"/>
                <w:sz w:val="24"/>
                <w:szCs w:val="24"/>
              </w:rPr>
              <w:t>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14:textFill>
                  <w14:solidFill>
                    <w14:schemeClr w14:val="tx1"/>
                  </w14:solidFill>
                </w14:textFill>
              </w:rPr>
              <w:t>中国藏传佛教格鲁派六大寺院之一。</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【青海湖】</w:t>
            </w:r>
            <w:r>
              <w:rPr>
                <w:rFonts w:hint="eastAsia" w:ascii="微软雅黑 Light" w:hAnsi="微软雅黑 Light" w:eastAsia="微软雅黑 Light" w:cs="微软雅黑"/>
                <w:sz w:val="24"/>
                <w:szCs w:val="24"/>
              </w:rPr>
              <w:t>国家5</w:t>
            </w:r>
            <w:r>
              <w:rPr>
                <w:rFonts w:ascii="微软雅黑 Light" w:hAnsi="微软雅黑 Light" w:eastAsia="微软雅黑 Light" w:cs="微软雅黑"/>
                <w:sz w:val="24"/>
                <w:szCs w:val="24"/>
              </w:rPr>
              <w:t>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14:textFill>
                  <w14:solidFill>
                    <w14:schemeClr w14:val="tx1"/>
                  </w14:solidFill>
                </w14:textFill>
              </w:rPr>
              <w:t>中国最大的内陆咸水湖</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【茶卡盐湖】</w:t>
            </w:r>
            <w:r>
              <w:rPr>
                <w:rFonts w:hint="eastAsia" w:ascii="微软雅黑 Light" w:hAnsi="微软雅黑 Light" w:eastAsia="微软雅黑 Light" w:cs="微软雅黑"/>
                <w:sz w:val="24"/>
                <w:szCs w:val="24"/>
              </w:rPr>
              <w:t>国家</w:t>
            </w:r>
            <w:r>
              <w:rPr>
                <w:rFonts w:ascii="微软雅黑 Light" w:hAnsi="微软雅黑 Light" w:eastAsia="微软雅黑 Light" w:cs="微软雅黑"/>
                <w:sz w:val="24"/>
                <w:szCs w:val="24"/>
              </w:rPr>
              <w:t>4A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14:textFill>
                  <w14:solidFill>
                    <w14:schemeClr w14:val="tx1"/>
                  </w14:solidFill>
                </w14:textFill>
              </w:rPr>
              <w:t>被誉为"中国的天空之镜"。</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【翡翠湖】</w:t>
            </w:r>
            <w:r>
              <w:rPr>
                <w:rFonts w:hint="eastAsia" w:ascii="微软雅黑 Light" w:hAnsi="微软雅黑 Light" w:eastAsia="微软雅黑 Light" w:cs="微软雅黑"/>
                <w:sz w:val="24"/>
                <w:szCs w:val="24"/>
              </w:rPr>
              <w:t>国家</w:t>
            </w:r>
            <w:r>
              <w:rPr>
                <w:rFonts w:ascii="微软雅黑 Light" w:hAnsi="微软雅黑 Light" w:eastAsia="微软雅黑 Light" w:cs="微软雅黑"/>
                <w:sz w:val="24"/>
                <w:szCs w:val="24"/>
              </w:rPr>
              <w:t>4A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sz w:val="24"/>
                <w:szCs w:val="24"/>
                <w:lang w:eastAsia="zh-CN"/>
              </w:rPr>
              <w:t>，</w:t>
            </w:r>
            <w:r>
              <w:rPr>
                <w:rFonts w:hint="eastAsia" w:ascii="微软雅黑 Light" w:hAnsi="微软雅黑 Light" w:eastAsia="微软雅黑 Light" w:cs="微软雅黑"/>
                <w:color w:val="000000" w:themeColor="text1"/>
                <w:sz w:val="24"/>
                <w:szCs w:val="24"/>
                <w14:textFill>
                  <w14:solidFill>
                    <w14:schemeClr w14:val="tx1"/>
                  </w14:solidFill>
                </w14:textFill>
              </w:rPr>
              <w:t>碧绿的湖水里</w:t>
            </w:r>
            <w:r>
              <w:rPr>
                <w:rFonts w:hint="eastAsia" w:ascii="微软雅黑 Light" w:hAnsi="微软雅黑 Light" w:eastAsia="微软雅黑 Light" w:cs="微软雅黑"/>
                <w:color w:val="000000" w:themeColor="text1"/>
                <w:sz w:val="24"/>
                <w:szCs w:val="24"/>
                <w:lang w:val="en-US" w:eastAsia="zh-CN"/>
                <w14:textFill>
                  <w14:solidFill>
                    <w14:schemeClr w14:val="tx1"/>
                  </w14:solidFill>
                </w14:textFill>
              </w:rPr>
              <w:t>倒映</w:t>
            </w:r>
            <w:r>
              <w:rPr>
                <w:rFonts w:hint="eastAsia" w:ascii="微软雅黑 Light" w:hAnsi="微软雅黑 Light" w:eastAsia="微软雅黑 Light" w:cs="微软雅黑"/>
                <w:color w:val="000000" w:themeColor="text1"/>
                <w:sz w:val="24"/>
                <w:szCs w:val="24"/>
                <w14:textFill>
                  <w14:solidFill>
                    <w14:schemeClr w14:val="tx1"/>
                  </w14:solidFill>
                </w14:textFill>
              </w:rPr>
              <w:t>着蓝天白云和柴达木山的皑皑雪峰，美得令人窒息。</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【鸣沙山月牙泉】</w:t>
            </w:r>
            <w:r>
              <w:rPr>
                <w:rFonts w:hint="eastAsia" w:ascii="微软雅黑 Light" w:hAnsi="微软雅黑 Light" w:eastAsia="微软雅黑 Light" w:cs="微软雅黑"/>
                <w:sz w:val="24"/>
                <w:szCs w:val="24"/>
              </w:rPr>
              <w:t>国家5</w:t>
            </w:r>
            <w:r>
              <w:rPr>
                <w:rFonts w:ascii="微软雅黑 Light" w:hAnsi="微软雅黑 Light" w:eastAsia="微软雅黑 Light" w:cs="微软雅黑"/>
                <w:sz w:val="24"/>
                <w:szCs w:val="24"/>
              </w:rPr>
              <w:t>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14:textFill>
                  <w14:solidFill>
                    <w14:schemeClr w14:val="tx1"/>
                  </w14:solidFill>
                </w14:textFill>
              </w:rPr>
              <w:t>被誉为“沙漠之眼”，呈现沙不掩泉、泉不枯竭的神奇美景。</w:t>
            </w:r>
          </w:p>
          <w:p>
            <w:pPr>
              <w:spacing w:line="400" w:lineRule="exact"/>
              <w:rPr>
                <w:rFonts w:ascii="微软雅黑 Light" w:hAnsi="微软雅黑 Light" w:eastAsia="微软雅黑 Light"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rPr>
              <w:t>【莫高窟】</w:t>
            </w:r>
            <w:r>
              <w:rPr>
                <w:rFonts w:hint="eastAsia" w:ascii="微软雅黑 Light" w:hAnsi="微软雅黑 Light" w:eastAsia="微软雅黑 Light" w:cs="微软雅黑"/>
                <w:color w:val="000000" w:themeColor="text1"/>
                <w:sz w:val="24"/>
                <w:szCs w:val="24"/>
                <w14:textFill>
                  <w14:solidFill>
                    <w14:schemeClr w14:val="tx1"/>
                  </w14:solidFill>
                </w14:textFill>
              </w:rPr>
              <w:t>举世闻名的世界文化遗产、佛教艺术宝库。</w:t>
            </w:r>
          </w:p>
          <w:p>
            <w:pPr>
              <w:spacing w:line="400" w:lineRule="exact"/>
              <w:rPr>
                <w:rFonts w:ascii="微软雅黑 Light" w:hAnsi="微软雅黑 Light" w:eastAsia="微软雅黑 Light" w:cs="微软雅黑"/>
                <w:color w:val="000000" w:themeColor="text1"/>
                <w:sz w:val="24"/>
                <w:szCs w:val="24"/>
                <w:lang w:val="zh-CN"/>
                <w14:textFill>
                  <w14:solidFill>
                    <w14:schemeClr w14:val="tx1"/>
                  </w14:solidFill>
                </w14:textFill>
              </w:rPr>
            </w:pPr>
            <w:r>
              <w:rPr>
                <w:rFonts w:hint="eastAsia" w:ascii="微软雅黑 Light" w:hAnsi="微软雅黑 Light" w:eastAsia="微软雅黑 Light" w:cs="微软雅黑"/>
                <w:b/>
                <w:bCs/>
                <w:color w:val="00B050"/>
                <w:sz w:val="24"/>
                <w:szCs w:val="24"/>
              </w:rPr>
              <w:t>【嘉峪关关城】</w:t>
            </w:r>
            <w:r>
              <w:rPr>
                <w:rFonts w:hint="eastAsia" w:ascii="微软雅黑 Light" w:hAnsi="微软雅黑 Light" w:eastAsia="微软雅黑 Light" w:cs="微软雅黑"/>
                <w:sz w:val="24"/>
                <w:szCs w:val="24"/>
              </w:rPr>
              <w:t>国家5</w:t>
            </w:r>
            <w:r>
              <w:rPr>
                <w:rFonts w:ascii="微软雅黑 Light" w:hAnsi="微软雅黑 Light" w:eastAsia="微软雅黑 Light" w:cs="微软雅黑"/>
                <w:sz w:val="24"/>
                <w:szCs w:val="24"/>
              </w:rPr>
              <w:t>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14:textFill>
                  <w14:solidFill>
                    <w14:schemeClr w14:val="tx1"/>
                  </w14:solidFill>
                </w14:textFill>
              </w:rPr>
              <w:t>号称“</w:t>
            </w:r>
            <w:r>
              <w:rPr>
                <w:rFonts w:hint="eastAsia" w:ascii="微软雅黑 Light" w:hAnsi="微软雅黑 Light" w:eastAsia="微软雅黑 Light" w:cs="微软雅黑"/>
                <w:color w:val="000000" w:themeColor="text1"/>
                <w:sz w:val="24"/>
                <w:szCs w:val="24"/>
                <w:lang w:val="zh-CN"/>
                <w14:textFill>
                  <w14:solidFill>
                    <w14:schemeClr w14:val="tx1"/>
                  </w14:solidFill>
                </w14:textFill>
              </w:rPr>
              <w:t>天下第一雄关”。</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Light" w:hAnsi="微软雅黑 Light" w:eastAsia="微软雅黑 Light" w:cs="微软雅黑"/>
                <w:b/>
                <w:bCs/>
                <w:color w:val="00B050"/>
                <w:sz w:val="24"/>
                <w:szCs w:val="24"/>
                <w:lang w:val="zh-CN"/>
              </w:rPr>
              <w:t>【</w:t>
            </w:r>
            <w:r>
              <w:rPr>
                <w:rFonts w:hint="eastAsia" w:ascii="微软雅黑 Light" w:hAnsi="微软雅黑 Light" w:eastAsia="微软雅黑 Light" w:cs="微软雅黑"/>
                <w:b/>
                <w:bCs/>
                <w:color w:val="00B050"/>
                <w:sz w:val="24"/>
                <w:szCs w:val="24"/>
              </w:rPr>
              <w:t>七彩丹霞</w:t>
            </w:r>
            <w:r>
              <w:rPr>
                <w:rFonts w:hint="eastAsia" w:ascii="微软雅黑 Light" w:hAnsi="微软雅黑 Light" w:eastAsia="微软雅黑 Light" w:cs="微软雅黑"/>
                <w:b/>
                <w:bCs/>
                <w:color w:val="00B050"/>
                <w:sz w:val="24"/>
                <w:szCs w:val="24"/>
                <w:lang w:val="zh-CN"/>
              </w:rPr>
              <w:t>】</w:t>
            </w:r>
            <w:r>
              <w:rPr>
                <w:rFonts w:hint="eastAsia" w:ascii="微软雅黑 Light" w:hAnsi="微软雅黑 Light" w:eastAsia="微软雅黑 Light" w:cs="微软雅黑"/>
                <w:sz w:val="24"/>
                <w:szCs w:val="24"/>
              </w:rPr>
              <w:t>国家</w:t>
            </w:r>
            <w:r>
              <w:rPr>
                <w:rFonts w:ascii="微软雅黑 Light" w:hAnsi="微软雅黑 Light" w:eastAsia="微软雅黑 Light" w:cs="微软雅黑"/>
                <w:sz w:val="24"/>
                <w:szCs w:val="24"/>
              </w:rPr>
              <w:t>4A</w:t>
            </w:r>
            <w:r>
              <w:rPr>
                <w:rFonts w:hint="eastAsia" w:ascii="微软雅黑 Light" w:hAnsi="微软雅黑 Light" w:eastAsia="微软雅黑 Light" w:cs="微软雅黑"/>
                <w:sz w:val="24"/>
                <w:szCs w:val="24"/>
              </w:rPr>
              <w:t>景区、</w:t>
            </w:r>
            <w:r>
              <w:rPr>
                <w:rFonts w:hint="eastAsia" w:ascii="微软雅黑 Light" w:hAnsi="微软雅黑 Light" w:eastAsia="微软雅黑 Light" w:cs="微软雅黑"/>
                <w:color w:val="000000" w:themeColor="text1"/>
                <w:sz w:val="24"/>
                <w:szCs w:val="24"/>
                <w:lang w:val="zh-CN"/>
                <w14:textFill>
                  <w14:solidFill>
                    <w14:schemeClr w14:val="tx1"/>
                  </w14:solidFill>
                </w14:textFill>
              </w:rPr>
              <w:t>张艺谋先生《三枪拍案惊奇》电影拍摄地，中国最美的丹霞地貌之一。</w:t>
            </w:r>
          </w:p>
          <w:p>
            <w:pPr>
              <w:spacing w:line="360" w:lineRule="auto"/>
              <w:rPr>
                <w:rFonts w:ascii="华文中宋" w:hAnsi="华文中宋" w:eastAsia="华文中宋" w:cs="微软雅黑"/>
                <w:color w:val="C55A11" w:themeColor="accent2" w:themeShade="BF"/>
                <w:sz w:val="28"/>
                <w:szCs w:val="28"/>
              </w:rPr>
            </w:pPr>
            <w:r>
              <w:rPr>
                <w:rFonts w:hint="eastAsia" w:ascii="华文中宋" w:hAnsi="华文中宋" w:eastAsia="华文中宋" w:cs="微软雅黑"/>
                <w:color w:val="C55A11" w:themeColor="accent2" w:themeShade="BF"/>
                <w:sz w:val="28"/>
                <w:szCs w:val="28"/>
              </w:rPr>
              <w:t>推荐理由</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【品质承诺】</w:t>
            </w:r>
            <w:r>
              <w:rPr>
                <w:rFonts w:hint="eastAsia" w:ascii="微软雅黑" w:hAnsi="微软雅黑" w:eastAsia="微软雅黑" w:cs="微软雅黑"/>
                <w:color w:val="000000" w:themeColor="text1"/>
                <w:sz w:val="24"/>
                <w:szCs w:val="24"/>
                <w14:textFill>
                  <w14:solidFill>
                    <w14:schemeClr w14:val="tx1"/>
                  </w14:solidFill>
                </w14:textFill>
              </w:rPr>
              <w:t>0购物店、0景中店、0车购、0必消区间车、无需补单房差，就是一个玩！</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【无忧住宿】</w:t>
            </w:r>
            <w:r>
              <w:rPr>
                <w:rFonts w:hint="eastAsia" w:ascii="微软雅黑" w:hAnsi="微软雅黑" w:eastAsia="微软雅黑" w:cs="微软雅黑"/>
                <w:color w:val="000000" w:themeColor="text1"/>
                <w:sz w:val="24"/>
                <w:szCs w:val="24"/>
                <w14:textFill>
                  <w14:solidFill>
                    <w14:schemeClr w14:val="tx1"/>
                  </w14:solidFill>
                </w14:textFill>
              </w:rPr>
              <w:t>指定酒店入住</w:t>
            </w:r>
            <w:r>
              <w:rPr>
                <w:rFonts w:hint="eastAsia" w:ascii="微软雅黑" w:hAnsi="微软雅黑" w:eastAsia="微软雅黑" w:cs="微软雅黑"/>
                <w:color w:val="000000" w:themeColor="text1"/>
                <w:sz w:val="24"/>
                <w:szCs w:val="24"/>
                <w:lang w:val="en-US" w:eastAsia="zh-CN"/>
                <w14:textFill>
                  <w14:solidFill>
                    <w14:schemeClr w14:val="tx1"/>
                  </w14:solidFill>
                </w14:textFill>
              </w:rPr>
              <w:t>5晚4钻及以上酒店</w:t>
            </w:r>
            <w:r>
              <w:rPr>
                <w:rFonts w:hint="eastAsia" w:ascii="微软雅黑" w:hAnsi="微软雅黑" w:eastAsia="微软雅黑" w:cs="微软雅黑"/>
                <w:color w:val="000000" w:themeColor="text1"/>
                <w:sz w:val="24"/>
                <w:szCs w:val="24"/>
                <w14:textFill>
                  <w14:solidFill>
                    <w14:schemeClr w14:val="tx1"/>
                  </w14:solidFill>
                </w14:textFill>
              </w:rPr>
              <w:t>+1晚舒适型+1晚青海湖畔。</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【贴心服务】</w:t>
            </w:r>
            <w:r>
              <w:rPr>
                <w:rFonts w:hint="eastAsia" w:ascii="微软雅黑" w:hAnsi="微软雅黑" w:eastAsia="微软雅黑" w:cs="微软雅黑"/>
                <w:color w:val="000000" w:themeColor="text1"/>
                <w:sz w:val="24"/>
                <w:szCs w:val="24"/>
                <w14:textFill>
                  <w14:solidFill>
                    <w14:schemeClr w14:val="tx1"/>
                  </w14:solidFill>
                </w14:textFill>
              </w:rPr>
              <w:t>百宝箱服务、2</w:t>
            </w:r>
            <w:r>
              <w:rPr>
                <w:rFonts w:ascii="微软雅黑" w:hAnsi="微软雅黑" w:eastAsia="微软雅黑" w:cs="微软雅黑"/>
                <w:color w:val="000000" w:themeColor="text1"/>
                <w:sz w:val="24"/>
                <w:szCs w:val="24"/>
                <w14:textFill>
                  <w14:solidFill>
                    <w14:schemeClr w14:val="tx1"/>
                  </w14:solidFill>
                </w14:textFill>
              </w:rPr>
              <w:t>4H</w:t>
            </w:r>
            <w:r>
              <w:rPr>
                <w:rFonts w:hint="eastAsia" w:ascii="微软雅黑" w:hAnsi="微软雅黑" w:eastAsia="微软雅黑" w:cs="微软雅黑"/>
                <w:color w:val="000000" w:themeColor="text1"/>
                <w:sz w:val="24"/>
                <w:szCs w:val="24"/>
                <w14:textFill>
                  <w14:solidFill>
                    <w14:schemeClr w14:val="tx1"/>
                  </w14:solidFill>
                </w14:textFill>
              </w:rPr>
              <w:t>服务管家、专车接送机。</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【安全护驾】</w:t>
            </w:r>
            <w:r>
              <w:rPr>
                <w:rFonts w:hint="eastAsia" w:ascii="微软雅黑" w:hAnsi="微软雅黑" w:eastAsia="微软雅黑" w:cs="微软雅黑"/>
                <w:color w:val="000000" w:themeColor="text1"/>
                <w:sz w:val="24"/>
                <w:szCs w:val="24"/>
                <w14:textFill>
                  <w14:solidFill>
                    <w14:schemeClr w14:val="tx1"/>
                  </w14:solidFill>
                </w14:textFill>
              </w:rPr>
              <w:t>资深驾龄司机、车载充电、一次性枕巾、2+1头等舱座椅、高级影音娱乐系统。</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【倾情赠送】</w:t>
            </w:r>
            <w:r>
              <w:rPr>
                <w:rFonts w:hint="eastAsia" w:ascii="微软雅黑" w:hAnsi="微软雅黑" w:eastAsia="微软雅黑" w:cs="微软雅黑"/>
                <w:color w:val="000000" w:themeColor="text1"/>
                <w:sz w:val="24"/>
                <w:szCs w:val="24"/>
                <w14:textFill>
                  <w14:solidFill>
                    <w14:schemeClr w14:val="tx1"/>
                  </w14:solidFill>
                </w14:textFill>
              </w:rPr>
              <w:t>航拍</w:t>
            </w:r>
            <w:r>
              <w:rPr>
                <w:rFonts w:hint="eastAsia" w:ascii="微软雅黑" w:hAnsi="微软雅黑" w:eastAsia="微软雅黑" w:cs="微软雅黑"/>
                <w:color w:val="000000" w:themeColor="text1"/>
                <w:sz w:val="24"/>
                <w:szCs w:val="24"/>
                <w:lang w:eastAsia="zh-CN"/>
                <w14:textFill>
                  <w14:solidFill>
                    <w14:schemeClr w14:val="tx1"/>
                  </w14:solidFill>
                </w14:textFill>
              </w:rPr>
              <w:t>，</w:t>
            </w:r>
            <w:r>
              <w:rPr>
                <w:rFonts w:hint="eastAsia" w:ascii="微软雅黑" w:hAnsi="微软雅黑" w:eastAsia="微软雅黑" w:cs="微软雅黑"/>
                <w:color w:val="000000" w:themeColor="text1"/>
                <w:sz w:val="24"/>
                <w:szCs w:val="24"/>
                <w14:textFill>
                  <w14:solidFill>
                    <w14:schemeClr w14:val="tx1"/>
                  </w14:solidFill>
                </w14:textFill>
              </w:rPr>
              <w:t>撒</w:t>
            </w:r>
            <w:r>
              <w:rPr>
                <w:rFonts w:hint="eastAsia" w:ascii="微软雅黑" w:hAnsi="微软雅黑" w:eastAsia="微软雅黑" w:cs="微软雅黑"/>
                <w:color w:val="000000" w:themeColor="text1"/>
                <w:sz w:val="24"/>
                <w:szCs w:val="24"/>
                <w:lang w:val="en-US" w:eastAsia="zh-CN"/>
                <w14:textFill>
                  <w14:solidFill>
                    <w14:schemeClr w14:val="tx1"/>
                  </w14:solidFill>
                </w14:textFill>
              </w:rPr>
              <w:t>隆</w:t>
            </w:r>
            <w:r>
              <w:rPr>
                <w:rFonts w:hint="eastAsia" w:ascii="微软雅黑" w:hAnsi="微软雅黑" w:eastAsia="微软雅黑" w:cs="微软雅黑"/>
                <w:color w:val="000000" w:themeColor="text1"/>
                <w:sz w:val="24"/>
                <w:szCs w:val="24"/>
                <w14:textFill>
                  <w14:solidFill>
                    <w14:schemeClr w14:val="tx1"/>
                  </w14:solidFill>
                </w14:textFill>
              </w:rPr>
              <w:t>达祈福</w:t>
            </w:r>
            <w:r>
              <w:rPr>
                <w:rFonts w:hint="eastAsia" w:ascii="微软雅黑" w:hAnsi="微软雅黑" w:eastAsia="微软雅黑" w:cs="微软雅黑"/>
                <w:color w:val="000000" w:themeColor="text1"/>
                <w:sz w:val="24"/>
                <w:szCs w:val="24"/>
                <w:lang w:eastAsia="zh-CN"/>
                <w14:textFill>
                  <w14:solidFill>
                    <w14:schemeClr w14:val="tx1"/>
                  </w14:solidFill>
                </w14:textFill>
              </w:rPr>
              <w:t>，</w:t>
            </w:r>
            <w:r>
              <w:rPr>
                <w:rFonts w:hint="eastAsia" w:ascii="微软雅黑" w:hAnsi="微软雅黑" w:eastAsia="微软雅黑" w:cs="微软雅黑"/>
                <w:color w:val="000000" w:themeColor="text1"/>
                <w:sz w:val="24"/>
                <w:szCs w:val="24"/>
                <w:lang w:val="en-US" w:eastAsia="zh-CN"/>
                <w14:textFill>
                  <w14:solidFill>
                    <w14:schemeClr w14:val="tx1"/>
                  </w14:solidFill>
                </w14:textFill>
              </w:rPr>
              <w:t>私人牧场（体验藏族生活，着藏服、骑马/骑牦牛美拍、并体验射箭），鸣沙山下午茶；</w:t>
            </w:r>
            <w:r>
              <w:rPr>
                <w:rFonts w:hint="eastAsia" w:ascii="微软雅黑" w:hAnsi="微软雅黑" w:eastAsia="微软雅黑" w:cs="微软雅黑"/>
                <w:color w:val="000000" w:themeColor="text1"/>
                <w:sz w:val="24"/>
                <w:szCs w:val="24"/>
                <w14:textFill>
                  <w14:solidFill>
                    <w14:schemeClr w14:val="tx1"/>
                  </w14:solidFill>
                </w14:textFill>
              </w:rPr>
              <w:t>大盘鸡、炕锅羊肉、驴肉黄面、汽锅鸡汤、八大碗、张掖小面。</w:t>
            </w:r>
            <w:r>
              <w:rPr>
                <w:rFonts w:ascii="微软雅黑" w:hAnsi="微软雅黑" w:eastAsia="微软雅黑" w:cs="微软雅黑"/>
                <w:color w:val="000000" w:themeColor="text1"/>
                <w:sz w:val="24"/>
                <w:szCs w:val="24"/>
                <w14:textFill>
                  <w14:solidFill>
                    <w14:schemeClr w14:val="tx1"/>
                  </w14:solidFill>
                </w14:textFill>
              </w:rPr>
              <w:t xml:space="preserve"> </w:t>
            </w:r>
          </w:p>
          <w:p>
            <w:pPr>
              <w:spacing w:line="400" w:lineRule="exact"/>
              <w:rPr>
                <w:rFonts w:ascii="微软雅黑" w:hAnsi="微软雅黑" w:eastAsia="微软雅黑" w:cs="微软雅黑"/>
                <w:color w:val="000000" w:themeColor="text1"/>
                <w:sz w:val="24"/>
                <w:szCs w:val="24"/>
                <w14:textFill>
                  <w14:solidFill>
                    <w14:schemeClr w14:val="tx1"/>
                  </w14:solidFill>
                </w14:textFill>
              </w:rPr>
            </w:pPr>
            <w:r>
              <w:rPr>
                <w:rFonts w:hint="eastAsia" w:ascii="微软雅黑" w:hAnsi="微软雅黑" w:eastAsia="微软雅黑" w:cs="微软雅黑"/>
                <w:color w:val="00B0F0"/>
                <w:sz w:val="24"/>
                <w:szCs w:val="24"/>
              </w:rPr>
              <w:t>【透明消费】</w:t>
            </w:r>
            <w:r>
              <w:rPr>
                <w:rFonts w:hint="eastAsia" w:ascii="微软雅黑" w:hAnsi="微软雅黑" w:eastAsia="微软雅黑" w:cs="微软雅黑"/>
                <w:sz w:val="24"/>
                <w:szCs w:val="24"/>
              </w:rPr>
              <w:t>享官方门票优惠足额全退</w:t>
            </w:r>
          </w:p>
          <w:p>
            <w:pPr>
              <w:pStyle w:val="5"/>
              <w:spacing w:line="400" w:lineRule="exact"/>
              <w:ind w:left="1440" w:hanging="1440" w:hangingChars="600"/>
              <w:rPr>
                <w:rFonts w:hAnsi="宋体" w:eastAsia="微软雅黑"/>
                <w:color w:val="000000"/>
                <w:sz w:val="24"/>
              </w:rPr>
            </w:pPr>
            <w:r>
              <w:rPr>
                <w:rFonts w:hint="eastAsia" w:ascii="微软雅黑" w:hAnsi="微软雅黑" w:eastAsia="微软雅黑" w:cs="微软雅黑"/>
                <w:color w:val="00B0F0"/>
                <w:sz w:val="24"/>
              </w:rPr>
              <w:t>【行程安排】</w:t>
            </w:r>
            <w:r>
              <w:rPr>
                <w:rFonts w:hint="eastAsia" w:ascii="微软雅黑" w:hAnsi="微软雅黑" w:eastAsia="微软雅黑" w:cs="微软雅黑"/>
                <w:color w:val="000000" w:themeColor="text1"/>
                <w:sz w:val="24"/>
                <w14:textFill>
                  <w14:solidFill>
                    <w14:schemeClr w14:val="tx1"/>
                  </w14:solidFill>
                </w14:textFill>
              </w:rPr>
              <w:t>不走回头路，玩遍青海和甘肃两省，覆盖河西走廊、丝绸之路及柴达木盆地精华景点。8天，还你一个春夏秋冬四季的变化；8天，还你一个丝绸古道的文明；8天，还给你一个简单快乐的旅行。让您的足迹踏遍草原、戈壁、沙漠......</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527" w:type="dxa"/>
            <w:vMerge w:val="continue"/>
            <w:tcBorders>
              <w:right w:val="single" w:color="auto" w:sz="4" w:space="0"/>
            </w:tcBorders>
            <w:vAlign w:val="center"/>
          </w:tcPr>
          <w:p>
            <w:pPr>
              <w:spacing w:line="440" w:lineRule="exact"/>
              <w:jc w:val="left"/>
              <w:rPr>
                <w:rFonts w:ascii="黑体" w:hAnsi="黑体" w:eastAsia="黑体"/>
                <w:sz w:val="30"/>
                <w:szCs w:val="30"/>
              </w:rPr>
            </w:pPr>
          </w:p>
        </w:tc>
        <w:tc>
          <w:tcPr>
            <w:tcW w:w="10373" w:type="dxa"/>
            <w:gridSpan w:val="3"/>
            <w:tcBorders>
              <w:left w:val="single" w:color="auto" w:sz="4" w:space="0"/>
            </w:tcBorders>
            <w:vAlign w:val="center"/>
          </w:tcPr>
          <w:p>
            <w:pPr>
              <w:spacing w:line="300" w:lineRule="exact"/>
              <w:ind w:left="1680" w:hanging="1680" w:hangingChars="800"/>
              <w:jc w:val="left"/>
              <w:rPr>
                <w:rFonts w:ascii="微软雅黑" w:hAnsi="微软雅黑" w:eastAsia="微软雅黑"/>
              </w:rPr>
            </w:pPr>
            <w:r>
              <w:rPr>
                <w:rFonts w:hint="eastAsia" w:ascii="微软雅黑" w:hAnsi="微软雅黑" w:eastAsia="微软雅黑"/>
              </w:rPr>
              <w:t>本产品由具体行程、服务标准、旅游注意事项、补充说明构成，为旅游合同不可或缺部分。</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27" w:hRule="atLeast"/>
        </w:trPr>
        <w:tc>
          <w:tcPr>
            <w:tcW w:w="527" w:type="dxa"/>
            <w:tcBorders>
              <w:top w:val="double" w:color="auto" w:sz="4" w:space="0"/>
            </w:tcBorders>
            <w:shd w:val="clear" w:color="auto" w:fill="99CCFF"/>
            <w:vAlign w:val="center"/>
          </w:tcPr>
          <w:p>
            <w:pPr>
              <w:spacing w:line="240" w:lineRule="exact"/>
              <w:ind w:left="-105" w:leftChars="-50" w:right="-105" w:rightChars="-50"/>
              <w:jc w:val="center"/>
              <w:rPr>
                <w:lang w:val="ru-RU"/>
              </w:rPr>
            </w:pPr>
            <w:r>
              <w:rPr>
                <w:rFonts w:hint="eastAsia"/>
                <w:lang w:val="ru-RU"/>
              </w:rPr>
              <w:t>时间</w:t>
            </w:r>
          </w:p>
        </w:tc>
        <w:tc>
          <w:tcPr>
            <w:tcW w:w="9097" w:type="dxa"/>
            <w:tcBorders>
              <w:top w:val="double" w:color="auto" w:sz="4" w:space="0"/>
              <w:right w:val="single" w:color="auto" w:sz="4" w:space="0"/>
            </w:tcBorders>
            <w:shd w:val="clear" w:color="auto" w:fill="99CCFF"/>
          </w:tcPr>
          <w:p>
            <w:pPr>
              <w:spacing w:line="380" w:lineRule="exact"/>
              <w:ind w:left="-101" w:leftChars="-48" w:right="-113" w:rightChars="-54"/>
              <w:jc w:val="center"/>
              <w:rPr>
                <w:rFonts w:hAnsi="华文中宋"/>
                <w:color w:val="000000"/>
                <w:sz w:val="24"/>
                <w:szCs w:val="24"/>
              </w:rPr>
            </w:pPr>
            <w:r>
              <w:rPr>
                <w:rFonts w:hint="eastAsia"/>
                <w:color w:val="000000"/>
                <w:sz w:val="24"/>
                <w:szCs w:val="24"/>
              </w:rPr>
              <w:t>详细行程</w:t>
            </w:r>
          </w:p>
        </w:tc>
        <w:tc>
          <w:tcPr>
            <w:tcW w:w="709" w:type="dxa"/>
            <w:tcBorders>
              <w:top w:val="double" w:color="auto" w:sz="4" w:space="0"/>
              <w:left w:val="single" w:color="auto" w:sz="4" w:space="0"/>
            </w:tcBorders>
            <w:shd w:val="clear" w:color="auto" w:fill="99CCFF"/>
            <w:vAlign w:val="center"/>
          </w:tcPr>
          <w:p>
            <w:pPr>
              <w:spacing w:line="400" w:lineRule="exact"/>
              <w:ind w:left="-101" w:right="-113"/>
              <w:jc w:val="center"/>
              <w:rPr>
                <w:rFonts w:hAnsi="宋体" w:cs="宋体"/>
                <w:kern w:val="0"/>
                <w:sz w:val="24"/>
                <w:szCs w:val="24"/>
              </w:rPr>
            </w:pPr>
            <w:r>
              <w:rPr>
                <w:rFonts w:hint="eastAsia" w:hAnsi="宋体" w:cs="宋体"/>
                <w:kern w:val="0"/>
                <w:sz w:val="24"/>
                <w:szCs w:val="24"/>
              </w:rPr>
              <w:t>餐</w:t>
            </w:r>
          </w:p>
        </w:tc>
        <w:tc>
          <w:tcPr>
            <w:tcW w:w="567" w:type="dxa"/>
            <w:tcBorders>
              <w:top w:val="double" w:color="auto" w:sz="4" w:space="0"/>
            </w:tcBorders>
            <w:shd w:val="clear" w:color="auto" w:fill="99CCFF"/>
            <w:vAlign w:val="center"/>
          </w:tcPr>
          <w:p>
            <w:pPr>
              <w:spacing w:line="400" w:lineRule="exact"/>
              <w:ind w:left="-88" w:leftChars="-42" w:right="-126"/>
              <w:jc w:val="center"/>
              <w:rPr>
                <w:rFonts w:hAnsi="宋体" w:cs="宋体"/>
                <w:kern w:val="0"/>
                <w:sz w:val="24"/>
                <w:szCs w:val="24"/>
              </w:rPr>
            </w:pPr>
            <w:r>
              <w:rPr>
                <w:rFonts w:hint="eastAsia" w:hAnsi="宋体" w:cs="宋体"/>
                <w:kern w:val="0"/>
                <w:sz w:val="24"/>
                <w:szCs w:val="24"/>
              </w:rPr>
              <w:t>宿</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8" w:hRule="atLeast"/>
        </w:trPr>
        <w:tc>
          <w:tcPr>
            <w:tcW w:w="527" w:type="dxa"/>
            <w:vAlign w:val="center"/>
          </w:tcPr>
          <w:p>
            <w:pPr>
              <w:spacing w:line="240" w:lineRule="exact"/>
              <w:ind w:left="-105" w:leftChars="-50" w:right="-105" w:rightChars="-50"/>
              <w:jc w:val="center"/>
              <w:rPr>
                <w:rFonts w:ascii="宋体" w:hAnsi="宋体" w:cs="宋体"/>
                <w:sz w:val="24"/>
                <w:szCs w:val="24"/>
                <w:lang w:val="ru-RU"/>
              </w:rPr>
            </w:pPr>
            <w:r>
              <w:rPr>
                <w:rFonts w:hint="eastAsia" w:ascii="宋体" w:hAnsi="宋体" w:cs="宋体"/>
                <w:sz w:val="24"/>
                <w:szCs w:val="24"/>
                <w:lang w:val="ru-RU"/>
              </w:rPr>
              <w:t>D1</w:t>
            </w:r>
          </w:p>
        </w:tc>
        <w:tc>
          <w:tcPr>
            <w:tcW w:w="9097" w:type="dxa"/>
            <w:tcBorders>
              <w:right w:val="single" w:color="auto" w:sz="4" w:space="0"/>
            </w:tcBorders>
          </w:tcPr>
          <w:p>
            <w:pPr>
              <w:spacing w:line="240" w:lineRule="atLeast"/>
              <w:ind w:left="1800" w:hanging="1801" w:hangingChars="500"/>
              <w:jc w:val="left"/>
              <w:rPr>
                <w:rFonts w:ascii="宋体" w:hAnsi="宋体" w:cs="宋体"/>
                <w:b/>
                <w:color w:val="00B0F0"/>
                <w:sz w:val="28"/>
                <w:szCs w:val="28"/>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 xml:space="preserve">各地-兰州 </w:t>
            </w:r>
            <w:r>
              <w:rPr>
                <w:rFonts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 xml:space="preserve">                            </w:t>
            </w:r>
            <w:r>
              <w:rPr>
                <w:rFonts w:ascii="微软雅黑" w:hAnsi="微软雅黑" w:eastAsia="微软雅黑" w:cs="微软雅黑"/>
                <w:b/>
                <w:bCs/>
                <w:color w:val="000000" w:themeColor="text1"/>
                <w:kern w:val="0"/>
                <w:sz w:val="18"/>
                <w:szCs w:val="18"/>
                <w:shd w:val="clear" w:color="auto" w:fill="FFFFFF"/>
                <w:lang w:bidi="ar"/>
                <w14:textFill>
                  <w14:solidFill>
                    <w14:schemeClr w14:val="tx1"/>
                  </w14:solidFill>
                </w14:textFill>
              </w:rPr>
              <w:t xml:space="preserve"> </w:t>
            </w:r>
            <w:r>
              <w:rPr>
                <w:rFonts w:hint="eastAsia" w:ascii="微软雅黑" w:hAnsi="微软雅黑" w:eastAsia="微软雅黑" w:cs="微软雅黑"/>
                <w:color w:val="0D0D0D" w:themeColor="text1" w:themeTint="F2"/>
                <w:kern w:val="0"/>
                <w:sz w:val="18"/>
                <w:szCs w:val="18"/>
                <w:shd w:val="clear" w:color="auto" w:fill="FFFFFF"/>
                <w:lang w:bidi="ar"/>
                <w14:textFill>
                  <w14:solidFill>
                    <w14:schemeClr w14:val="tx1">
                      <w14:lumMod w14:val="95000"/>
                      <w14:lumOff w14:val="5000"/>
                    </w14:schemeClr>
                  </w14:solidFill>
                </w14:textFill>
              </w:rPr>
              <w:t>（兰州海拔约1</w:t>
            </w:r>
            <w:r>
              <w:rPr>
                <w:rFonts w:ascii="微软雅黑" w:hAnsi="微软雅黑" w:eastAsia="微软雅黑" w:cs="微软雅黑"/>
                <w:color w:val="0D0D0D" w:themeColor="text1" w:themeTint="F2"/>
                <w:kern w:val="0"/>
                <w:sz w:val="18"/>
                <w:szCs w:val="18"/>
                <w:shd w:val="clear" w:color="auto" w:fill="FFFFFF"/>
                <w:lang w:bidi="ar"/>
                <w14:textFill>
                  <w14:solidFill>
                    <w14:schemeClr w14:val="tx1">
                      <w14:lumMod w14:val="95000"/>
                      <w14:lumOff w14:val="5000"/>
                    </w14:schemeClr>
                  </w14:solidFill>
                </w14:textFill>
              </w:rPr>
              <w:t>.</w:t>
            </w:r>
            <w:r>
              <w:rPr>
                <w:rFonts w:hint="eastAsia" w:ascii="微软雅黑" w:hAnsi="微软雅黑" w:eastAsia="微软雅黑" w:cs="微软雅黑"/>
                <w:color w:val="0D0D0D" w:themeColor="text1" w:themeTint="F2"/>
                <w:kern w:val="0"/>
                <w:sz w:val="18"/>
                <w:szCs w:val="18"/>
                <w:shd w:val="clear" w:color="auto" w:fill="FFFFFF"/>
                <w:lang w:bidi="ar"/>
                <w14:textFill>
                  <w14:solidFill>
                    <w14:schemeClr w14:val="tx1">
                      <w14:lumMod w14:val="95000"/>
                      <w14:lumOff w14:val="5000"/>
                    </w14:schemeClr>
                  </w14:solidFill>
                </w14:textFill>
              </w:rPr>
              <w:t>5</w:t>
            </w:r>
            <w:r>
              <w:rPr>
                <w:rFonts w:ascii="微软雅黑" w:hAnsi="微软雅黑" w:eastAsia="微软雅黑" w:cs="微软雅黑"/>
                <w:color w:val="0D0D0D" w:themeColor="text1" w:themeTint="F2"/>
                <w:kern w:val="0"/>
                <w:sz w:val="18"/>
                <w:szCs w:val="18"/>
                <w:shd w:val="clear" w:color="auto" w:fill="FFFFFF"/>
                <w:lang w:bidi="ar"/>
                <w14:textFill>
                  <w14:solidFill>
                    <w14:schemeClr w14:val="tx1">
                      <w14:lumMod w14:val="95000"/>
                      <w14:lumOff w14:val="5000"/>
                    </w14:schemeClr>
                  </w14:solidFill>
                </w14:textFill>
              </w:rPr>
              <w:t>k</w:t>
            </w:r>
            <w:r>
              <w:rPr>
                <w:rFonts w:hint="eastAsia" w:ascii="微软雅黑" w:hAnsi="微软雅黑" w:eastAsia="微软雅黑" w:cs="微软雅黑"/>
                <w:color w:val="0D0D0D" w:themeColor="text1" w:themeTint="F2"/>
                <w:kern w:val="0"/>
                <w:sz w:val="18"/>
                <w:szCs w:val="18"/>
                <w:shd w:val="clear" w:color="auto" w:fill="FFFFFF"/>
                <w:lang w:bidi="ar"/>
                <w14:textFill>
                  <w14:solidFill>
                    <w14:schemeClr w14:val="tx1">
                      <w14:lumMod w14:val="95000"/>
                      <w14:lumOff w14:val="5000"/>
                    </w14:schemeClr>
                  </w14:solidFill>
                </w14:textFill>
              </w:rPr>
              <w:t>m）</w:t>
            </w:r>
          </w:p>
        </w:tc>
        <w:tc>
          <w:tcPr>
            <w:tcW w:w="709" w:type="dxa"/>
            <w:tcBorders>
              <w:left w:val="single" w:color="auto" w:sz="4" w:space="0"/>
            </w:tcBorders>
            <w:vAlign w:val="center"/>
          </w:tcPr>
          <w:p>
            <w:pPr>
              <w:spacing w:line="240" w:lineRule="exact"/>
              <w:ind w:left="-101" w:right="-113"/>
              <w:jc w:val="center"/>
              <w:rPr>
                <w:rFonts w:ascii="宋体" w:hAnsi="宋体" w:cs="宋体"/>
                <w:kern w:val="0"/>
                <w:sz w:val="24"/>
                <w:szCs w:val="24"/>
              </w:rPr>
            </w:pPr>
          </w:p>
          <w:p>
            <w:pPr>
              <w:spacing w:line="240" w:lineRule="exact"/>
              <w:ind w:left="-101" w:right="-113"/>
              <w:jc w:val="center"/>
              <w:rPr>
                <w:rFonts w:ascii="宋体" w:hAnsi="宋体" w:cs="宋体"/>
                <w:kern w:val="0"/>
                <w:sz w:val="24"/>
                <w:szCs w:val="24"/>
              </w:rPr>
            </w:pPr>
          </w:p>
          <w:p>
            <w:pPr>
              <w:spacing w:line="240" w:lineRule="exact"/>
              <w:ind w:right="-113"/>
              <w:jc w:val="both"/>
              <w:rPr>
                <w:rFonts w:cs="宋体" w:eastAsiaTheme="minorHAnsi"/>
                <w:kern w:val="0"/>
                <w:sz w:val="24"/>
                <w:szCs w:val="24"/>
              </w:rPr>
            </w:pPr>
          </w:p>
        </w:tc>
        <w:tc>
          <w:tcPr>
            <w:tcW w:w="567" w:type="dxa"/>
            <w:vAlign w:val="center"/>
          </w:tcPr>
          <w:p>
            <w:pPr>
              <w:spacing w:line="240" w:lineRule="exact"/>
              <w:ind w:right="-113"/>
              <w:rPr>
                <w:rFonts w:cs="宋体" w:eastAsiaTheme="minorHAnsi"/>
                <w:kern w:val="0"/>
                <w:sz w:val="28"/>
                <w:szCs w:val="28"/>
              </w:rPr>
            </w:pPr>
          </w:p>
        </w:tc>
      </w:tr>
    </w:tbl>
    <w:p>
      <w:pPr>
        <w:pStyle w:val="5"/>
        <w:rPr>
          <w:rFonts w:hint="eastAsia" w:ascii="华文细黑" w:hAnsi="华文细黑" w:eastAsia="华文细黑"/>
          <w:bCs/>
          <w:color w:val="C55A11" w:themeColor="accent2" w:themeShade="BF"/>
          <w:sz w:val="44"/>
          <w:szCs w:val="44"/>
        </w:rPr>
      </w:pPr>
    </w:p>
    <w:p>
      <w:pPr>
        <w:pStyle w:val="5"/>
        <w:rPr>
          <w:rFonts w:hint="eastAsia" w:ascii="华文细黑" w:hAnsi="华文细黑" w:eastAsia="华文细黑"/>
          <w:bCs/>
          <w:color w:val="C55A11" w:themeColor="accent2" w:themeShade="BF"/>
          <w:sz w:val="44"/>
          <w:szCs w:val="44"/>
        </w:rPr>
      </w:pPr>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8" w:hRule="atLeast"/>
        </w:trPr>
        <w:tc>
          <w:tcPr>
            <w:tcW w:w="527" w:type="dxa"/>
            <w:vAlign w:val="center"/>
          </w:tcPr>
          <w:p>
            <w:pPr>
              <w:spacing w:line="240" w:lineRule="exact"/>
              <w:ind w:left="-105" w:leftChars="-50" w:right="-105" w:rightChars="-50"/>
              <w:jc w:val="center"/>
              <w:rPr>
                <w:rFonts w:ascii="宋体" w:hAnsi="宋体" w:cs="宋体"/>
                <w:sz w:val="24"/>
                <w:szCs w:val="24"/>
                <w:lang w:val="ru-RU"/>
              </w:rPr>
            </w:pPr>
            <w:r>
              <w:rPr>
                <w:rFonts w:hint="eastAsia" w:ascii="宋体" w:hAnsi="宋体" w:cs="宋体"/>
                <w:sz w:val="21"/>
                <w:szCs w:val="21"/>
                <w:lang w:val="ru-RU"/>
              </w:rPr>
              <w:t>D1</w:t>
            </w:r>
          </w:p>
        </w:tc>
        <w:tc>
          <w:tcPr>
            <w:tcW w:w="9097" w:type="dxa"/>
            <w:tcBorders>
              <w:right w:val="single" w:color="auto" w:sz="4" w:space="0"/>
            </w:tcBorders>
            <w:vAlign w:val="top"/>
          </w:tcPr>
          <w:p>
            <w:pPr>
              <w:pStyle w:val="4"/>
              <w:framePr w:hSpace="0" w:wrap="auto" w:vAnchor="margin" w:hAnchor="text" w:xAlign="left" w:yAlign="inline"/>
              <w:rPr>
                <w:lang w:bidi="ar"/>
              </w:rPr>
            </w:pPr>
            <w:r>
              <w:rPr>
                <w:rFonts w:hint="eastAsia"/>
                <w:sz w:val="24"/>
                <w:szCs w:val="24"/>
                <w:lang w:bidi="ar"/>
              </w:rPr>
              <w:t>请各位贵宾根据航班或列车起飞或发车时间自行乘机或乘车赴兰州，抵达兰州后有专车接您至酒店，凭身份证在前台办理入住即可，自行活动</w:t>
            </w:r>
            <w:r>
              <w:rPr>
                <w:rFonts w:hint="eastAsia"/>
                <w:lang w:bidi="ar"/>
              </w:rPr>
              <w:t xml:space="preserve">。 </w:t>
            </w:r>
          </w:p>
          <w:p>
            <w:pPr>
              <w:rPr>
                <w:rFonts w:ascii="华文中宋" w:hAnsi="华文中宋" w:eastAsia="华文中宋" w:cs="微软雅黑"/>
                <w:color w:val="548235" w:themeColor="accent6" w:themeShade="BF"/>
                <w:kern w:val="0"/>
                <w:sz w:val="28"/>
                <w:szCs w:val="28"/>
                <w:shd w:val="clear" w:color="auto" w:fill="FFFFFF"/>
                <w:lang w:bidi="ar"/>
              </w:rPr>
            </w:pPr>
            <w:r>
              <w:rPr>
                <w:rFonts w:hint="eastAsia" w:ascii="华文中宋" w:hAnsi="华文中宋" w:eastAsia="华文中宋" w:cs="微软雅黑"/>
                <w:color w:val="548235" w:themeColor="accent6" w:themeShade="BF"/>
                <w:kern w:val="0"/>
                <w:sz w:val="28"/>
                <w:szCs w:val="28"/>
                <w:shd w:val="clear" w:color="auto" w:fill="FFFFFF"/>
                <w:lang w:bidi="ar"/>
              </w:rPr>
              <w:t>指定下榻酒店：天庆温泉酒店/</w:t>
            </w:r>
            <w:r>
              <w:rPr>
                <w:rFonts w:hint="eastAsia" w:ascii="华文中宋" w:hAnsi="华文中宋" w:eastAsia="华文中宋" w:cs="微软雅黑"/>
                <w:color w:val="548235" w:themeColor="accent6" w:themeShade="BF"/>
                <w:kern w:val="0"/>
                <w:sz w:val="28"/>
                <w:szCs w:val="28"/>
                <w:shd w:val="clear" w:color="auto" w:fill="FFFFFF"/>
                <w:lang w:val="en-US" w:eastAsia="zh-CN" w:bidi="ar"/>
              </w:rPr>
              <w:t>民航云美</w:t>
            </w:r>
            <w:r>
              <w:rPr>
                <w:rFonts w:hint="eastAsia" w:ascii="华文中宋" w:hAnsi="华文中宋" w:eastAsia="华文中宋" w:cs="微软雅黑"/>
                <w:color w:val="548235" w:themeColor="accent6" w:themeShade="BF"/>
                <w:kern w:val="0"/>
                <w:sz w:val="28"/>
                <w:szCs w:val="28"/>
                <w:shd w:val="clear" w:color="auto" w:fill="FFFFFF"/>
                <w:lang w:bidi="ar"/>
              </w:rPr>
              <w:t>酒店/</w:t>
            </w:r>
            <w:r>
              <w:rPr>
                <w:rFonts w:hint="eastAsia" w:ascii="华文中宋" w:hAnsi="华文中宋" w:eastAsia="华文中宋" w:cs="微软雅黑"/>
                <w:color w:val="548235" w:themeColor="accent6" w:themeShade="BF"/>
                <w:kern w:val="0"/>
                <w:sz w:val="28"/>
                <w:szCs w:val="28"/>
                <w:shd w:val="clear" w:color="auto" w:fill="FFFFFF"/>
                <w:lang w:val="en-US" w:eastAsia="zh-CN" w:bidi="ar"/>
              </w:rPr>
              <w:t>宇阳国际/凯里亚德酒店</w:t>
            </w:r>
          </w:p>
          <w:p>
            <w:pPr>
              <w:widowControl/>
              <w:shd w:val="clear" w:color="auto" w:fill="FFFFFF"/>
              <w:spacing w:line="340" w:lineRule="exact"/>
              <w:ind w:left="1050" w:hanging="1050" w:hangingChars="500"/>
              <w:rPr>
                <w:rFonts w:ascii="微软雅黑" w:hAnsi="微软雅黑" w:eastAsia="微软雅黑" w:cs="宋体"/>
                <w:color w:val="7F7F7F" w:themeColor="background1" w:themeShade="80"/>
                <w:kern w:val="0"/>
                <w:szCs w:val="21"/>
              </w:rPr>
            </w:pPr>
            <w:r>
              <w:rPr>
                <w:rFonts w:hint="eastAsia" w:ascii="微软雅黑" w:hAnsi="微软雅黑" w:eastAsia="微软雅黑" w:cs="宋体"/>
                <w:color w:val="7F7F7F" w:themeColor="background1" w:themeShade="80"/>
                <w:kern w:val="0"/>
                <w:szCs w:val="21"/>
              </w:rPr>
              <w:t>关于接站：接站客服会在您出发前一天21点前和您联系告知接站事宜，请您保持电话畅通，接站为小车包车接站，根据人数安排5座/7座/9座/19座车，同一航班/车次无需等待，专属您的接站服务。（专属接站为赠送项目，如客人自理无需安排接站不做退费或变更其他项目）</w:t>
            </w:r>
          </w:p>
          <w:p>
            <w:pPr>
              <w:spacing w:line="240" w:lineRule="exact"/>
              <w:rPr>
                <w:rFonts w:ascii="微软雅黑" w:hAnsi="微软雅黑" w:eastAsia="微软雅黑" w:cs="微软雅黑"/>
                <w:color w:val="FF0000"/>
                <w:szCs w:val="21"/>
                <w:shd w:val="clear" w:color="auto" w:fill="FFFFFF"/>
              </w:rPr>
            </w:pPr>
          </w:p>
          <w:p>
            <w:pPr>
              <w:pStyle w:val="4"/>
              <w:framePr w:hSpace="0" w:wrap="auto" w:vAnchor="margin" w:hAnchor="text" w:xAlign="left" w:yAlign="inline"/>
            </w:pPr>
            <w:r>
              <w:t>自行活动</w:t>
            </w:r>
          </w:p>
          <w:p>
            <w:pPr>
              <w:widowControl/>
              <w:shd w:val="clear" w:color="auto" w:fill="FFFFFF"/>
              <w:spacing w:line="300" w:lineRule="exact"/>
              <w:ind w:left="600" w:leftChars="200" w:hanging="180" w:hangingChars="100"/>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00B050"/>
                <w:kern w:val="0"/>
                <w:sz w:val="18"/>
                <w:szCs w:val="18"/>
                <w:shd w:val="clear" w:color="auto" w:fill="FFFFFF"/>
                <w:lang w:bidi="ar"/>
              </w:rPr>
              <w:t>【兰州】</w:t>
            </w:r>
            <w:r>
              <w:rPr>
                <w:rFonts w:hint="eastAsia" w:ascii="宋体" w:hAnsi="宋体" w:eastAsia="宋体" w:cs="微软雅黑"/>
                <w:color w:val="333333"/>
                <w:kern w:val="0"/>
                <w:sz w:val="18"/>
                <w:szCs w:val="18"/>
                <w:shd w:val="clear" w:color="auto" w:fill="FFFFFF"/>
                <w:lang w:bidi="ar"/>
              </w:rPr>
              <w:t>是一座历史悠久的文化古城，“金城”一词早在汉代已见史册，隋朝设立兰州置总管府后，遂有“兰州”。由汉至宋的千余年，兰州一直以“屏障中原、联络西域”成为西北重镇。市内则古迹遍布，遗址数不胜数。黄河水穿城而过，使兰州拥有独特多样的自然景观。</w:t>
            </w:r>
          </w:p>
          <w:p>
            <w:pPr>
              <w:pStyle w:val="4"/>
              <w:framePr w:hSpace="0" w:wrap="auto" w:vAnchor="margin" w:hAnchor="text" w:xAlign="left" w:yAlign="inline"/>
            </w:pPr>
            <w:r>
              <w:rPr>
                <w:rFonts w:hint="eastAsia"/>
              </w:rPr>
              <w:t>游玩小贴士</w:t>
            </w:r>
          </w:p>
          <w:p>
            <w:pPr>
              <w:widowControl/>
              <w:shd w:val="clear" w:color="auto" w:fill="FFFFFF"/>
              <w:spacing w:line="300" w:lineRule="exact"/>
              <w:ind w:left="360" w:hanging="360" w:hangingChars="200"/>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如您抵达较早，可在市内自行活动。诚意推荐如下（自行前往，费用自理）：甘肃省博物馆（需提前预约，可在微信小程序搜“甘肃省博物馆”进行预约，周一闭馆。参观当日，请按预约时间段凭本人预约证件原件核验入馆，未办理</w:t>
            </w:r>
            <w:r>
              <w:fldChar w:fldCharType="begin"/>
            </w:r>
            <w:r>
              <w:instrText xml:space="preserve"> HYPERLINK "http://lz.bendibao.com/news/ztquanguoshenfenzheng/" \t "https://lz.bendibao.com/tour/2019926/_blank" </w:instrText>
            </w:r>
            <w:r>
              <w:fldChar w:fldCharType="separate"/>
            </w:r>
            <w:r>
              <w:rPr>
                <w:rFonts w:hint="eastAsia" w:ascii="宋体" w:hAnsi="宋体" w:eastAsia="宋体" w:cs="微软雅黑"/>
                <w:color w:val="333333"/>
                <w:kern w:val="0"/>
                <w:sz w:val="18"/>
                <w:szCs w:val="18"/>
                <w:shd w:val="clear" w:color="auto" w:fill="FFFFFF"/>
                <w:lang w:bidi="ar"/>
              </w:rPr>
              <w:t>身份证</w:t>
            </w:r>
            <w:r>
              <w:rPr>
                <w:rFonts w:hint="eastAsia" w:ascii="宋体" w:hAnsi="宋体" w:eastAsia="宋体" w:cs="微软雅黑"/>
                <w:color w:val="333333"/>
                <w:kern w:val="0"/>
                <w:sz w:val="18"/>
                <w:szCs w:val="18"/>
                <w:shd w:val="clear" w:color="auto" w:fill="FFFFFF"/>
                <w:lang w:bidi="ar"/>
              </w:rPr>
              <w:fldChar w:fldCharType="end"/>
            </w:r>
            <w:r>
              <w:rPr>
                <w:rFonts w:hint="eastAsia" w:ascii="宋体" w:hAnsi="宋体" w:eastAsia="宋体" w:cs="微软雅黑"/>
                <w:color w:val="333333"/>
                <w:kern w:val="0"/>
                <w:sz w:val="18"/>
                <w:szCs w:val="18"/>
                <w:shd w:val="clear" w:color="auto" w:fill="FFFFFF"/>
                <w:lang w:bidi="ar"/>
              </w:rPr>
              <w:t>件的未成年人可随监护人免预约入馆）</w:t>
            </w:r>
          </w:p>
          <w:p>
            <w:pPr>
              <w:widowControl/>
              <w:shd w:val="clear" w:color="auto" w:fill="FFFFFF"/>
              <w:spacing w:line="300" w:lineRule="exact"/>
              <w:ind w:left="360" w:hanging="360" w:hangingChars="200"/>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 w:val="18"/>
                <w:szCs w:val="18"/>
                <w:shd w:val="clear" w:color="auto" w:fill="FFFFFF"/>
                <w:lang w:bidi="ar"/>
              </w:rPr>
              <w:t>·晚间的兰州夜景也很美丽，如果逛完小吃街或夜市后，可前往有"兰州外滩"之称的黄河风情线游览。漫步滨河路、逛逛中山铁桥、黄河母亲像等景观，留下珍贵的“金城”印象</w:t>
            </w:r>
            <w:r>
              <w:rPr>
                <w:rFonts w:hint="eastAsia" w:ascii="宋体" w:hAnsi="宋体" w:eastAsia="宋体" w:cs="微软雅黑"/>
                <w:color w:val="333333"/>
                <w:kern w:val="0"/>
                <w:szCs w:val="21"/>
                <w:shd w:val="clear" w:color="auto" w:fill="FFFFFF"/>
                <w:lang w:bidi="ar"/>
              </w:rPr>
              <w:t>。</w:t>
            </w:r>
          </w:p>
          <w:p>
            <w:pPr>
              <w:pStyle w:val="4"/>
              <w:framePr w:hSpace="0" w:wrap="auto" w:vAnchor="margin" w:hAnchor="text" w:xAlign="left" w:yAlign="inline"/>
            </w:pPr>
            <w:r>
              <w:rPr>
                <w:rFonts w:hint="eastAsia"/>
              </w:rPr>
              <w:t>舌尖上的兰州</w:t>
            </w:r>
          </w:p>
          <w:p>
            <w:pPr>
              <w:widowControl/>
              <w:shd w:val="clear" w:color="auto" w:fill="FFFFFF"/>
              <w:spacing w:line="300" w:lineRule="exact"/>
              <w:ind w:left="420" w:leftChars="200"/>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如果白天想找寻美食，餐馆尤以张掖路步行街与大众巷区域较多，位于城关区市中心附近。地标式的“正宁路小吃夜市”“兰州老街”则是您晚餐、夜宵的好去处，名扬天下的西北小吃几乎在这里都能觅见。</w:t>
            </w:r>
          </w:p>
          <w:p>
            <w:pPr>
              <w:widowControl/>
              <w:shd w:val="clear" w:color="auto" w:fill="FFFFFF"/>
              <w:spacing w:line="300" w:lineRule="exact"/>
              <w:ind w:left="360" w:hanging="360" w:hangingChars="200"/>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·鼎鼎大名的“兰州牛肉面”：马子禄、金鼎、吾穆勒蓬灰、马有布、苍鹰等都是当地知名招牌。</w:t>
            </w:r>
          </w:p>
          <w:p>
            <w:pPr>
              <w:widowControl/>
              <w:shd w:val="clear" w:color="auto" w:fill="FFFFFF"/>
              <w:spacing w:line="300" w:lineRule="exac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·西北劲道的面食：扁豆面、浆水面、羊肉面片、黄记水饺、特色炒面、炸酱面等。</w:t>
            </w:r>
          </w:p>
          <w:p>
            <w:pPr>
              <w:widowControl/>
              <w:shd w:val="clear" w:color="auto" w:fill="FFFFFF"/>
              <w:spacing w:line="300" w:lineRule="exact"/>
              <w:ind w:left="360" w:leftChars="0" w:hanging="360" w:hangingChars="200"/>
              <w:rPr>
                <w:rFonts w:ascii="宋体" w:hAnsi="宋体" w:cs="宋体"/>
                <w:b/>
                <w:color w:val="00B0F0"/>
                <w:sz w:val="28"/>
                <w:szCs w:val="28"/>
              </w:rPr>
            </w:pPr>
            <w:r>
              <w:rPr>
                <w:rFonts w:hint="eastAsia" w:ascii="宋体" w:hAnsi="宋体" w:eastAsia="宋体" w:cs="微软雅黑"/>
                <w:color w:val="333333"/>
                <w:kern w:val="0"/>
                <w:sz w:val="18"/>
                <w:szCs w:val="18"/>
                <w:shd w:val="clear" w:color="auto" w:fill="FFFFFF"/>
                <w:lang w:bidi="ar"/>
              </w:rPr>
              <w:t>·西北特色小吃：麻辣烫、胡辣羊蹄、牛奶鸡蛋醪糟、杏皮水、灰豆子、甜胚子、热冬果、酿皮、糖锅盔、浆水漏鱼、晶糕、羊杂碎以及各式烤羊肉串、烤羊排、羊筋等。</w:t>
            </w:r>
          </w:p>
        </w:tc>
        <w:tc>
          <w:tcPr>
            <w:tcW w:w="709" w:type="dxa"/>
            <w:tcBorders>
              <w:left w:val="single" w:color="auto" w:sz="4" w:space="0"/>
            </w:tcBorders>
            <w:vAlign w:val="center"/>
          </w:tcPr>
          <w:p>
            <w:pPr>
              <w:spacing w:line="240" w:lineRule="exact"/>
              <w:ind w:right="-113"/>
              <w:jc w:val="both"/>
              <w:rPr>
                <w:rFonts w:cs="宋体" w:eastAsiaTheme="minorHAnsi"/>
                <w:kern w:val="0"/>
                <w:sz w:val="24"/>
                <w:szCs w:val="24"/>
              </w:rPr>
            </w:pPr>
            <w:r>
              <w:rPr>
                <w:rFonts w:hint="eastAsia" w:cs="宋体" w:eastAsiaTheme="minorHAnsi"/>
                <w:kern w:val="0"/>
                <w:sz w:val="24"/>
                <w:szCs w:val="24"/>
              </w:rPr>
              <w:t>无餐</w:t>
            </w:r>
          </w:p>
        </w:tc>
        <w:tc>
          <w:tcPr>
            <w:tcW w:w="567" w:type="dxa"/>
            <w:vAlign w:val="center"/>
          </w:tcPr>
          <w:p>
            <w:pPr>
              <w:spacing w:line="400" w:lineRule="exact"/>
              <w:ind w:right="-113"/>
              <w:rPr>
                <w:rFonts w:ascii="华文中宋" w:hAnsi="华文中宋" w:eastAsia="华文中宋" w:cs="宋体"/>
                <w:kern w:val="0"/>
                <w:sz w:val="36"/>
                <w:szCs w:val="36"/>
              </w:rPr>
            </w:pPr>
            <w:r>
              <w:rPr>
                <w:rFonts w:hint="eastAsia" w:ascii="华文中宋" w:hAnsi="华文中宋" w:eastAsia="华文中宋" w:cs="宋体"/>
                <w:kern w:val="0"/>
                <w:sz w:val="36"/>
                <w:szCs w:val="36"/>
              </w:rPr>
              <w:t>兰州市区酒店</w:t>
            </w:r>
          </w:p>
          <w:p>
            <w:pPr>
              <w:spacing w:line="240" w:lineRule="exact"/>
              <w:ind w:left="-101" w:right="-113" w:firstLine="560" w:firstLineChars="200"/>
              <w:rPr>
                <w:rFonts w:cs="宋体" w:eastAsiaTheme="minorHAnsi"/>
                <w:kern w:val="0"/>
                <w:sz w:val="28"/>
                <w:szCs w:val="28"/>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8" w:hRule="atLeast"/>
        </w:trPr>
        <w:tc>
          <w:tcPr>
            <w:tcW w:w="527" w:type="dxa"/>
            <w:vMerge w:val="restart"/>
            <w:vAlign w:val="center"/>
          </w:tcPr>
          <w:p>
            <w:pPr>
              <w:spacing w:line="240" w:lineRule="exact"/>
              <w:ind w:left="-105" w:leftChars="-50" w:right="-105" w:rightChars="-50"/>
              <w:jc w:val="center"/>
              <w:rPr>
                <w:rFonts w:hint="eastAsia" w:ascii="宋体" w:hAnsi="宋体" w:cs="宋体" w:eastAsiaTheme="minorEastAsia"/>
                <w:kern w:val="2"/>
                <w:sz w:val="21"/>
                <w:szCs w:val="21"/>
                <w:lang w:val="ru-RU" w:eastAsia="zh-CN" w:bidi="ar-SA"/>
              </w:rPr>
            </w:pPr>
            <w:r>
              <w:rPr>
                <w:rFonts w:hint="eastAsia" w:ascii="宋体" w:hAnsi="宋体" w:cs="宋体"/>
                <w:szCs w:val="21"/>
              </w:rPr>
              <w:t>D2</w:t>
            </w:r>
          </w:p>
        </w:tc>
        <w:tc>
          <w:tcPr>
            <w:tcW w:w="9097" w:type="dxa"/>
            <w:tcBorders>
              <w:right w:val="single" w:color="auto" w:sz="4" w:space="0"/>
            </w:tcBorders>
            <w:vAlign w:val="top"/>
          </w:tcPr>
          <w:p>
            <w:pPr>
              <w:widowControl/>
              <w:shd w:val="clear" w:color="auto" w:fill="FFFFFF"/>
              <w:jc w:val="left"/>
              <w:rPr>
                <w:rFonts w:hint="eastAsia" w:ascii="微软雅黑" w:hAnsi="微软雅黑" w:eastAsia="微软雅黑" w:cs="微软雅黑"/>
                <w:color w:val="333333"/>
                <w:kern w:val="0"/>
                <w:sz w:val="21"/>
                <w:szCs w:val="21"/>
                <w:shd w:val="clear" w:color="auto" w:fill="FFFFFF"/>
                <w:lang w:val="en-US" w:eastAsia="zh-CN" w:bidi="ar"/>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兰州-塔尔寺-日月山-倒淌河-青海湖</w:t>
            </w:r>
            <w:r>
              <w:rPr>
                <w:rFonts w:hint="eastAsia" w:ascii="微软雅黑" w:hAnsi="微软雅黑" w:eastAsia="微软雅黑" w:cs="微软雅黑"/>
                <w:b/>
                <w:bCs/>
                <w:color w:val="000000" w:themeColor="text1"/>
                <w:kern w:val="0"/>
                <w:sz w:val="24"/>
                <w:szCs w:val="24"/>
                <w:shd w:val="clear" w:color="auto" w:fill="FFFFFF"/>
                <w:lang w:bidi="ar"/>
                <w14:textFill>
                  <w14:solidFill>
                    <w14:schemeClr w14:val="tx1"/>
                  </w14:solidFill>
                </w14:textFill>
              </w:rPr>
              <w:t xml:space="preserve"> </w:t>
            </w:r>
            <w:r>
              <w:rPr>
                <w:rFonts w:hint="eastAsia" w:ascii="微软雅黑" w:hAnsi="微软雅黑" w:eastAsia="微软雅黑" w:cs="微软雅黑"/>
                <w:color w:val="333333"/>
                <w:kern w:val="0"/>
                <w:sz w:val="18"/>
                <w:szCs w:val="18"/>
                <w:shd w:val="clear" w:color="auto" w:fill="FFFFFF"/>
                <w:lang w:bidi="ar"/>
              </w:rPr>
              <w:t>（约</w:t>
            </w:r>
            <w:r>
              <w:rPr>
                <w:rFonts w:ascii="微软雅黑" w:hAnsi="微软雅黑" w:eastAsia="微软雅黑" w:cs="微软雅黑"/>
                <w:color w:val="333333"/>
                <w:kern w:val="0"/>
                <w:sz w:val="18"/>
                <w:szCs w:val="18"/>
                <w:shd w:val="clear" w:color="auto" w:fill="FFFFFF"/>
                <w:lang w:bidi="ar"/>
              </w:rPr>
              <w:t>38</w:t>
            </w:r>
            <w:r>
              <w:rPr>
                <w:rFonts w:hint="eastAsia" w:ascii="微软雅黑" w:hAnsi="微软雅黑" w:eastAsia="微软雅黑" w:cs="微软雅黑"/>
                <w:color w:val="333333"/>
                <w:kern w:val="0"/>
                <w:sz w:val="18"/>
                <w:szCs w:val="18"/>
                <w:shd w:val="clear" w:color="auto" w:fill="FFFFFF"/>
                <w:lang w:bidi="ar"/>
              </w:rPr>
              <w:t>0 km,</w:t>
            </w:r>
            <w:r>
              <w:rPr>
                <w:rFonts w:ascii="微软雅黑" w:hAnsi="微软雅黑" w:eastAsia="微软雅黑" w:cs="微软雅黑"/>
                <w:color w:val="333333"/>
                <w:kern w:val="0"/>
                <w:sz w:val="18"/>
                <w:szCs w:val="18"/>
                <w:shd w:val="clear" w:color="auto" w:fill="FFFFFF"/>
                <w:lang w:bidi="ar"/>
              </w:rPr>
              <w:t xml:space="preserve"> </w:t>
            </w:r>
            <w:r>
              <w:rPr>
                <w:rFonts w:hint="eastAsia" w:ascii="微软雅黑" w:hAnsi="微软雅黑" w:eastAsia="微软雅黑" w:cs="微软雅黑"/>
                <w:color w:val="333333"/>
                <w:kern w:val="0"/>
                <w:sz w:val="18"/>
                <w:szCs w:val="18"/>
                <w:shd w:val="clear" w:color="auto" w:fill="FFFFFF"/>
                <w:lang w:bidi="ar"/>
              </w:rPr>
              <w:t>青海湖海拔约3 km ）</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早餐</w:t>
            </w:r>
          </w:p>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中餐</w:t>
            </w:r>
          </w:p>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晚餐</w:t>
            </w:r>
          </w:p>
          <w:p>
            <w:pPr>
              <w:spacing w:line="240" w:lineRule="exact"/>
              <w:ind w:left="-101" w:leftChars="0" w:right="-113" w:rightChars="0"/>
              <w:jc w:val="center"/>
              <w:rPr>
                <w:rFonts w:hint="eastAsia" w:ascii="宋体" w:hAnsi="宋体" w:cs="宋体" w:eastAsiaTheme="minorEastAsia"/>
                <w:kern w:val="0"/>
                <w:sz w:val="18"/>
                <w:szCs w:val="18"/>
                <w:lang w:val="en-US" w:eastAsia="zh-CN" w:bidi="ar-SA"/>
              </w:rPr>
            </w:pPr>
          </w:p>
        </w:tc>
        <w:tc>
          <w:tcPr>
            <w:tcW w:w="567" w:type="dxa"/>
            <w:vMerge w:val="restart"/>
            <w:vAlign w:val="center"/>
          </w:tcPr>
          <w:p>
            <w:pPr>
              <w:spacing w:line="240" w:lineRule="exact"/>
              <w:ind w:right="-113"/>
              <w:rPr>
                <w:rFonts w:ascii="宋体" w:hAnsi="宋体" w:cs="宋体"/>
                <w:kern w:val="0"/>
                <w:sz w:val="18"/>
                <w:szCs w:val="18"/>
              </w:rPr>
            </w:pPr>
          </w:p>
          <w:p>
            <w:pPr>
              <w:spacing w:line="400" w:lineRule="exact"/>
              <w:ind w:left="-102" w:leftChars="0" w:right="-113" w:rightChars="0"/>
              <w:jc w:val="center"/>
              <w:rPr>
                <w:rFonts w:ascii="华文中宋" w:hAnsi="华文中宋" w:eastAsia="华文中宋" w:cs="宋体"/>
                <w:kern w:val="0"/>
                <w:sz w:val="36"/>
                <w:szCs w:val="36"/>
                <w:lang w:val="en-US" w:eastAsia="zh-CN" w:bidi="ar-SA"/>
              </w:rPr>
            </w:pPr>
            <w:r>
              <w:rPr>
                <w:rFonts w:hint="eastAsia" w:ascii="华文中宋" w:hAnsi="华文中宋" w:eastAsia="华文中宋" w:cs="宋体"/>
                <w:kern w:val="0"/>
                <w:sz w:val="36"/>
                <w:szCs w:val="36"/>
              </w:rPr>
              <w:t>青海湖畔酒店</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8" w:hRule="atLeast"/>
        </w:trPr>
        <w:tc>
          <w:tcPr>
            <w:tcW w:w="527" w:type="dxa"/>
            <w:vMerge w:val="continue"/>
            <w:vAlign w:val="center"/>
          </w:tcPr>
          <w:p>
            <w:pPr>
              <w:spacing w:line="240" w:lineRule="exact"/>
              <w:ind w:left="-105" w:leftChars="-50" w:right="-105" w:rightChars="-50"/>
              <w:jc w:val="center"/>
              <w:rPr>
                <w:rFonts w:hint="eastAsia" w:ascii="宋体" w:hAnsi="宋体" w:cs="宋体"/>
                <w:szCs w:val="21"/>
              </w:rPr>
            </w:pPr>
          </w:p>
        </w:tc>
        <w:tc>
          <w:tcPr>
            <w:tcW w:w="9097" w:type="dxa"/>
            <w:tcBorders>
              <w:right w:val="single" w:color="auto" w:sz="4" w:space="0"/>
            </w:tcBorders>
            <w:vAlign w:val="top"/>
          </w:tcPr>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07:30</w:t>
            </w:r>
            <w:r>
              <w:rPr>
                <w:rFonts w:hint="eastAsia" w:ascii="华文中宋" w:hAnsi="华文中宋" w:eastAsia="华文中宋" w:cs="微软雅黑"/>
                <w:kern w:val="0"/>
                <w:sz w:val="28"/>
                <w:szCs w:val="28"/>
                <w:shd w:val="clear" w:color="auto" w:fill="FFFFFF"/>
                <w:lang w:bidi="ar"/>
              </w:rPr>
              <w:t>起床洗漱</w:t>
            </w:r>
          </w:p>
          <w:p>
            <w:pPr>
              <w:widowControl/>
              <w:shd w:val="clear" w:color="auto" w:fill="FFFFFF"/>
              <w:spacing w:line="400" w:lineRule="exact"/>
              <w:jc w:val="left"/>
              <w:rPr>
                <w:rFonts w:ascii="华文中宋" w:hAnsi="华文中宋" w:eastAsia="华文中宋" w:cs="微软雅黑"/>
                <w:color w:val="333333"/>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08:00早餐</w:t>
            </w:r>
          </w:p>
          <w:p>
            <w:pPr>
              <w:widowControl/>
              <w:shd w:val="clear" w:color="auto" w:fill="FFFFFF"/>
              <w:spacing w:line="400" w:lineRule="exact"/>
              <w:jc w:val="left"/>
              <w:rPr>
                <w:rFonts w:ascii="华文中宋" w:hAnsi="华文中宋" w:eastAsia="华文中宋" w:cs="微软雅黑"/>
                <w:color w:val="333333"/>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08:30乘车沿京藏高速行驶，前往西宁</w:t>
            </w:r>
          </w:p>
          <w:p>
            <w:pPr>
              <w:widowControl/>
              <w:shd w:val="clear" w:color="auto" w:fill="FFFFFF"/>
              <w:spacing w:line="400" w:lineRule="exact"/>
              <w:ind w:left="840" w:hanging="840" w:hangingChars="300"/>
              <w:jc w:val="left"/>
              <w:rPr>
                <w:rFonts w:ascii="华文中宋" w:hAnsi="华文中宋" w:eastAsia="华文中宋" w:cs="微软雅黑"/>
                <w:b/>
                <w:bCs/>
                <w:color w:val="C00000"/>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1</w:t>
            </w:r>
            <w:r>
              <w:rPr>
                <w:rFonts w:hint="eastAsia" w:ascii="华文中宋" w:hAnsi="华文中宋" w:eastAsia="华文中宋" w:cs="微软雅黑"/>
                <w:color w:val="333333"/>
                <w:kern w:val="0"/>
                <w:sz w:val="28"/>
                <w:szCs w:val="28"/>
                <w:shd w:val="clear" w:color="auto" w:fill="FFFFFF"/>
                <w:lang w:val="en-US" w:eastAsia="zh-CN" w:bidi="ar"/>
              </w:rPr>
              <w:t>1</w:t>
            </w:r>
            <w:r>
              <w:rPr>
                <w:rFonts w:hint="eastAsia" w:ascii="华文中宋" w:hAnsi="华文中宋" w:eastAsia="华文中宋" w:cs="微软雅黑"/>
                <w:color w:val="333333"/>
                <w:kern w:val="0"/>
                <w:sz w:val="28"/>
                <w:szCs w:val="28"/>
                <w:shd w:val="clear" w:color="auto" w:fill="FFFFFF"/>
                <w:lang w:bidi="ar"/>
              </w:rPr>
              <w:t>:</w:t>
            </w:r>
            <w:r>
              <w:rPr>
                <w:rFonts w:hint="eastAsia" w:ascii="华文中宋" w:hAnsi="华文中宋" w:eastAsia="华文中宋" w:cs="微软雅黑"/>
                <w:color w:val="333333"/>
                <w:kern w:val="0"/>
                <w:sz w:val="28"/>
                <w:szCs w:val="28"/>
                <w:shd w:val="clear" w:color="auto" w:fill="FFFFFF"/>
                <w:lang w:val="en-US" w:eastAsia="zh-CN" w:bidi="ar"/>
              </w:rPr>
              <w:t>30</w:t>
            </w:r>
            <w:r>
              <w:rPr>
                <w:rFonts w:hint="eastAsia" w:ascii="华文中宋" w:hAnsi="华文中宋" w:eastAsia="华文中宋" w:cs="微软雅黑"/>
                <w:color w:val="333333"/>
                <w:kern w:val="0"/>
                <w:sz w:val="28"/>
                <w:szCs w:val="28"/>
                <w:shd w:val="clear" w:color="auto" w:fill="FFFFFF"/>
                <w:lang w:bidi="ar"/>
              </w:rPr>
              <w:t>中餐享用特色</w:t>
            </w:r>
            <w:r>
              <w:rPr>
                <w:rFonts w:hint="eastAsia" w:ascii="华文中宋" w:hAnsi="华文中宋" w:eastAsia="华文中宋" w:cs="微软雅黑"/>
                <w:b/>
                <w:bCs/>
                <w:color w:val="BF9000" w:themeColor="accent4" w:themeShade="BF"/>
                <w:kern w:val="0"/>
                <w:sz w:val="28"/>
                <w:szCs w:val="28"/>
                <w:shd w:val="clear" w:color="auto" w:fill="FFFFFF"/>
                <w:lang w:bidi="ar"/>
              </w:rPr>
              <w:t>“满福大盘鸡”</w:t>
            </w:r>
          </w:p>
          <w:p>
            <w:pPr>
              <w:widowControl/>
              <w:shd w:val="clear" w:color="auto" w:fill="FFFFFF"/>
              <w:spacing w:line="400" w:lineRule="exact"/>
              <w:jc w:val="left"/>
              <w:rPr>
                <w:rFonts w:ascii="宋体" w:hAnsi="宋体" w:eastAsia="宋体" w:cs="微软雅黑"/>
                <w:b/>
                <w:bCs/>
                <w:color w:val="FF0000"/>
                <w:kern w:val="0"/>
                <w:szCs w:val="21"/>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1</w:t>
            </w:r>
            <w:r>
              <w:rPr>
                <w:rFonts w:hint="eastAsia" w:ascii="华文中宋" w:hAnsi="华文中宋" w:eastAsia="华文中宋" w:cs="微软雅黑"/>
                <w:color w:val="333333"/>
                <w:kern w:val="0"/>
                <w:sz w:val="28"/>
                <w:szCs w:val="28"/>
                <w:shd w:val="clear" w:color="auto" w:fill="FFFFFF"/>
                <w:lang w:val="en-US" w:eastAsia="zh-CN" w:bidi="ar"/>
              </w:rPr>
              <w:t>2</w:t>
            </w:r>
            <w:r>
              <w:rPr>
                <w:rFonts w:hint="eastAsia" w:ascii="华文中宋" w:hAnsi="华文中宋" w:eastAsia="华文中宋" w:cs="微软雅黑"/>
                <w:color w:val="333333"/>
                <w:kern w:val="0"/>
                <w:sz w:val="28"/>
                <w:szCs w:val="28"/>
                <w:shd w:val="clear" w:color="auto" w:fill="FFFFFF"/>
                <w:lang w:bidi="ar"/>
              </w:rPr>
              <w:t>:</w:t>
            </w:r>
            <w:r>
              <w:rPr>
                <w:rFonts w:hint="eastAsia" w:ascii="华文中宋" w:hAnsi="华文中宋" w:eastAsia="华文中宋" w:cs="微软雅黑"/>
                <w:color w:val="333333"/>
                <w:kern w:val="0"/>
                <w:sz w:val="28"/>
                <w:szCs w:val="28"/>
                <w:shd w:val="clear" w:color="auto" w:fill="FFFFFF"/>
                <w:lang w:val="en-US" w:eastAsia="zh-CN" w:bidi="ar"/>
              </w:rPr>
              <w:t>30</w:t>
            </w:r>
            <w:r>
              <w:rPr>
                <w:rFonts w:hint="eastAsia" w:ascii="华文中宋" w:hAnsi="华文中宋" w:eastAsia="华文中宋" w:cs="微软雅黑"/>
                <w:color w:val="333333"/>
                <w:kern w:val="0"/>
                <w:sz w:val="28"/>
                <w:szCs w:val="28"/>
                <w:shd w:val="clear" w:color="auto" w:fill="FFFFFF"/>
                <w:lang w:bidi="ar"/>
              </w:rPr>
              <w:t>参观</w:t>
            </w:r>
            <w:r>
              <w:rPr>
                <w:rFonts w:hint="eastAsia" w:ascii="华文中宋" w:hAnsi="华文中宋" w:eastAsia="华文中宋" w:cs="微软雅黑"/>
                <w:b/>
                <w:bCs/>
                <w:color w:val="00B050"/>
                <w:kern w:val="0"/>
                <w:sz w:val="28"/>
                <w:szCs w:val="28"/>
                <w:shd w:val="clear" w:color="auto" w:fill="FFFFFF"/>
                <w:lang w:bidi="ar"/>
              </w:rPr>
              <w:t>【塔尔寺】</w:t>
            </w:r>
            <w:r>
              <w:rPr>
                <w:rFonts w:hint="eastAsia" w:ascii="宋体" w:hAnsi="宋体" w:eastAsia="宋体" w:cs="微软雅黑"/>
                <w:color w:val="333333"/>
                <w:kern w:val="0"/>
                <w:szCs w:val="21"/>
                <w:shd w:val="clear" w:color="auto" w:fill="FFFFFF"/>
                <w:lang w:bidi="ar"/>
              </w:rPr>
              <w:t>（含门票景区交通车及讲解费）</w:t>
            </w:r>
          </w:p>
          <w:p>
            <w:pPr>
              <w:widowControl/>
              <w:shd w:val="clear" w:color="auto" w:fill="FFFFFF"/>
              <w:spacing w:line="400" w:lineRule="exact"/>
              <w:ind w:left="840" w:leftChars="4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00B050"/>
                <w:kern w:val="0"/>
                <w:szCs w:val="21"/>
                <w:shd w:val="clear" w:color="auto" w:fill="FFFFFF"/>
                <w:lang w:bidi="ar"/>
              </w:rPr>
              <w:t>【塔尔寺】</w:t>
            </w:r>
            <w:r>
              <w:rPr>
                <w:rFonts w:hint="eastAsia" w:ascii="宋体" w:hAnsi="宋体" w:eastAsia="宋体" w:cs="微软雅黑"/>
                <w:color w:val="333333"/>
                <w:kern w:val="0"/>
                <w:szCs w:val="21"/>
                <w:shd w:val="clear" w:color="auto" w:fill="FFFFFF"/>
                <w:lang w:bidi="ar"/>
              </w:rPr>
              <w:t>是中国藏传佛教格鲁派六大寺院之一，是我国</w:t>
            </w:r>
            <w:r>
              <w:fldChar w:fldCharType="begin"/>
            </w:r>
            <w:r>
              <w:instrText xml:space="preserve"> HYPERLINK "https://baike.so.com/doc/5417680-5655828.html" \t "https://baike.so.com/doc/_blank" </w:instrText>
            </w:r>
            <w:r>
              <w:fldChar w:fldCharType="separate"/>
            </w:r>
            <w:r>
              <w:rPr>
                <w:rFonts w:ascii="宋体" w:hAnsi="宋体" w:eastAsia="宋体" w:cs="微软雅黑"/>
                <w:color w:val="333333"/>
                <w:kern w:val="0"/>
                <w:szCs w:val="21"/>
                <w:shd w:val="clear" w:color="auto" w:fill="FFFFFF"/>
                <w:lang w:bidi="ar"/>
              </w:rPr>
              <w:t>藏传佛教</w:t>
            </w:r>
            <w:r>
              <w:rPr>
                <w:rFonts w:ascii="宋体" w:hAnsi="宋体" w:eastAsia="宋体" w:cs="微软雅黑"/>
                <w:color w:val="333333"/>
                <w:kern w:val="0"/>
                <w:szCs w:val="21"/>
                <w:shd w:val="clear" w:color="auto" w:fill="FFFFFF"/>
                <w:lang w:bidi="ar"/>
              </w:rPr>
              <w:fldChar w:fldCharType="end"/>
            </w:r>
            <w:r>
              <w:fldChar w:fldCharType="begin"/>
            </w:r>
            <w:r>
              <w:instrText xml:space="preserve"> HYPERLINK "https://baike.so.com/doc/6060368-6273422.html" \t "https://baike.so.com/doc/_blank" </w:instrText>
            </w:r>
            <w:r>
              <w:fldChar w:fldCharType="separate"/>
            </w:r>
            <w:r>
              <w:rPr>
                <w:rFonts w:ascii="宋体" w:hAnsi="宋体" w:eastAsia="宋体" w:cs="微软雅黑"/>
                <w:color w:val="333333"/>
                <w:kern w:val="0"/>
                <w:szCs w:val="21"/>
                <w:shd w:val="clear" w:color="auto" w:fill="FFFFFF"/>
                <w:lang w:bidi="ar"/>
              </w:rPr>
              <w:t>格鲁派</w:t>
            </w:r>
            <w:r>
              <w:rPr>
                <w:rFonts w:ascii="宋体" w:hAnsi="宋体" w:eastAsia="宋体" w:cs="微软雅黑"/>
                <w:color w:val="333333"/>
                <w:kern w:val="0"/>
                <w:szCs w:val="21"/>
                <w:shd w:val="clear" w:color="auto" w:fill="FFFFFF"/>
                <w:lang w:bidi="ar"/>
              </w:rPr>
              <w:fldChar w:fldCharType="end"/>
            </w:r>
            <w:r>
              <w:rPr>
                <w:rFonts w:ascii="宋体" w:hAnsi="宋体" w:eastAsia="宋体" w:cs="微软雅黑"/>
                <w:color w:val="333333"/>
                <w:kern w:val="0"/>
                <w:szCs w:val="21"/>
                <w:shd w:val="clear" w:color="auto" w:fill="FFFFFF"/>
                <w:lang w:bidi="ar"/>
              </w:rPr>
              <w:t>(俗称黄教)创始人</w:t>
            </w:r>
            <w:r>
              <w:fldChar w:fldCharType="begin"/>
            </w:r>
            <w:r>
              <w:instrText xml:space="preserve"> HYPERLINK "https://baike.so.com/doc/6167644-6380875.html" \t "https://baike.so.com/doc/_blank" </w:instrText>
            </w:r>
            <w:r>
              <w:fldChar w:fldCharType="separate"/>
            </w:r>
            <w:r>
              <w:rPr>
                <w:rFonts w:ascii="宋体" w:hAnsi="宋体" w:eastAsia="宋体" w:cs="微软雅黑"/>
                <w:color w:val="333333"/>
                <w:kern w:val="0"/>
                <w:szCs w:val="21"/>
                <w:shd w:val="clear" w:color="auto" w:fill="FFFFFF"/>
                <w:lang w:bidi="ar"/>
              </w:rPr>
              <w:t>宗喀巴</w:t>
            </w:r>
            <w:r>
              <w:rPr>
                <w:rFonts w:ascii="宋体" w:hAnsi="宋体" w:eastAsia="宋体" w:cs="微软雅黑"/>
                <w:color w:val="333333"/>
                <w:kern w:val="0"/>
                <w:szCs w:val="21"/>
                <w:shd w:val="clear" w:color="auto" w:fill="FFFFFF"/>
                <w:lang w:bidi="ar"/>
              </w:rPr>
              <w:fldChar w:fldCharType="end"/>
            </w:r>
            <w:r>
              <w:rPr>
                <w:rFonts w:ascii="宋体" w:hAnsi="宋体" w:eastAsia="宋体" w:cs="微软雅黑"/>
                <w:color w:val="333333"/>
                <w:kern w:val="0"/>
                <w:szCs w:val="21"/>
                <w:shd w:val="clear" w:color="auto" w:fill="FFFFFF"/>
                <w:lang w:bidi="ar"/>
              </w:rPr>
              <w:t>大师的诞生地</w:t>
            </w:r>
            <w:r>
              <w:rPr>
                <w:rFonts w:hint="eastAsia" w:ascii="宋体" w:hAnsi="宋体" w:eastAsia="宋体" w:cs="微软雅黑"/>
                <w:color w:val="333333"/>
                <w:kern w:val="0"/>
                <w:szCs w:val="21"/>
                <w:shd w:val="clear" w:color="auto" w:fill="FFFFFF"/>
                <w:lang w:bidi="ar"/>
              </w:rPr>
              <w:t>，因先有塔，而后有寺，故名塔尔寺，已有400多年历史。栩栩如生的酥油花，绚丽多彩的壁画和色彩绚烂的堆绣被誉为“塔尔寺艺术三绝”。</w:t>
            </w:r>
          </w:p>
          <w:p>
            <w:pPr>
              <w:widowControl/>
              <w:shd w:val="clear" w:color="auto" w:fill="FFFFFF"/>
              <w:spacing w:line="400" w:lineRule="exact"/>
              <w:jc w:val="left"/>
              <w:rPr>
                <w:rFonts w:ascii="华文中宋" w:hAnsi="华文中宋" w:eastAsia="华文中宋" w:cs="微软雅黑"/>
                <w:color w:val="333333"/>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1</w:t>
            </w:r>
            <w:r>
              <w:rPr>
                <w:rFonts w:hint="eastAsia" w:ascii="华文中宋" w:hAnsi="华文中宋" w:eastAsia="华文中宋" w:cs="微软雅黑"/>
                <w:color w:val="333333"/>
                <w:kern w:val="0"/>
                <w:sz w:val="28"/>
                <w:szCs w:val="28"/>
                <w:shd w:val="clear" w:color="auto" w:fill="FFFFFF"/>
                <w:lang w:val="en-US" w:eastAsia="zh-CN" w:bidi="ar"/>
              </w:rPr>
              <w:t>5</w:t>
            </w:r>
            <w:r>
              <w:rPr>
                <w:rFonts w:hint="eastAsia" w:ascii="华文中宋" w:hAnsi="华文中宋" w:eastAsia="华文中宋" w:cs="微软雅黑"/>
                <w:color w:val="333333"/>
                <w:kern w:val="0"/>
                <w:sz w:val="28"/>
                <w:szCs w:val="28"/>
                <w:shd w:val="clear" w:color="auto" w:fill="FFFFFF"/>
                <w:lang w:bidi="ar"/>
              </w:rPr>
              <w:t>:</w:t>
            </w:r>
            <w:r>
              <w:rPr>
                <w:rFonts w:hint="eastAsia" w:ascii="华文中宋" w:hAnsi="华文中宋" w:eastAsia="华文中宋" w:cs="微软雅黑"/>
                <w:color w:val="333333"/>
                <w:kern w:val="0"/>
                <w:sz w:val="28"/>
                <w:szCs w:val="28"/>
                <w:shd w:val="clear" w:color="auto" w:fill="FFFFFF"/>
                <w:lang w:val="en-US" w:eastAsia="zh-CN" w:bidi="ar"/>
              </w:rPr>
              <w:t>30</w:t>
            </w:r>
            <w:r>
              <w:rPr>
                <w:rFonts w:hint="eastAsia" w:ascii="华文中宋" w:hAnsi="华文中宋" w:eastAsia="华文中宋" w:cs="微软雅黑"/>
                <w:color w:val="333333"/>
                <w:kern w:val="0"/>
                <w:sz w:val="28"/>
                <w:szCs w:val="28"/>
                <w:shd w:val="clear" w:color="auto" w:fill="FFFFFF"/>
                <w:lang w:bidi="ar"/>
              </w:rPr>
              <w:t>乘车前往青海湖</w:t>
            </w:r>
          </w:p>
          <w:p>
            <w:pPr>
              <w:widowControl/>
              <w:shd w:val="clear" w:color="auto" w:fill="FFFFFF"/>
              <w:spacing w:line="400" w:lineRule="exact"/>
              <w:ind w:left="840" w:leftChars="400"/>
              <w:jc w:val="left"/>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pPr>
            <w:r>
              <w:rPr>
                <w:rFonts w:hint="eastAsia" w:ascii="宋体" w:hAnsi="宋体" w:eastAsia="宋体" w:cs="微软雅黑"/>
                <w:color w:val="333333"/>
                <w:kern w:val="0"/>
                <w:szCs w:val="21"/>
                <w:shd w:val="clear" w:color="auto" w:fill="FFFFFF"/>
                <w:lang w:bidi="ar"/>
              </w:rPr>
              <w:t>途经享有 “海藏咽喉”之称的</w:t>
            </w:r>
            <w:r>
              <w:rPr>
                <w:rFonts w:hint="eastAsia" w:ascii="宋体" w:hAnsi="宋体" w:eastAsia="宋体" w:cstheme="minorEastAsia"/>
                <w:bCs/>
                <w:color w:val="00B050"/>
                <w:szCs w:val="21"/>
              </w:rPr>
              <w:t>【湟源峡谷】</w:t>
            </w:r>
            <w:r>
              <w:rPr>
                <w:rFonts w:hint="eastAsia" w:ascii="宋体" w:hAnsi="宋体" w:eastAsia="宋体" w:cs="微软雅黑"/>
                <w:color w:val="333333"/>
                <w:kern w:val="0"/>
                <w:szCs w:val="21"/>
                <w:shd w:val="clear" w:color="auto" w:fill="FFFFFF"/>
                <w:lang w:bidi="ar"/>
              </w:rPr>
              <w:t>，翻越青藏高原与黄土高原分水岭</w:t>
            </w:r>
            <w:r>
              <w:rPr>
                <w:rFonts w:hint="eastAsia" w:ascii="宋体" w:hAnsi="宋体" w:eastAsia="宋体" w:cstheme="minorEastAsia"/>
                <w:bCs/>
                <w:color w:val="00B050"/>
                <w:szCs w:val="21"/>
              </w:rPr>
              <w:t>【日月山】</w:t>
            </w:r>
            <w:r>
              <w:rPr>
                <w:rFonts w:hint="eastAsia" w:ascii="宋体" w:hAnsi="宋体" w:eastAsia="宋体" w:cs="微软雅黑"/>
                <w:color w:val="333333"/>
                <w:kern w:val="0"/>
                <w:szCs w:val="21"/>
                <w:shd w:val="clear" w:color="auto" w:fill="FFFFFF"/>
                <w:lang w:bidi="ar"/>
              </w:rPr>
              <w:t>，拥有美丽传说的</w:t>
            </w:r>
            <w:r>
              <w:rPr>
                <w:rFonts w:hint="eastAsia" w:ascii="宋体" w:hAnsi="宋体" w:eastAsia="宋体" w:cstheme="minorEastAsia"/>
                <w:bCs/>
                <w:color w:val="00B050"/>
                <w:szCs w:val="21"/>
              </w:rPr>
              <w:t>【倒淌河】</w:t>
            </w:r>
            <w:r>
              <w:rPr>
                <w:rFonts w:hint="eastAsia" w:ascii="宋体" w:hAnsi="宋体" w:eastAsia="宋体" w:cs="微软雅黑"/>
                <w:color w:val="333333"/>
                <w:kern w:val="0"/>
                <w:szCs w:val="21"/>
                <w:shd w:val="clear" w:color="auto" w:fill="FFFFFF"/>
                <w:lang w:bidi="ar"/>
              </w:rPr>
              <w:t>。</w:t>
            </w:r>
          </w:p>
        </w:tc>
        <w:tc>
          <w:tcPr>
            <w:tcW w:w="709" w:type="dxa"/>
            <w:vMerge w:val="continue"/>
            <w:tcBorders>
              <w:left w:val="single" w:color="auto" w:sz="4" w:space="0"/>
            </w:tcBorders>
            <w:vAlign w:val="center"/>
          </w:tcPr>
          <w:p>
            <w:pPr>
              <w:spacing w:line="240" w:lineRule="exact"/>
              <w:ind w:left="-101" w:leftChars="0" w:right="-113" w:rightChars="0"/>
              <w:jc w:val="center"/>
              <w:rPr>
                <w:rFonts w:hint="eastAsia" w:ascii="宋体" w:hAnsi="宋体" w:cs="宋体" w:eastAsiaTheme="minorEastAsia"/>
                <w:kern w:val="0"/>
                <w:sz w:val="18"/>
                <w:szCs w:val="18"/>
                <w:lang w:val="en-US" w:eastAsia="zh-CN" w:bidi="ar-SA"/>
              </w:rPr>
            </w:pPr>
          </w:p>
        </w:tc>
        <w:tc>
          <w:tcPr>
            <w:tcW w:w="567" w:type="dxa"/>
            <w:vMerge w:val="continue"/>
            <w:vAlign w:val="center"/>
          </w:tcPr>
          <w:p>
            <w:pPr>
              <w:spacing w:line="400" w:lineRule="exact"/>
              <w:ind w:left="-102" w:leftChars="0" w:right="-113" w:rightChars="0"/>
              <w:jc w:val="center"/>
              <w:rPr>
                <w:rFonts w:hint="eastAsia" w:ascii="华文中宋" w:hAnsi="华文中宋" w:eastAsia="华文中宋" w:cs="宋体"/>
                <w:kern w:val="0"/>
                <w:sz w:val="36"/>
                <w:szCs w:val="36"/>
              </w:rPr>
            </w:pPr>
          </w:p>
        </w:tc>
      </w:tr>
    </w:tbl>
    <w:p>
      <w:pPr>
        <w:pStyle w:val="2"/>
        <w:bidi w:val="0"/>
      </w:pPr>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527" w:type="dxa"/>
            <w:vAlign w:val="center"/>
          </w:tcPr>
          <w:p>
            <w:pPr>
              <w:spacing w:line="240" w:lineRule="exact"/>
              <w:ind w:left="-105" w:leftChars="-50" w:right="-105" w:rightChars="-50"/>
              <w:jc w:val="center"/>
              <w:rPr>
                <w:rFonts w:ascii="宋体" w:hAnsi="宋体" w:cs="宋体"/>
                <w:szCs w:val="21"/>
              </w:rPr>
            </w:pPr>
          </w:p>
        </w:tc>
        <w:tc>
          <w:tcPr>
            <w:tcW w:w="9097" w:type="dxa"/>
            <w:tcBorders>
              <w:top w:val="single" w:color="auto" w:sz="4" w:space="0"/>
              <w:bottom w:val="single" w:color="auto" w:sz="4" w:space="0"/>
              <w:right w:val="single" w:color="auto" w:sz="4" w:space="0"/>
            </w:tcBorders>
          </w:tcPr>
          <w:p>
            <w:pPr>
              <w:widowControl/>
              <w:shd w:val="clear" w:color="auto" w:fill="FFFFFF"/>
              <w:spacing w:line="400" w:lineRule="exact"/>
              <w:jc w:val="left"/>
              <w:rPr>
                <w:rFonts w:hint="default" w:eastAsia="华文中宋"/>
                <w:lang w:val="en-US" w:eastAsia="zh-CN"/>
              </w:rPr>
            </w:pPr>
            <w:r>
              <w:rPr>
                <w:rFonts w:hint="eastAsia" w:ascii="华文中宋" w:hAnsi="华文中宋" w:eastAsia="华文中宋" w:cs="微软雅黑"/>
                <w:color w:val="333333"/>
                <w:kern w:val="0"/>
                <w:sz w:val="28"/>
                <w:szCs w:val="28"/>
                <w:shd w:val="clear" w:color="auto" w:fill="FFFFFF"/>
                <w:lang w:bidi="ar"/>
              </w:rPr>
              <w:t>19:00抵达青海湖畔享用特色</w:t>
            </w:r>
            <w:r>
              <w:rPr>
                <w:rFonts w:hint="eastAsia" w:ascii="华文中宋" w:hAnsi="华文中宋" w:eastAsia="华文中宋" w:cs="微软雅黑"/>
                <w:b/>
                <w:bCs/>
                <w:color w:val="BF9000" w:themeColor="accent4" w:themeShade="BF"/>
                <w:kern w:val="0"/>
                <w:sz w:val="28"/>
                <w:szCs w:val="28"/>
                <w:shd w:val="clear" w:color="auto" w:fill="FFFFFF"/>
                <w:lang w:bidi="ar"/>
              </w:rPr>
              <w:t>“炕锅羊肉”</w:t>
            </w:r>
          </w:p>
          <w:p>
            <w:pPr>
              <w:widowControl/>
              <w:shd w:val="clear" w:color="auto" w:fill="FFFFFF"/>
              <w:spacing w:line="400" w:lineRule="exact"/>
              <w:jc w:val="left"/>
              <w:rPr>
                <w:rFonts w:ascii="华文中宋" w:hAnsi="华文中宋" w:eastAsia="华文中宋" w:cs="微软雅黑"/>
                <w:color w:val="333333"/>
                <w:kern w:val="0"/>
                <w:sz w:val="28"/>
                <w:szCs w:val="28"/>
                <w:shd w:val="clear" w:color="auto" w:fill="FFFFFF"/>
                <w:lang w:bidi="ar"/>
              </w:rPr>
            </w:pPr>
            <w:r>
              <w:rPr>
                <w:rFonts w:hint="eastAsia" w:ascii="华文中宋" w:hAnsi="华文中宋" w:eastAsia="华文中宋" w:cs="微软雅黑"/>
                <w:color w:val="333333"/>
                <w:kern w:val="0"/>
                <w:sz w:val="28"/>
                <w:szCs w:val="28"/>
                <w:shd w:val="clear" w:color="auto" w:fill="FFFFFF"/>
                <w:lang w:bidi="ar"/>
              </w:rPr>
              <w:t>20:00入住酒店休息</w:t>
            </w:r>
          </w:p>
          <w:p>
            <w:pPr>
              <w:rPr>
                <w:rFonts w:hint="eastAsia" w:ascii="华文中宋" w:hAnsi="华文中宋" w:eastAsia="华文中宋" w:cs="微软雅黑"/>
                <w:color w:val="548235" w:themeColor="accent6" w:themeShade="BF"/>
                <w:kern w:val="0"/>
                <w:sz w:val="28"/>
                <w:szCs w:val="28"/>
                <w:shd w:val="clear" w:color="auto" w:fill="FFFFFF"/>
                <w:lang w:val="en-US" w:eastAsia="zh-CN" w:bidi="ar"/>
              </w:rPr>
            </w:pPr>
            <w:r>
              <w:rPr>
                <w:rFonts w:hint="eastAsia" w:ascii="华文中宋" w:hAnsi="华文中宋" w:eastAsia="华文中宋" w:cs="微软雅黑"/>
                <w:color w:val="548235" w:themeColor="accent6" w:themeShade="BF"/>
                <w:kern w:val="0"/>
                <w:sz w:val="28"/>
                <w:szCs w:val="28"/>
                <w:shd w:val="clear" w:color="auto" w:fill="FFFFFF"/>
                <w:lang w:bidi="ar"/>
              </w:rPr>
              <w:t>指定下榻酒店：蓝宝石圣湖酒店/良宿客栈/品味青藏大酒店</w:t>
            </w:r>
            <w:r>
              <w:rPr>
                <w:rFonts w:hint="eastAsia" w:ascii="华文中宋" w:hAnsi="华文中宋" w:eastAsia="华文中宋" w:cs="微软雅黑"/>
                <w:color w:val="548235" w:themeColor="accent6" w:themeShade="BF"/>
                <w:kern w:val="0"/>
                <w:sz w:val="28"/>
                <w:szCs w:val="28"/>
                <w:shd w:val="clear" w:color="auto" w:fill="FFFFFF"/>
                <w:lang w:val="en-US" w:eastAsia="zh-CN" w:bidi="ar"/>
              </w:rPr>
              <w:t>/依青大酒店</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·青海属于高原地带，紫外线照射强烈，建议您选用SPF30以上的防晒霜；</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·请勿自行参加骑马、射箭、沙滩摩托等项目，这些属于当地少数</w:t>
            </w:r>
            <w:r>
              <w:rPr>
                <w:rFonts w:hint="eastAsia" w:ascii="宋体" w:hAnsi="宋体" w:eastAsia="宋体" w:cs="微软雅黑"/>
                <w:color w:val="333333"/>
                <w:kern w:val="0"/>
                <w:sz w:val="18"/>
                <w:szCs w:val="18"/>
                <w:shd w:val="clear" w:color="auto" w:fill="FFFFFF"/>
                <w:lang w:val="en-US" w:eastAsia="zh-CN" w:bidi="ar"/>
              </w:rPr>
              <w:t>民族</w:t>
            </w:r>
            <w:r>
              <w:rPr>
                <w:rFonts w:hint="eastAsia" w:ascii="宋体" w:hAnsi="宋体" w:eastAsia="宋体" w:cs="微软雅黑"/>
                <w:color w:val="333333"/>
                <w:kern w:val="0"/>
                <w:sz w:val="18"/>
                <w:szCs w:val="18"/>
                <w:shd w:val="clear" w:color="auto" w:fill="FFFFFF"/>
                <w:lang w:bidi="ar"/>
              </w:rPr>
              <w:t>自行经营的小本生意，存在一定的危险；</w:t>
            </w:r>
          </w:p>
          <w:p>
            <w:pPr>
              <w:widowControl/>
              <w:shd w:val="clear" w:color="auto" w:fill="FFFFFF"/>
              <w:jc w:val="left"/>
              <w:rPr>
                <w:rFonts w:ascii="微软雅黑" w:hAnsi="微软雅黑" w:eastAsia="微软雅黑" w:cs="微软雅黑"/>
                <w:color w:val="333333"/>
                <w:kern w:val="0"/>
                <w:szCs w:val="21"/>
                <w:shd w:val="clear" w:color="auto" w:fill="FFFFFF"/>
                <w:lang w:bidi="ar"/>
              </w:rPr>
            </w:pPr>
            <w:r>
              <w:rPr>
                <w:rFonts w:hint="eastAsia" w:ascii="宋体" w:hAnsi="宋体" w:eastAsia="宋体" w:cs="微软雅黑"/>
                <w:color w:val="333333"/>
                <w:kern w:val="0"/>
                <w:sz w:val="18"/>
                <w:szCs w:val="18"/>
                <w:shd w:val="clear" w:color="auto" w:fill="FFFFFF"/>
                <w:lang w:bidi="ar"/>
              </w:rPr>
              <w:t>·请注意乘车安全，系好安全带，请勿在行车过程中在车厢内随意站立或走动，行程开始时间及活动时长仅供参考，按照实际为准，谢谢！</w:t>
            </w:r>
          </w:p>
        </w:tc>
        <w:tc>
          <w:tcPr>
            <w:tcW w:w="709" w:type="dxa"/>
            <w:tcBorders>
              <w:left w:val="single" w:color="auto" w:sz="4" w:space="0"/>
            </w:tcBorders>
            <w:vAlign w:val="center"/>
          </w:tcPr>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tc>
        <w:tc>
          <w:tcPr>
            <w:tcW w:w="567" w:type="dxa"/>
            <w:vAlign w:val="center"/>
          </w:tcPr>
          <w:p>
            <w:pPr>
              <w:spacing w:line="240" w:lineRule="exact"/>
              <w:ind w:right="-113"/>
              <w:rPr>
                <w:rFonts w:ascii="宋体" w:hAnsi="宋体" w:cs="宋体"/>
                <w:kern w:val="0"/>
                <w:sz w:val="18"/>
                <w:szCs w:val="18"/>
              </w:rPr>
            </w:pPr>
          </w:p>
          <w:p>
            <w:pPr>
              <w:spacing w:line="400" w:lineRule="exact"/>
              <w:ind w:left="-102" w:right="-113"/>
              <w:jc w:val="center"/>
              <w:rPr>
                <w:rFonts w:ascii="华文中宋" w:hAnsi="华文中宋" w:eastAsia="华文中宋" w:cs="宋体"/>
                <w:kern w:val="0"/>
                <w:sz w:val="36"/>
                <w:szCs w:val="36"/>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3" w:hRule="atLeast"/>
        </w:trPr>
        <w:tc>
          <w:tcPr>
            <w:tcW w:w="527" w:type="dxa"/>
            <w:vMerge w:val="restart"/>
            <w:vAlign w:val="center"/>
          </w:tcPr>
          <w:p>
            <w:pPr>
              <w:spacing w:line="240" w:lineRule="exact"/>
              <w:ind w:left="-105" w:leftChars="-50" w:right="-105" w:rightChars="-50"/>
              <w:jc w:val="center"/>
              <w:rPr>
                <w:rFonts w:ascii="宋体" w:hAnsi="宋体" w:cs="宋体" w:eastAsiaTheme="minorEastAsia"/>
                <w:kern w:val="2"/>
                <w:sz w:val="21"/>
                <w:szCs w:val="21"/>
                <w:lang w:val="en-US" w:eastAsia="zh-CN" w:bidi="ar-SA"/>
              </w:rPr>
            </w:pPr>
            <w:r>
              <w:rPr>
                <w:rFonts w:hint="eastAsia" w:ascii="宋体" w:hAnsi="宋体" w:cs="宋体"/>
                <w:szCs w:val="21"/>
              </w:rPr>
              <w:t>D3</w:t>
            </w:r>
          </w:p>
        </w:tc>
        <w:tc>
          <w:tcPr>
            <w:tcW w:w="9097" w:type="dxa"/>
            <w:tcBorders>
              <w:top w:val="single" w:color="auto" w:sz="4" w:space="0"/>
              <w:bottom w:val="single" w:color="auto" w:sz="4" w:space="0"/>
              <w:right w:val="single" w:color="auto" w:sz="4" w:space="0"/>
            </w:tcBorders>
            <w:vAlign w:val="top"/>
          </w:tcPr>
          <w:p>
            <w:pPr>
              <w:widowControl/>
              <w:shd w:val="clear" w:color="auto" w:fill="FFFFFF"/>
              <w:jc w:val="left"/>
              <w:rPr>
                <w:rFonts w:hint="eastAsia" w:ascii="微软雅黑" w:hAnsi="微软雅黑" w:eastAsia="微软雅黑" w:cs="微软雅黑"/>
                <w:color w:val="333333"/>
                <w:kern w:val="0"/>
                <w:sz w:val="28"/>
                <w:szCs w:val="28"/>
                <w:shd w:val="clear" w:color="auto" w:fill="FFFFFF"/>
                <w:lang w:val="en-US" w:eastAsia="zh-CN" w:bidi="ar"/>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青海湖-天空之镜·茶卡盐湖-德令哈</w:t>
            </w:r>
            <w:r>
              <w:rPr>
                <w:rFonts w:hint="eastAsia" w:ascii="微软雅黑" w:hAnsi="微软雅黑" w:eastAsia="微软雅黑" w:cs="微软雅黑"/>
                <w:color w:val="333333"/>
                <w:kern w:val="0"/>
                <w:sz w:val="18"/>
                <w:szCs w:val="18"/>
                <w:shd w:val="clear" w:color="auto" w:fill="FFFFFF"/>
                <w:lang w:bidi="ar"/>
              </w:rPr>
              <w:t>（全程约400km</w:t>
            </w:r>
            <w:r>
              <w:rPr>
                <w:rFonts w:ascii="微软雅黑" w:hAnsi="微软雅黑" w:eastAsia="微软雅黑" w:cs="微软雅黑"/>
                <w:color w:val="333333"/>
                <w:kern w:val="0"/>
                <w:sz w:val="18"/>
                <w:szCs w:val="18"/>
                <w:shd w:val="clear" w:color="auto" w:fill="FFFFFF"/>
                <w:lang w:bidi="ar"/>
              </w:rPr>
              <w:t xml:space="preserve">  </w:t>
            </w:r>
            <w:r>
              <w:rPr>
                <w:rFonts w:hint="eastAsia" w:ascii="微软雅黑" w:hAnsi="微软雅黑" w:eastAsia="微软雅黑" w:cs="微软雅黑"/>
                <w:color w:val="333333"/>
                <w:kern w:val="0"/>
                <w:sz w:val="18"/>
                <w:szCs w:val="18"/>
                <w:shd w:val="clear" w:color="auto" w:fill="FFFFFF"/>
                <w:lang w:bidi="ar"/>
              </w:rPr>
              <w:t>德令哈海拔约3</w:t>
            </w:r>
            <w:r>
              <w:rPr>
                <w:rFonts w:ascii="微软雅黑" w:hAnsi="微软雅黑" w:eastAsia="微软雅黑" w:cs="微软雅黑"/>
                <w:color w:val="333333"/>
                <w:kern w:val="0"/>
                <w:sz w:val="18"/>
                <w:szCs w:val="18"/>
                <w:shd w:val="clear" w:color="auto" w:fill="FFFFFF"/>
                <w:lang w:bidi="ar"/>
              </w:rPr>
              <w:t>.</w:t>
            </w:r>
            <w:r>
              <w:rPr>
                <w:rFonts w:hint="eastAsia" w:ascii="微软雅黑" w:hAnsi="微软雅黑" w:eastAsia="微软雅黑" w:cs="微软雅黑"/>
                <w:color w:val="333333"/>
                <w:kern w:val="0"/>
                <w:sz w:val="18"/>
                <w:szCs w:val="18"/>
                <w:shd w:val="clear" w:color="auto" w:fill="FFFFFF"/>
                <w:lang w:bidi="ar"/>
              </w:rPr>
              <w:t>1</w:t>
            </w:r>
            <w:r>
              <w:rPr>
                <w:rFonts w:ascii="微软雅黑" w:hAnsi="微软雅黑" w:eastAsia="微软雅黑" w:cs="微软雅黑"/>
                <w:color w:val="333333"/>
                <w:kern w:val="0"/>
                <w:sz w:val="18"/>
                <w:szCs w:val="18"/>
                <w:shd w:val="clear" w:color="auto" w:fill="FFFFFF"/>
                <w:lang w:bidi="ar"/>
              </w:rPr>
              <w:t>km</w:t>
            </w:r>
            <w:r>
              <w:rPr>
                <w:rFonts w:hint="eastAsia" w:ascii="微软雅黑" w:hAnsi="微软雅黑" w:eastAsia="微软雅黑" w:cs="微软雅黑"/>
                <w:color w:val="333333"/>
                <w:kern w:val="0"/>
                <w:sz w:val="18"/>
                <w:szCs w:val="18"/>
                <w:shd w:val="clear" w:color="auto" w:fill="FFFFFF"/>
                <w:lang w:bidi="ar"/>
              </w:rPr>
              <w:t>）</w:t>
            </w:r>
            <w:r>
              <w:rPr>
                <w:rFonts w:ascii="微软雅黑" w:hAnsi="微软雅黑" w:eastAsia="微软雅黑" w:cs="微软雅黑"/>
                <w:b/>
                <w:bCs/>
                <w:color w:val="333333"/>
                <w:kern w:val="0"/>
                <w:sz w:val="28"/>
                <w:szCs w:val="28"/>
                <w:shd w:val="clear" w:color="auto" w:fill="FFFFFF"/>
                <w:lang w:bidi="ar"/>
              </w:rPr>
              <w:t xml:space="preserve"> </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早餐</w:t>
            </w:r>
          </w:p>
          <w:p>
            <w:pPr>
              <w:spacing w:line="240" w:lineRule="exact"/>
              <w:ind w:left="-101" w:leftChars="0" w:right="-113" w:rightChars="0"/>
              <w:jc w:val="center"/>
              <w:rPr>
                <w:rFonts w:ascii="宋体" w:hAnsi="宋体" w:cs="宋体" w:eastAsiaTheme="minorEastAsia"/>
                <w:kern w:val="0"/>
                <w:sz w:val="18"/>
                <w:szCs w:val="18"/>
                <w:lang w:val="en-US" w:eastAsia="zh-CN" w:bidi="ar-SA"/>
              </w:rPr>
            </w:pPr>
            <w:r>
              <w:rPr>
                <w:rFonts w:hint="eastAsia" w:ascii="宋体" w:hAnsi="宋体" w:cs="宋体"/>
                <w:kern w:val="0"/>
                <w:sz w:val="24"/>
                <w:szCs w:val="24"/>
              </w:rPr>
              <w:t>中餐</w:t>
            </w:r>
          </w:p>
        </w:tc>
        <w:tc>
          <w:tcPr>
            <w:tcW w:w="567" w:type="dxa"/>
            <w:vMerge w:val="restart"/>
            <w:vAlign w:val="center"/>
          </w:tcPr>
          <w:p>
            <w:pPr>
              <w:spacing w:line="400" w:lineRule="exact"/>
              <w:ind w:left="-102" w:leftChars="0" w:right="-113" w:rightChars="0"/>
              <w:jc w:val="center"/>
              <w:rPr>
                <w:rFonts w:ascii="华文中宋" w:hAnsi="华文中宋" w:eastAsia="华文中宋" w:cs="宋体"/>
                <w:kern w:val="0"/>
                <w:sz w:val="36"/>
                <w:szCs w:val="36"/>
                <w:lang w:val="en-US" w:eastAsia="zh-CN" w:bidi="ar-SA"/>
              </w:rPr>
            </w:pPr>
            <w:r>
              <w:rPr>
                <w:rFonts w:hint="eastAsia" w:ascii="华文中宋" w:hAnsi="华文中宋" w:eastAsia="华文中宋" w:cs="宋体"/>
                <w:kern w:val="0"/>
                <w:sz w:val="36"/>
                <w:szCs w:val="36"/>
              </w:rPr>
              <w:t>德令哈市区酒店</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PrEx>
        <w:trPr>
          <w:trHeight w:val="313" w:hRule="atLeast"/>
        </w:trPr>
        <w:tc>
          <w:tcPr>
            <w:tcW w:w="527" w:type="dxa"/>
            <w:vMerge w:val="continue"/>
            <w:vAlign w:val="center"/>
          </w:tcPr>
          <w:p>
            <w:pPr>
              <w:spacing w:line="240" w:lineRule="exact"/>
              <w:ind w:left="-105" w:leftChars="-50" w:right="-105" w:rightChars="-50"/>
              <w:jc w:val="center"/>
              <w:rPr>
                <w:rFonts w:hint="eastAsia" w:ascii="宋体" w:hAnsi="宋体" w:cs="宋体"/>
                <w:szCs w:val="21"/>
              </w:rPr>
            </w:pP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04:30视情况可早起自行观青海湖日出（非统一活动）</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07:00起床洗漱</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07:30早餐</w:t>
            </w:r>
          </w:p>
          <w:p>
            <w:pPr>
              <w:widowControl/>
              <w:shd w:val="clear" w:color="auto" w:fill="FFFFFF"/>
              <w:spacing w:line="400" w:lineRule="exact"/>
              <w:ind w:left="840" w:hanging="840" w:hangingChars="300"/>
              <w:jc w:val="left"/>
              <w:rPr>
                <w:rFonts w:ascii="华文中宋" w:hAnsi="华文中宋" w:eastAsia="华文中宋" w:cs="微软雅黑"/>
                <w:b/>
                <w:bCs/>
                <w:color w:val="FF0000"/>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08:00参观</w:t>
            </w:r>
            <w:r>
              <w:rPr>
                <w:rFonts w:hint="eastAsia" w:ascii="华文中宋" w:hAnsi="华文中宋" w:eastAsia="华文中宋" w:cs="微软雅黑"/>
                <w:b/>
                <w:bCs/>
                <w:color w:val="00B050"/>
                <w:kern w:val="0"/>
                <w:sz w:val="28"/>
                <w:szCs w:val="28"/>
                <w:shd w:val="clear" w:color="auto" w:fill="FFFFFF"/>
                <w:lang w:bidi="ar"/>
              </w:rPr>
              <w:t>【青海湖二郎剑景区】</w:t>
            </w:r>
          </w:p>
          <w:p>
            <w:pPr>
              <w:widowControl/>
              <w:shd w:val="clear" w:color="auto" w:fill="FFFFFF"/>
              <w:spacing w:line="400" w:lineRule="exact"/>
              <w:ind w:left="655" w:leftChars="312"/>
              <w:jc w:val="left"/>
              <w:rPr>
                <w:rFonts w:hint="eastAsia" w:ascii="宋体" w:hAnsi="宋体" w:eastAsia="宋体" w:cs="微软雅黑"/>
                <w:color w:val="333333"/>
                <w:kern w:val="0"/>
                <w:szCs w:val="21"/>
                <w:shd w:val="clear" w:color="auto" w:fill="FFFFFF"/>
                <w:lang w:bidi="ar"/>
              </w:rPr>
            </w:pPr>
            <w:r>
              <w:rPr>
                <w:rFonts w:hint="eastAsia" w:ascii="宋体" w:hAnsi="宋体" w:eastAsia="宋体" w:cs="微软雅黑"/>
                <w:color w:val="00B050"/>
                <w:kern w:val="0"/>
                <w:szCs w:val="21"/>
                <w:shd w:val="clear" w:color="auto" w:fill="FFFFFF"/>
                <w:lang w:bidi="ar"/>
              </w:rPr>
              <w:t>【青海湖】</w:t>
            </w:r>
            <w:r>
              <w:rPr>
                <w:rFonts w:hint="eastAsia" w:ascii="宋体" w:hAnsi="宋体" w:eastAsia="宋体" w:cs="微软雅黑"/>
                <w:color w:val="333333"/>
                <w:kern w:val="0"/>
                <w:szCs w:val="21"/>
                <w:shd w:val="clear" w:color="auto" w:fill="FFFFFF"/>
                <w:lang w:bidi="ar"/>
              </w:rPr>
              <w:t>蒙语称“</w:t>
            </w:r>
            <w:r>
              <w:rPr>
                <w:rFonts w:ascii="宋体" w:hAnsi="宋体" w:eastAsia="宋体" w:cs="Arial"/>
                <w:color w:val="333333"/>
                <w:szCs w:val="21"/>
                <w:shd w:val="clear" w:color="auto" w:fill="FFFFFF"/>
              </w:rPr>
              <w:t>措温布</w:t>
            </w:r>
            <w:r>
              <w:rPr>
                <w:rFonts w:hint="eastAsia" w:ascii="宋体" w:hAnsi="宋体" w:eastAsia="宋体" w:cs="微软雅黑"/>
                <w:color w:val="333333"/>
                <w:kern w:val="0"/>
                <w:szCs w:val="21"/>
                <w:shd w:val="clear" w:color="auto" w:fill="FFFFFF"/>
                <w:lang w:bidi="ar"/>
              </w:rPr>
              <w:t>”，即“青色的海”之意，是中国较大的内陆咸水湖。浩瀚缥缈，波澜壮阔，是大自然</w:t>
            </w:r>
            <w:r>
              <w:rPr>
                <w:rFonts w:hint="eastAsia" w:ascii="宋体" w:hAnsi="宋体" w:eastAsia="宋体" w:cs="微软雅黑"/>
                <w:color w:val="333333"/>
                <w:kern w:val="0"/>
                <w:szCs w:val="21"/>
                <w:shd w:val="clear" w:color="auto" w:fill="FFFFFF"/>
                <w:lang w:val="en-US" w:eastAsia="zh-CN" w:bidi="ar"/>
              </w:rPr>
              <w:t>赐予</w:t>
            </w:r>
            <w:r>
              <w:rPr>
                <w:rFonts w:hint="eastAsia" w:ascii="宋体" w:hAnsi="宋体" w:eastAsia="宋体" w:cs="微软雅黑"/>
                <w:color w:val="333333"/>
                <w:kern w:val="0"/>
                <w:szCs w:val="21"/>
                <w:shd w:val="clear" w:color="auto" w:fill="FFFFFF"/>
                <w:lang w:bidi="ar"/>
              </w:rPr>
              <w:t>青海高原的一面巨大的宝镜。</w:t>
            </w:r>
          </w:p>
          <w:p>
            <w:pPr>
              <w:widowControl/>
              <w:shd w:val="clear" w:color="auto" w:fill="FFFFFF"/>
              <w:spacing w:line="400" w:lineRule="exact"/>
              <w:ind w:left="840" w:hanging="840" w:hangingChars="300"/>
              <w:jc w:val="left"/>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pPr>
            <w:r>
              <w:rPr>
                <w:rFonts w:hint="eastAsia" w:ascii="华文中宋" w:hAnsi="华文中宋" w:eastAsia="华文中宋" w:cs="微软雅黑"/>
                <w:kern w:val="0"/>
                <w:sz w:val="28"/>
                <w:szCs w:val="28"/>
                <w:shd w:val="clear" w:color="auto" w:fill="FFFFFF"/>
                <w:lang w:val="en-US" w:eastAsia="zh-CN" w:bidi="ar"/>
              </w:rPr>
              <w:t>10:00</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赠送</w:t>
            </w:r>
            <w:r>
              <w:rPr>
                <w:rFonts w:hint="eastAsia" w:ascii="华文中宋" w:hAnsi="华文中宋" w:eastAsia="华文中宋" w:cs="微软雅黑"/>
                <w:b/>
                <w:bCs/>
                <w:color w:val="BF9000" w:themeColor="accent4" w:themeShade="BF"/>
                <w:kern w:val="0"/>
                <w:sz w:val="28"/>
                <w:szCs w:val="28"/>
                <w:shd w:val="clear" w:color="auto" w:fill="FFFFFF"/>
                <w:lang w:bidi="ar"/>
              </w:rPr>
              <w:t>【</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私人牧场</w:t>
            </w:r>
            <w:r>
              <w:rPr>
                <w:rFonts w:hint="eastAsia" w:ascii="华文中宋" w:hAnsi="华文中宋" w:eastAsia="华文中宋" w:cs="微软雅黑"/>
                <w:b/>
                <w:bCs/>
                <w:color w:val="BF9000" w:themeColor="accent4" w:themeShade="BF"/>
                <w:kern w:val="0"/>
                <w:sz w:val="28"/>
                <w:szCs w:val="28"/>
                <w:shd w:val="clear" w:color="auto" w:fill="FFFFFF"/>
                <w:lang w:bidi="ar"/>
              </w:rPr>
              <w:t>】</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体验</w:t>
            </w:r>
            <w:r>
              <w:rPr>
                <w:rFonts w:hint="eastAsia" w:cs="宋体" w:asciiTheme="majorHAnsi" w:hAnsiTheme="majorHAnsi" w:eastAsiaTheme="majorHAnsi"/>
                <w:color w:val="3B3838" w:themeColor="background2" w:themeShade="40"/>
                <w:kern w:val="0"/>
                <w:szCs w:val="21"/>
                <w:lang w:val="en-US" w:eastAsia="zh-CN"/>
              </w:rPr>
              <w:t>（此体验项目时间根据具体情况会做前后调整）</w:t>
            </w:r>
          </w:p>
          <w:p>
            <w:pPr>
              <w:widowControl/>
              <w:shd w:val="clear" w:color="auto" w:fill="FFFFFF"/>
              <w:spacing w:line="400" w:lineRule="exact"/>
              <w:ind w:left="598" w:leftChars="285"/>
              <w:jc w:val="left"/>
              <w:rPr>
                <w:rFonts w:hint="eastAsia" w:ascii="宋体" w:hAnsi="宋体" w:eastAsia="宋体" w:cs="微软雅黑"/>
                <w:color w:val="00B050"/>
                <w:kern w:val="0"/>
                <w:szCs w:val="21"/>
                <w:shd w:val="clear" w:color="auto" w:fill="FFFFFF"/>
                <w:lang w:val="en-US" w:eastAsia="zh-CN" w:bidi="ar"/>
              </w:rPr>
            </w:pPr>
            <w:r>
              <w:rPr>
                <w:rFonts w:hint="eastAsia" w:ascii="宋体" w:hAnsi="宋体" w:eastAsia="宋体" w:cs="微软雅黑"/>
                <w:color w:val="00B050"/>
                <w:kern w:val="0"/>
                <w:szCs w:val="21"/>
                <w:shd w:val="clear" w:color="auto" w:fill="FFFFFF"/>
                <w:lang w:bidi="ar"/>
              </w:rPr>
              <w:t>【</w:t>
            </w:r>
            <w:r>
              <w:rPr>
                <w:rFonts w:hint="eastAsia" w:ascii="宋体" w:hAnsi="宋体" w:eastAsia="宋体" w:cs="微软雅黑"/>
                <w:color w:val="00B050"/>
                <w:kern w:val="0"/>
                <w:szCs w:val="21"/>
                <w:shd w:val="clear" w:color="auto" w:fill="FFFFFF"/>
                <w:lang w:val="en-US" w:eastAsia="zh-CN" w:bidi="ar"/>
              </w:rPr>
              <w:t>私人牧场</w:t>
            </w:r>
            <w:r>
              <w:rPr>
                <w:rFonts w:hint="eastAsia" w:ascii="宋体" w:hAnsi="宋体" w:eastAsia="宋体" w:cs="微软雅黑"/>
                <w:color w:val="00B050"/>
                <w:kern w:val="0"/>
                <w:szCs w:val="21"/>
                <w:shd w:val="clear" w:color="auto" w:fill="FFFFFF"/>
                <w:lang w:bidi="ar"/>
              </w:rPr>
              <w:t>】</w:t>
            </w:r>
            <w:r>
              <w:rPr>
                <w:rFonts w:hint="eastAsia" w:ascii="宋体" w:hAnsi="宋体" w:eastAsia="宋体" w:cs="微软雅黑"/>
                <w:color w:val="333333"/>
                <w:kern w:val="0"/>
                <w:szCs w:val="21"/>
                <w:shd w:val="clear" w:color="auto" w:fill="FFFFFF"/>
                <w:lang w:val="en-US" w:eastAsia="zh-CN" w:bidi="ar"/>
              </w:rPr>
              <w:t>在精选的私人牧场体验藏族人生活，体验项目有：</w:t>
            </w:r>
          </w:p>
          <w:p>
            <w:pPr>
              <w:widowControl/>
              <w:shd w:val="clear" w:color="auto" w:fill="FFFFFF"/>
              <w:spacing w:line="400" w:lineRule="exact"/>
              <w:ind w:left="598" w:leftChars="285"/>
              <w:jc w:val="left"/>
              <w:rPr>
                <w:rFonts w:hint="default"/>
                <w:lang w:val="en-US" w:eastAsia="zh-CN"/>
              </w:rPr>
            </w:pPr>
            <w:r>
              <w:rPr>
                <w:rFonts w:hint="eastAsia" w:ascii="宋体" w:hAnsi="宋体" w:eastAsia="宋体" w:cs="微软雅黑"/>
                <w:color w:val="333333"/>
                <w:szCs w:val="21"/>
                <w:shd w:val="clear" w:color="auto" w:fill="FFFFFF"/>
                <w:lang w:val="en-US" w:eastAsia="zh-CN"/>
              </w:rPr>
              <w:t>1、 骑马拍照； 2、骑牦牛拍照；3、</w:t>
            </w:r>
            <w:r>
              <w:rPr>
                <w:rFonts w:hint="default" w:ascii="宋体" w:hAnsi="宋体" w:eastAsia="宋体" w:cs="微软雅黑"/>
                <w:color w:val="333333"/>
                <w:szCs w:val="21"/>
                <w:shd w:val="clear" w:color="auto" w:fill="FFFFFF"/>
                <w:lang w:val="en-US" w:eastAsia="zh-CN"/>
              </w:rPr>
              <w:t>射箭</w:t>
            </w:r>
            <w:r>
              <w:rPr>
                <w:rFonts w:hint="eastAsia" w:ascii="宋体" w:hAnsi="宋体" w:eastAsia="宋体" w:cs="微软雅黑"/>
                <w:color w:val="333333"/>
                <w:szCs w:val="21"/>
                <w:shd w:val="clear" w:color="auto" w:fill="FFFFFF"/>
                <w:lang w:val="en-US" w:eastAsia="zh-CN"/>
              </w:rPr>
              <w:t>；4、藏服体验；5、草原畅游。</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w:t>
            </w:r>
            <w:r>
              <w:rPr>
                <w:rFonts w:hint="eastAsia" w:ascii="华文中宋" w:hAnsi="华文中宋" w:eastAsia="华文中宋" w:cs="微软雅黑"/>
                <w:kern w:val="0"/>
                <w:sz w:val="28"/>
                <w:szCs w:val="28"/>
                <w:shd w:val="clear" w:color="auto" w:fill="FFFFFF"/>
                <w:lang w:val="en-US" w:eastAsia="zh-CN" w:bidi="ar"/>
              </w:rPr>
              <w:t>1</w:t>
            </w:r>
            <w:r>
              <w:rPr>
                <w:rFonts w:hint="eastAsia" w:ascii="华文中宋" w:hAnsi="华文中宋" w:eastAsia="华文中宋" w:cs="微软雅黑"/>
                <w:kern w:val="0"/>
                <w:sz w:val="28"/>
                <w:szCs w:val="28"/>
                <w:shd w:val="clear" w:color="auto" w:fill="FFFFFF"/>
                <w:lang w:bidi="ar"/>
              </w:rPr>
              <w:t>:00乘车前往茶卡镇</w:t>
            </w:r>
          </w:p>
          <w:p>
            <w:pPr>
              <w:widowControl/>
              <w:shd w:val="clear" w:color="auto" w:fill="FFFFFF"/>
              <w:spacing w:line="400" w:lineRule="exact"/>
              <w:ind w:left="806" w:leftChars="384"/>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沿国道丹拉线行驶，</w:t>
            </w: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kern w:val="0"/>
                <w:szCs w:val="21"/>
                <w:shd w:val="clear" w:color="auto" w:fill="FFFFFF"/>
                <w:lang w:bidi="ar"/>
              </w:rPr>
              <w:t>【橡皮山】</w:t>
            </w:r>
            <w:r>
              <w:rPr>
                <w:rFonts w:hint="eastAsia" w:ascii="宋体" w:hAnsi="宋体" w:eastAsia="宋体" w:cs="微软雅黑"/>
                <w:color w:val="333333"/>
                <w:szCs w:val="21"/>
                <w:shd w:val="clear" w:color="auto" w:fill="FFFFFF"/>
              </w:rPr>
              <w:t>可以看见连绵起伏的橡皮山高高地耸立在前方，像一座巨大的屏障。橡皮山的坡路较陡，多是30-40度甚至更陡的陡坡。</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w:t>
            </w:r>
            <w:r>
              <w:rPr>
                <w:rFonts w:hint="eastAsia" w:ascii="华文中宋" w:hAnsi="华文中宋" w:eastAsia="华文中宋" w:cs="微软雅黑"/>
                <w:kern w:val="0"/>
                <w:sz w:val="28"/>
                <w:szCs w:val="28"/>
                <w:shd w:val="clear" w:color="auto" w:fill="FFFFFF"/>
                <w:lang w:val="en-US" w:eastAsia="zh-CN" w:bidi="ar"/>
              </w:rPr>
              <w:t>3</w:t>
            </w:r>
            <w:r>
              <w:rPr>
                <w:rFonts w:hint="eastAsia" w:ascii="华文中宋" w:hAnsi="华文中宋" w:eastAsia="华文中宋" w:cs="微软雅黑"/>
                <w:kern w:val="0"/>
                <w:sz w:val="28"/>
                <w:szCs w:val="28"/>
                <w:shd w:val="clear" w:color="auto" w:fill="FFFFFF"/>
                <w:lang w:bidi="ar"/>
              </w:rPr>
              <w:t>:00抵达餐厅，享用午餐</w:t>
            </w:r>
            <w:r>
              <w:rPr>
                <w:rFonts w:ascii="华文中宋" w:hAnsi="华文中宋" w:eastAsia="华文中宋" w:cs="微软雅黑"/>
                <w:kern w:val="0"/>
                <w:sz w:val="28"/>
                <w:szCs w:val="28"/>
                <w:shd w:val="clear" w:color="auto" w:fill="FFFFFF"/>
                <w:lang w:bidi="ar"/>
              </w:rPr>
              <w:t xml:space="preserve"> </w:t>
            </w:r>
          </w:p>
          <w:p>
            <w:pPr>
              <w:widowControl/>
              <w:shd w:val="clear" w:color="auto" w:fill="FFFFFF"/>
              <w:spacing w:line="400" w:lineRule="exact"/>
              <w:ind w:left="840" w:hanging="840" w:hangingChars="300"/>
              <w:jc w:val="left"/>
              <w:rPr>
                <w:rFonts w:ascii="华文中宋" w:hAnsi="华文中宋" w:eastAsia="华文中宋" w:cs="微软雅黑"/>
                <w:b/>
                <w:bCs/>
                <w:color w:val="00B0F0"/>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w:t>
            </w:r>
            <w:r>
              <w:rPr>
                <w:rFonts w:hint="eastAsia" w:ascii="华文中宋" w:hAnsi="华文中宋" w:eastAsia="华文中宋" w:cs="微软雅黑"/>
                <w:kern w:val="0"/>
                <w:sz w:val="28"/>
                <w:szCs w:val="28"/>
                <w:shd w:val="clear" w:color="auto" w:fill="FFFFFF"/>
                <w:lang w:val="en-US" w:eastAsia="zh-CN" w:bidi="ar"/>
              </w:rPr>
              <w:t>4</w:t>
            </w:r>
            <w:r>
              <w:rPr>
                <w:rFonts w:hint="eastAsia" w:ascii="华文中宋" w:hAnsi="华文中宋" w:eastAsia="华文中宋" w:cs="微软雅黑"/>
                <w:kern w:val="0"/>
                <w:sz w:val="28"/>
                <w:szCs w:val="28"/>
                <w:shd w:val="clear" w:color="auto" w:fill="FFFFFF"/>
                <w:lang w:bidi="ar"/>
              </w:rPr>
              <w:t>:</w:t>
            </w:r>
            <w:r>
              <w:rPr>
                <w:rFonts w:hint="eastAsia" w:ascii="华文中宋" w:hAnsi="华文中宋" w:eastAsia="华文中宋" w:cs="微软雅黑"/>
                <w:kern w:val="0"/>
                <w:sz w:val="28"/>
                <w:szCs w:val="28"/>
                <w:shd w:val="clear" w:color="auto" w:fill="FFFFFF"/>
                <w:lang w:val="en-US" w:eastAsia="zh-CN" w:bidi="ar"/>
              </w:rPr>
              <w:t>00</w:t>
            </w:r>
            <w:r>
              <w:rPr>
                <w:rFonts w:hint="eastAsia" w:ascii="华文中宋" w:hAnsi="华文中宋" w:eastAsia="华文中宋" w:cs="微软雅黑"/>
                <w:kern w:val="0"/>
                <w:sz w:val="28"/>
                <w:szCs w:val="28"/>
                <w:shd w:val="clear" w:color="auto" w:fill="FFFFFF"/>
                <w:lang w:bidi="ar"/>
              </w:rPr>
              <w:t>游览</w:t>
            </w:r>
            <w:r>
              <w:rPr>
                <w:rFonts w:hint="eastAsia" w:ascii="华文中宋" w:hAnsi="华文中宋" w:eastAsia="华文中宋" w:cs="微软雅黑"/>
                <w:b/>
                <w:bCs/>
                <w:color w:val="00B050"/>
                <w:kern w:val="0"/>
                <w:sz w:val="28"/>
                <w:szCs w:val="28"/>
                <w:shd w:val="clear" w:color="auto" w:fill="FFFFFF"/>
                <w:lang w:bidi="ar"/>
              </w:rPr>
              <w:t>【茶卡盐湖】</w:t>
            </w:r>
            <w:r>
              <w:rPr>
                <w:rFonts w:hint="eastAsia" w:ascii="微软雅黑" w:hAnsi="微软雅黑" w:eastAsia="微软雅黑" w:cs="微软雅黑"/>
                <w:color w:val="333333"/>
                <w:szCs w:val="21"/>
                <w:shd w:val="clear" w:color="auto" w:fill="FFFFFF"/>
              </w:rPr>
              <w:t>（不含往返电瓶车</w:t>
            </w:r>
            <w:r>
              <w:rPr>
                <w:rFonts w:hint="eastAsia" w:ascii="微软雅黑" w:hAnsi="微软雅黑" w:eastAsia="微软雅黑" w:cs="微软雅黑"/>
                <w:color w:val="333333"/>
                <w:szCs w:val="21"/>
                <w:shd w:val="clear" w:color="auto" w:fill="FFFFFF"/>
                <w:lang w:val="en-US" w:eastAsia="zh-CN"/>
              </w:rPr>
              <w:t>1</w:t>
            </w:r>
            <w:r>
              <w:rPr>
                <w:rFonts w:hint="eastAsia" w:ascii="微软雅黑" w:hAnsi="微软雅黑" w:eastAsia="微软雅黑" w:cs="微软雅黑"/>
                <w:color w:val="333333"/>
                <w:szCs w:val="21"/>
                <w:shd w:val="clear" w:color="auto" w:fill="FFFFFF"/>
              </w:rPr>
              <w:t>0元/人及往返小火车100元/人）</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【茶卡盐湖】</w:t>
            </w:r>
            <w:r>
              <w:rPr>
                <w:rFonts w:hint="eastAsia" w:ascii="宋体" w:hAnsi="宋体" w:eastAsia="宋体" w:cs="微软雅黑"/>
                <w:color w:val="333333"/>
                <w:kern w:val="0"/>
                <w:szCs w:val="21"/>
                <w:shd w:val="clear" w:color="auto" w:fill="FFFFFF"/>
                <w:lang w:bidi="ar"/>
              </w:rPr>
              <w:t>一个位于中国青海省的绝美之地，被誉为"中国的天空之镜"，</w:t>
            </w:r>
            <w:r>
              <w:rPr>
                <w:rFonts w:ascii="宋体" w:hAnsi="宋体" w:eastAsia="宋体" w:cs="微软雅黑"/>
                <w:color w:val="333333"/>
                <w:szCs w:val="21"/>
                <w:shd w:val="clear" w:color="auto" w:fill="FFFFFF"/>
              </w:rPr>
              <w:t>被国家旅游地理杂志评为“人一生必去的55个地方”之一</w:t>
            </w:r>
            <w:r>
              <w:rPr>
                <w:rFonts w:hint="eastAsia" w:ascii="宋体" w:hAnsi="宋体" w:eastAsia="宋体" w:cs="微软雅黑"/>
                <w:color w:val="333333"/>
                <w:szCs w:val="21"/>
                <w:shd w:val="clear" w:color="auto" w:fill="FFFFFF"/>
              </w:rPr>
              <w:t>。</w:t>
            </w:r>
          </w:p>
          <w:p>
            <w:pPr>
              <w:widowControl/>
              <w:shd w:val="clear" w:color="auto" w:fill="FFFFFF"/>
              <w:spacing w:line="400" w:lineRule="exact"/>
              <w:ind w:left="840" w:hanging="840" w:hangingChars="300"/>
              <w:jc w:val="left"/>
              <w:rPr>
                <w:rFonts w:ascii="华文中宋" w:hAnsi="华文中宋" w:eastAsia="华文中宋" w:cs="微软雅黑"/>
                <w:sz w:val="28"/>
                <w:szCs w:val="28"/>
                <w:shd w:val="clear" w:color="auto" w:fill="FFFFFF"/>
              </w:rPr>
            </w:pPr>
            <w:r>
              <w:rPr>
                <w:rFonts w:hint="eastAsia" w:ascii="华文中宋" w:hAnsi="华文中宋" w:eastAsia="华文中宋" w:cs="微软雅黑"/>
                <w:sz w:val="28"/>
                <w:szCs w:val="28"/>
                <w:shd w:val="clear" w:color="auto" w:fill="FFFFFF"/>
              </w:rPr>
              <w:t>17:00 乘车前往</w:t>
            </w:r>
            <w:r>
              <w:fldChar w:fldCharType="begin"/>
            </w:r>
            <w:r>
              <w:instrText xml:space="preserve"> HYPERLINK "https://baike.sogou.com/lemma/ShowInnerLink.htm?lemmaId=121140&amp;ss_c=ssc.citiao.link" \t "https://baike.sogou.com/_blank" </w:instrText>
            </w:r>
            <w:r>
              <w:fldChar w:fldCharType="separate"/>
            </w:r>
            <w:r>
              <w:rPr>
                <w:rFonts w:hint="eastAsia" w:ascii="华文中宋" w:hAnsi="华文中宋" w:eastAsia="华文中宋" w:cs="微软雅黑"/>
                <w:sz w:val="28"/>
                <w:szCs w:val="28"/>
                <w:shd w:val="clear" w:color="auto" w:fill="FFFFFF"/>
              </w:rPr>
              <w:t>海西州</w:t>
            </w:r>
            <w:r>
              <w:rPr>
                <w:rFonts w:hint="eastAsia" w:ascii="华文中宋" w:hAnsi="华文中宋" w:eastAsia="华文中宋" w:cs="微软雅黑"/>
                <w:sz w:val="28"/>
                <w:szCs w:val="28"/>
                <w:shd w:val="clear" w:color="auto" w:fill="FFFFFF"/>
              </w:rPr>
              <w:fldChar w:fldCharType="end"/>
            </w:r>
            <w:r>
              <w:rPr>
                <w:rFonts w:hint="eastAsia" w:ascii="华文中宋" w:hAnsi="华文中宋" w:eastAsia="华文中宋" w:cs="微软雅黑"/>
                <w:sz w:val="28"/>
                <w:szCs w:val="28"/>
                <w:shd w:val="clear" w:color="auto" w:fill="FFFFFF"/>
              </w:rPr>
              <w:t>州府所在地--德令哈市</w:t>
            </w:r>
          </w:p>
          <w:p>
            <w:pPr>
              <w:widowControl/>
              <w:shd w:val="clear" w:color="auto" w:fill="FFFFFF"/>
              <w:spacing w:line="400" w:lineRule="exact"/>
              <w:ind w:left="840" w:hanging="840" w:hangingChars="300"/>
              <w:jc w:val="left"/>
              <w:rPr>
                <w:rFonts w:ascii="华文中宋" w:hAnsi="华文中宋" w:eastAsia="华文中宋" w:cs="微软雅黑"/>
                <w:color w:val="333333"/>
                <w:sz w:val="28"/>
                <w:szCs w:val="28"/>
                <w:shd w:val="clear" w:color="auto" w:fill="FFFFFF"/>
              </w:rPr>
            </w:pPr>
            <w:r>
              <w:rPr>
                <w:rFonts w:hint="eastAsia" w:ascii="华文中宋" w:hAnsi="华文中宋" w:eastAsia="华文中宋" w:cs="微软雅黑"/>
                <w:sz w:val="28"/>
                <w:szCs w:val="28"/>
                <w:shd w:val="clear" w:color="auto" w:fill="FFFFFF"/>
              </w:rPr>
              <w:t>20:00 抵达入住酒店后自行活动</w:t>
            </w:r>
            <w:r>
              <w:rPr>
                <w:rFonts w:ascii="华文中宋" w:hAnsi="华文中宋" w:eastAsia="华文中宋" w:cs="微软雅黑"/>
                <w:color w:val="333333"/>
                <w:sz w:val="28"/>
                <w:szCs w:val="28"/>
                <w:shd w:val="clear" w:color="auto" w:fill="FFFFFF"/>
              </w:rPr>
              <w:t xml:space="preserve"> </w:t>
            </w:r>
          </w:p>
          <w:p>
            <w:pPr>
              <w:rPr>
                <w:rFonts w:ascii="华文中宋" w:hAnsi="华文中宋" w:eastAsia="华文中宋" w:cs="微软雅黑"/>
                <w:color w:val="548235" w:themeColor="accent6" w:themeShade="BF"/>
                <w:kern w:val="0"/>
                <w:sz w:val="28"/>
                <w:szCs w:val="28"/>
                <w:shd w:val="clear" w:color="auto" w:fill="FFFFFF"/>
                <w:lang w:bidi="ar"/>
              </w:rPr>
            </w:pPr>
            <w:r>
              <w:rPr>
                <w:rFonts w:hint="eastAsia" w:ascii="华文中宋" w:hAnsi="华文中宋" w:eastAsia="华文中宋" w:cs="微软雅黑"/>
                <w:color w:val="548235" w:themeColor="accent6" w:themeShade="BF"/>
                <w:kern w:val="0"/>
                <w:sz w:val="28"/>
                <w:szCs w:val="28"/>
                <w:shd w:val="clear" w:color="auto" w:fill="FFFFFF"/>
                <w:lang w:bidi="ar"/>
              </w:rPr>
              <w:t>指定下榻酒店：德都大酒店/德勒大酒店/玉豪酒店/龙恒大酒店</w:t>
            </w:r>
          </w:p>
          <w:p>
            <w:pPr>
              <w:widowControl/>
              <w:shd w:val="clear" w:color="auto" w:fill="FFFFFF"/>
              <w:spacing w:line="300" w:lineRule="exact"/>
              <w:ind w:left="240" w:hanging="240" w:hangingChars="100"/>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widowControl/>
              <w:shd w:val="clear" w:color="auto" w:fill="FFFFFF"/>
              <w:spacing w:line="300" w:lineRule="exact"/>
              <w:ind w:left="180" w:hanging="180" w:hangingChars="100"/>
              <w:jc w:val="left"/>
              <w:rPr>
                <w:rFonts w:ascii="华文中宋" w:hAnsi="华文中宋" w:eastAsia="华文中宋" w:cs="微软雅黑"/>
                <w:sz w:val="24"/>
                <w:szCs w:val="24"/>
                <w:shd w:val="clear" w:color="auto" w:fill="FFFFFF"/>
              </w:rPr>
            </w:pPr>
            <w:r>
              <w:rPr>
                <w:rFonts w:hint="eastAsia" w:ascii="宋体" w:hAnsi="宋体" w:eastAsia="宋体" w:cs="微软雅黑"/>
                <w:color w:val="333333"/>
                <w:kern w:val="0"/>
                <w:sz w:val="18"/>
                <w:szCs w:val="18"/>
                <w:shd w:val="clear" w:color="auto" w:fill="FFFFFF"/>
                <w:lang w:bidi="ar"/>
              </w:rPr>
              <w:t>· 请提前准备些零食及水果，可缓解中途劳累。</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 国道上来往的大货车较多，速度较快，请在停车休息时不要随意穿越马路。</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 茶卡盐湖出美照，建议穿红色系的衣服/裙子，随手一拍都很好看，是绝对不容错过的地方。</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 西北紫外线较强，请您做好防晒，可选择雪纺纱质的阔腿裤、长裙等，凹造型的美女可以带上一块披肩。</w:t>
            </w:r>
          </w:p>
          <w:p>
            <w:pPr>
              <w:widowControl/>
              <w:shd w:val="clear" w:color="auto" w:fill="FFFFFF"/>
              <w:spacing w:line="300" w:lineRule="exact"/>
              <w:ind w:left="360" w:hanging="360" w:hangingChars="2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 w:val="18"/>
                <w:szCs w:val="18"/>
                <w:shd w:val="clear" w:color="auto" w:fill="FFFFFF"/>
                <w:lang w:bidi="ar"/>
              </w:rPr>
              <w:t>· 请注意乘车安全，系好安全带，请勿在行车过程中在车厢内随意站立或走动，行程开始时间及活动时长仅供参考，按照实际为准，谢谢</w:t>
            </w:r>
            <w:r>
              <w:rPr>
                <w:rFonts w:hint="eastAsia" w:ascii="宋体" w:hAnsi="宋体" w:eastAsia="宋体" w:cs="微软雅黑"/>
                <w:color w:val="333333"/>
                <w:kern w:val="0"/>
                <w:szCs w:val="21"/>
                <w:shd w:val="clear" w:color="auto" w:fill="FFFFFF"/>
                <w:lang w:bidi="ar"/>
              </w:rPr>
              <w:t>！</w:t>
            </w:r>
          </w:p>
          <w:p>
            <w:pPr>
              <w:widowControl/>
              <w:shd w:val="clear" w:color="auto" w:fill="FFFFFF"/>
              <w:spacing w:line="300" w:lineRule="exact"/>
              <w:ind w:left="240" w:hanging="240" w:hangingChars="100"/>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舌尖上的德令哈</w:t>
            </w:r>
          </w:p>
          <w:p>
            <w:pPr>
              <w:widowControl/>
              <w:shd w:val="clear" w:color="auto" w:fill="FFFFFF"/>
              <w:spacing w:line="300" w:lineRule="exact"/>
              <w:ind w:left="420" w:leftChars="200" w:firstLine="180" w:firstLine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德令哈作为海西蒙古族藏族自治州的州府，这里有地道的青海美食，也有蒙古族与藏族的特色饮食，比如</w:t>
            </w:r>
          </w:p>
          <w:p>
            <w:pPr>
              <w:widowControl/>
              <w:shd w:val="clear" w:color="auto" w:fill="FFFFFF"/>
              <w:spacing w:line="300" w:lineRule="exact"/>
              <w:ind w:left="210" w:leftChars="100"/>
              <w:jc w:val="left"/>
              <w:rPr>
                <w:rFonts w:hint="eastAsia" w:ascii="宋体" w:hAnsi="宋体" w:eastAsia="宋体" w:cs="微软雅黑"/>
                <w:color w:val="333333"/>
                <w:kern w:val="0"/>
                <w:sz w:val="18"/>
                <w:szCs w:val="18"/>
                <w:shd w:val="clear" w:color="auto" w:fill="FFFFFF"/>
                <w:lang w:val="en-US" w:eastAsia="zh-CN" w:bidi="ar"/>
              </w:rPr>
            </w:pPr>
            <w:r>
              <w:rPr>
                <w:rFonts w:hint="eastAsia" w:ascii="宋体" w:hAnsi="宋体" w:eastAsia="宋体" w:cs="微软雅黑"/>
                <w:color w:val="333333"/>
                <w:kern w:val="0"/>
                <w:sz w:val="18"/>
                <w:szCs w:val="18"/>
                <w:shd w:val="clear" w:color="auto" w:fill="FFFFFF"/>
                <w:lang w:bidi="ar"/>
              </w:rPr>
              <w:t>牧民的手抓羊肉、酥油茶、糌粑等等，如果抵达月份正赶上夏秋季牛奶生产的旺季，还会有达拉、曲拉等特别</w:t>
            </w:r>
          </w:p>
        </w:tc>
        <w:tc>
          <w:tcPr>
            <w:tcW w:w="709" w:type="dxa"/>
            <w:vMerge w:val="continue"/>
            <w:tcBorders>
              <w:left w:val="single" w:color="auto" w:sz="4" w:space="0"/>
            </w:tcBorders>
            <w:vAlign w:val="center"/>
          </w:tcPr>
          <w:p>
            <w:pPr>
              <w:spacing w:line="240" w:lineRule="exact"/>
              <w:ind w:left="-101" w:leftChars="0" w:right="-113" w:rightChars="0"/>
              <w:jc w:val="center"/>
              <w:rPr>
                <w:rFonts w:hint="eastAsia" w:ascii="宋体" w:hAnsi="宋体" w:cs="宋体"/>
                <w:kern w:val="0"/>
                <w:sz w:val="24"/>
                <w:szCs w:val="24"/>
              </w:rPr>
            </w:pPr>
          </w:p>
        </w:tc>
        <w:tc>
          <w:tcPr>
            <w:tcW w:w="567" w:type="dxa"/>
            <w:vMerge w:val="continue"/>
            <w:vAlign w:val="center"/>
          </w:tcPr>
          <w:p>
            <w:pPr>
              <w:spacing w:line="400" w:lineRule="exact"/>
              <w:ind w:left="-102" w:leftChars="0" w:right="-113" w:rightChars="0"/>
              <w:jc w:val="center"/>
              <w:rPr>
                <w:rFonts w:hint="eastAsia" w:ascii="华文中宋" w:hAnsi="华文中宋" w:eastAsia="华文中宋" w:cs="宋体"/>
                <w:kern w:val="0"/>
                <w:sz w:val="36"/>
                <w:szCs w:val="36"/>
              </w:rPr>
            </w:pPr>
          </w:p>
        </w:tc>
      </w:tr>
    </w:tbl>
    <w:p/>
    <w:p/>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527" w:type="dxa"/>
            <w:vAlign w:val="center"/>
          </w:tcPr>
          <w:p>
            <w:pPr>
              <w:spacing w:line="240" w:lineRule="exact"/>
              <w:ind w:left="-105" w:leftChars="-50" w:right="-105" w:rightChars="-50"/>
              <w:jc w:val="center"/>
              <w:rPr>
                <w:rFonts w:ascii="宋体" w:hAnsi="宋体" w:cs="宋体"/>
                <w:szCs w:val="21"/>
              </w:rPr>
            </w:pPr>
          </w:p>
        </w:tc>
        <w:tc>
          <w:tcPr>
            <w:tcW w:w="9097" w:type="dxa"/>
            <w:tcBorders>
              <w:top w:val="single" w:color="auto" w:sz="4" w:space="0"/>
              <w:bottom w:val="single" w:color="auto" w:sz="4" w:space="0"/>
              <w:right w:val="single" w:color="auto" w:sz="4" w:space="0"/>
            </w:tcBorders>
          </w:tcPr>
          <w:p>
            <w:pPr>
              <w:widowControl/>
              <w:shd w:val="clear" w:color="auto" w:fill="FFFFFF"/>
              <w:jc w:val="left"/>
              <w:rPr>
                <w:rFonts w:ascii="微软雅黑" w:hAnsi="微软雅黑" w:eastAsia="微软雅黑" w:cs="微软雅黑"/>
                <w:color w:val="333333"/>
                <w:kern w:val="0"/>
                <w:sz w:val="28"/>
                <w:szCs w:val="28"/>
                <w:shd w:val="clear" w:color="auto" w:fill="FFFFFF"/>
                <w:lang w:bidi="ar"/>
              </w:rPr>
            </w:pPr>
            <w:r>
              <w:rPr>
                <w:rFonts w:hint="eastAsia" w:ascii="宋体" w:hAnsi="宋体" w:eastAsia="宋体" w:cs="微软雅黑"/>
                <w:color w:val="333333"/>
                <w:kern w:val="0"/>
                <w:sz w:val="18"/>
                <w:szCs w:val="18"/>
                <w:shd w:val="clear" w:color="auto" w:fill="FFFFFF"/>
                <w:lang w:bidi="ar"/>
              </w:rPr>
              <w:t>的奶制品。您可以去河东贸易中心的兴海美食广场寻找美食。内地游客在青海享用牛羊肉和酸奶时，切忌过量，以避免引起身体不适。</w:t>
            </w:r>
          </w:p>
        </w:tc>
        <w:tc>
          <w:tcPr>
            <w:tcW w:w="709" w:type="dxa"/>
            <w:tcBorders>
              <w:left w:val="single" w:color="auto" w:sz="4" w:space="0"/>
            </w:tcBorders>
            <w:vAlign w:val="center"/>
          </w:tcPr>
          <w:p>
            <w:pPr>
              <w:spacing w:line="240" w:lineRule="exact"/>
              <w:ind w:left="-101" w:right="-113"/>
              <w:jc w:val="center"/>
              <w:rPr>
                <w:rFonts w:ascii="宋体" w:hAnsi="宋体" w:cs="宋体"/>
                <w:kern w:val="0"/>
                <w:sz w:val="18"/>
                <w:szCs w:val="18"/>
              </w:rPr>
            </w:pPr>
          </w:p>
        </w:tc>
        <w:tc>
          <w:tcPr>
            <w:tcW w:w="567" w:type="dxa"/>
            <w:vAlign w:val="center"/>
          </w:tcPr>
          <w:p>
            <w:pPr>
              <w:spacing w:line="400" w:lineRule="exact"/>
              <w:ind w:left="-102" w:right="-113"/>
              <w:jc w:val="both"/>
              <w:rPr>
                <w:rFonts w:ascii="华文中宋" w:hAnsi="华文中宋" w:eastAsia="华文中宋" w:cs="宋体"/>
                <w:kern w:val="0"/>
                <w:sz w:val="36"/>
                <w:szCs w:val="36"/>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527" w:type="dxa"/>
            <w:vMerge w:val="restart"/>
            <w:vAlign w:val="center"/>
          </w:tcPr>
          <w:p>
            <w:pPr>
              <w:spacing w:line="240" w:lineRule="exact"/>
              <w:ind w:left="-105" w:leftChars="-50" w:right="-105" w:rightChars="-50"/>
              <w:jc w:val="center"/>
              <w:rPr>
                <w:rFonts w:ascii="宋体" w:hAnsi="宋体" w:cs="宋体" w:eastAsiaTheme="minorEastAsia"/>
                <w:kern w:val="2"/>
                <w:sz w:val="21"/>
                <w:szCs w:val="21"/>
                <w:lang w:val="ru-RU" w:eastAsia="zh-CN" w:bidi="ar-SA"/>
              </w:rPr>
            </w:pPr>
            <w:r>
              <w:rPr>
                <w:rFonts w:hint="eastAsia" w:ascii="宋体" w:hAnsi="宋体" w:cs="宋体"/>
                <w:szCs w:val="21"/>
                <w:lang w:val="ru-RU"/>
              </w:rPr>
              <w:t>D</w:t>
            </w:r>
            <w:r>
              <w:rPr>
                <w:rFonts w:hint="eastAsia" w:ascii="宋体" w:hAnsi="宋体" w:cs="宋体"/>
                <w:szCs w:val="21"/>
              </w:rPr>
              <w:t>4</w:t>
            </w: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jc w:val="left"/>
              <w:rPr>
                <w:rFonts w:ascii="微软雅黑" w:hAnsi="微软雅黑" w:eastAsia="微软雅黑" w:cs="微软雅黑"/>
                <w:color w:val="000000" w:themeColor="text1"/>
                <w:kern w:val="0"/>
                <w:sz w:val="36"/>
                <w:szCs w:val="36"/>
                <w:shd w:val="clear" w:color="auto" w:fill="FFFFFF"/>
                <w:lang w:bidi="ar"/>
                <w14:textFill>
                  <w14:solidFill>
                    <w14:schemeClr w14:val="tx1"/>
                  </w14:solidFill>
                </w14:textFill>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德令哈-翡翠湖</w:t>
            </w:r>
            <w:r>
              <w:rPr>
                <w:rFonts w:hint="eastAsia" w:ascii="微软雅黑" w:hAnsi="微软雅黑" w:eastAsia="微软雅黑" w:cs="微软雅黑"/>
                <w:color w:val="000000" w:themeColor="text1"/>
                <w:kern w:val="0"/>
                <w:sz w:val="24"/>
                <w:szCs w:val="24"/>
                <w:shd w:val="clear" w:color="auto" w:fill="FFFFFF"/>
                <w:lang w:bidi="ar"/>
                <w14:textFill>
                  <w14:solidFill>
                    <w14:schemeClr w14:val="tx1"/>
                  </w14:solidFill>
                </w14:textFill>
              </w:rPr>
              <w:t>（翻越“甘青分界”当金山、勇闯柴达木无人区）</w:t>
            </w: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-敦煌</w:t>
            </w:r>
          </w:p>
          <w:p>
            <w:pPr>
              <w:widowControl/>
              <w:shd w:val="clear" w:color="auto" w:fill="FFFFFF"/>
              <w:ind w:left="540" w:leftChars="0" w:hanging="540" w:hangingChars="300"/>
              <w:jc w:val="right"/>
              <w:rPr>
                <w:rFonts w:hint="eastAsia" w:ascii="微软雅黑" w:hAnsi="微软雅黑" w:eastAsia="微软雅黑" w:cs="微软雅黑"/>
                <w:color w:val="0086F6"/>
                <w:kern w:val="0"/>
                <w:sz w:val="28"/>
                <w:szCs w:val="28"/>
                <w:shd w:val="clear" w:color="auto" w:fill="FFFFFF"/>
                <w:lang w:val="en-US" w:eastAsia="zh-CN" w:bidi="ar"/>
              </w:rPr>
            </w:pPr>
            <w:r>
              <w:rPr>
                <w:rFonts w:hint="eastAsia" w:ascii="微软雅黑" w:hAnsi="微软雅黑" w:eastAsia="微软雅黑" w:cs="微软雅黑"/>
                <w:color w:val="333333"/>
                <w:kern w:val="0"/>
                <w:sz w:val="18"/>
                <w:szCs w:val="18"/>
                <w:shd w:val="clear" w:color="auto" w:fill="FFFFFF"/>
                <w:lang w:bidi="ar"/>
              </w:rPr>
              <w:t>（全程约5</w:t>
            </w:r>
            <w:r>
              <w:rPr>
                <w:rFonts w:ascii="微软雅黑" w:hAnsi="微软雅黑" w:eastAsia="微软雅黑" w:cs="微软雅黑"/>
                <w:color w:val="333333"/>
                <w:kern w:val="0"/>
                <w:sz w:val="18"/>
                <w:szCs w:val="18"/>
                <w:shd w:val="clear" w:color="auto" w:fill="FFFFFF"/>
                <w:lang w:bidi="ar"/>
              </w:rPr>
              <w:t>5</w:t>
            </w:r>
            <w:r>
              <w:rPr>
                <w:rFonts w:hint="eastAsia" w:ascii="微软雅黑" w:hAnsi="微软雅黑" w:eastAsia="微软雅黑" w:cs="微软雅黑"/>
                <w:color w:val="333333"/>
                <w:kern w:val="0"/>
                <w:sz w:val="18"/>
                <w:szCs w:val="18"/>
                <w:shd w:val="clear" w:color="auto" w:fill="FFFFFF"/>
                <w:lang w:bidi="ar"/>
              </w:rPr>
              <w:t>0</w:t>
            </w:r>
            <w:r>
              <w:rPr>
                <w:rFonts w:ascii="微软雅黑" w:hAnsi="微软雅黑" w:eastAsia="微软雅黑" w:cs="微软雅黑"/>
                <w:color w:val="333333"/>
                <w:kern w:val="0"/>
                <w:sz w:val="18"/>
                <w:szCs w:val="18"/>
                <w:shd w:val="clear" w:color="auto" w:fill="FFFFFF"/>
                <w:lang w:bidi="ar"/>
              </w:rPr>
              <w:t xml:space="preserve"> km</w:t>
            </w:r>
            <w:r>
              <w:rPr>
                <w:rFonts w:hint="eastAsia" w:ascii="微软雅黑" w:hAnsi="微软雅黑" w:eastAsia="微软雅黑" w:cs="微软雅黑"/>
                <w:color w:val="333333"/>
                <w:kern w:val="0"/>
                <w:sz w:val="18"/>
                <w:szCs w:val="18"/>
                <w:shd w:val="clear" w:color="auto" w:fill="FFFFFF"/>
                <w:lang w:bidi="ar"/>
              </w:rPr>
              <w:t xml:space="preserve"> ,</w:t>
            </w:r>
            <w:r>
              <w:rPr>
                <w:rFonts w:ascii="微软雅黑" w:hAnsi="微软雅黑" w:eastAsia="微软雅黑" w:cs="微软雅黑"/>
                <w:color w:val="333333"/>
                <w:kern w:val="0"/>
                <w:sz w:val="18"/>
                <w:szCs w:val="18"/>
                <w:shd w:val="clear" w:color="auto" w:fill="FFFFFF"/>
                <w:lang w:bidi="ar"/>
              </w:rPr>
              <w:t xml:space="preserve"> </w:t>
            </w:r>
            <w:r>
              <w:rPr>
                <w:rFonts w:hint="eastAsia" w:ascii="微软雅黑" w:hAnsi="微软雅黑" w:eastAsia="微软雅黑" w:cs="微软雅黑"/>
                <w:color w:val="333333"/>
                <w:kern w:val="0"/>
                <w:sz w:val="18"/>
                <w:szCs w:val="18"/>
                <w:shd w:val="clear" w:color="auto" w:fill="FFFFFF"/>
                <w:lang w:bidi="ar"/>
              </w:rPr>
              <w:t>敦煌海拔约1</w:t>
            </w:r>
            <w:r>
              <w:rPr>
                <w:rFonts w:ascii="微软雅黑" w:hAnsi="微软雅黑" w:eastAsia="微软雅黑" w:cs="微软雅黑"/>
                <w:color w:val="333333"/>
                <w:kern w:val="0"/>
                <w:sz w:val="18"/>
                <w:szCs w:val="18"/>
                <w:shd w:val="clear" w:color="auto" w:fill="FFFFFF"/>
                <w:lang w:bidi="ar"/>
              </w:rPr>
              <w:t>.</w:t>
            </w:r>
            <w:r>
              <w:rPr>
                <w:rFonts w:hint="eastAsia" w:ascii="微软雅黑" w:hAnsi="微软雅黑" w:eastAsia="微软雅黑" w:cs="微软雅黑"/>
                <w:color w:val="333333"/>
                <w:kern w:val="0"/>
                <w:sz w:val="18"/>
                <w:szCs w:val="18"/>
                <w:shd w:val="clear" w:color="auto" w:fill="FFFFFF"/>
                <w:lang w:bidi="ar"/>
              </w:rPr>
              <w:t>2</w:t>
            </w:r>
            <w:r>
              <w:rPr>
                <w:rFonts w:ascii="微软雅黑" w:hAnsi="微软雅黑" w:eastAsia="微软雅黑" w:cs="微软雅黑"/>
                <w:color w:val="333333"/>
                <w:kern w:val="0"/>
                <w:sz w:val="18"/>
                <w:szCs w:val="18"/>
                <w:shd w:val="clear" w:color="auto" w:fill="FFFFFF"/>
                <w:lang w:bidi="ar"/>
              </w:rPr>
              <w:t>km</w:t>
            </w:r>
            <w:r>
              <w:rPr>
                <w:rFonts w:hint="eastAsia" w:ascii="微软雅黑" w:hAnsi="微软雅黑" w:eastAsia="微软雅黑" w:cs="微软雅黑"/>
                <w:color w:val="333333"/>
                <w:kern w:val="0"/>
                <w:sz w:val="18"/>
                <w:szCs w:val="18"/>
                <w:shd w:val="clear" w:color="auto" w:fill="FFFFFF"/>
                <w:lang w:bidi="ar"/>
              </w:rPr>
              <w:t>）</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早餐</w:t>
            </w:r>
          </w:p>
          <w:p>
            <w:pPr>
              <w:spacing w:line="240" w:lineRule="exact"/>
              <w:ind w:left="-101" w:leftChars="0" w:right="-113" w:rightChars="0"/>
              <w:jc w:val="center"/>
              <w:rPr>
                <w:rFonts w:ascii="宋体" w:hAnsi="宋体" w:cs="宋体" w:eastAsiaTheme="minorEastAsia"/>
                <w:kern w:val="0"/>
                <w:sz w:val="18"/>
                <w:szCs w:val="18"/>
                <w:lang w:val="en-US" w:eastAsia="zh-CN" w:bidi="ar-SA"/>
              </w:rPr>
            </w:pPr>
            <w:r>
              <w:rPr>
                <w:rFonts w:hint="eastAsia" w:ascii="宋体" w:hAnsi="宋体" w:cs="宋体"/>
                <w:kern w:val="0"/>
                <w:sz w:val="24"/>
                <w:szCs w:val="24"/>
              </w:rPr>
              <w:t>中餐</w:t>
            </w:r>
          </w:p>
        </w:tc>
        <w:tc>
          <w:tcPr>
            <w:tcW w:w="567" w:type="dxa"/>
            <w:vMerge w:val="restart"/>
            <w:vAlign w:val="center"/>
          </w:tcPr>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left="-102" w:leftChars="0" w:right="-113" w:rightChars="0"/>
              <w:jc w:val="center"/>
              <w:rPr>
                <w:rFonts w:ascii="华文中宋" w:hAnsi="华文中宋" w:eastAsia="华文中宋" w:cs="宋体"/>
                <w:kern w:val="0"/>
                <w:sz w:val="36"/>
                <w:szCs w:val="36"/>
                <w:lang w:val="en-US" w:eastAsia="zh-CN" w:bidi="ar-SA"/>
              </w:rPr>
            </w:pPr>
            <w:r>
              <w:rPr>
                <w:rFonts w:hint="eastAsia" w:ascii="华文中宋" w:hAnsi="华文中宋" w:eastAsia="华文中宋" w:cs="宋体"/>
                <w:kern w:val="0"/>
                <w:sz w:val="36"/>
                <w:szCs w:val="36"/>
              </w:rPr>
              <w:t>敦煌市区酒店</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527" w:type="dxa"/>
            <w:vMerge w:val="continue"/>
            <w:vAlign w:val="center"/>
          </w:tcPr>
          <w:p>
            <w:pPr>
              <w:spacing w:line="240" w:lineRule="exact"/>
              <w:ind w:left="-105" w:leftChars="-50" w:right="-105" w:rightChars="-50"/>
              <w:jc w:val="center"/>
              <w:rPr>
                <w:rFonts w:hint="eastAsia" w:ascii="宋体" w:hAnsi="宋体" w:cs="宋体"/>
                <w:szCs w:val="21"/>
                <w:lang w:val="ru-RU"/>
              </w:rPr>
            </w:pP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07:00起床洗漱</w:t>
            </w:r>
          </w:p>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w:t>
            </w:r>
            <w:r>
              <w:rPr>
                <w:rFonts w:ascii="华文中宋" w:hAnsi="华文中宋" w:eastAsia="华文中宋" w:cs="微软雅黑"/>
                <w:kern w:val="0"/>
                <w:sz w:val="28"/>
                <w:szCs w:val="28"/>
                <w:shd w:val="clear" w:color="auto" w:fill="FFFFFF"/>
                <w:lang w:bidi="ar"/>
              </w:rPr>
              <w:t>7</w:t>
            </w:r>
            <w:r>
              <w:rPr>
                <w:rFonts w:hint="eastAsia" w:ascii="华文中宋" w:hAnsi="华文中宋" w:eastAsia="华文中宋" w:cs="微软雅黑"/>
                <w:kern w:val="0"/>
                <w:sz w:val="28"/>
                <w:szCs w:val="28"/>
                <w:shd w:val="clear" w:color="auto" w:fill="FFFFFF"/>
                <w:lang w:bidi="ar"/>
              </w:rPr>
              <w:t>:</w:t>
            </w:r>
            <w:r>
              <w:rPr>
                <w:rFonts w:ascii="华文中宋" w:hAnsi="华文中宋" w:eastAsia="华文中宋" w:cs="微软雅黑"/>
                <w:kern w:val="0"/>
                <w:sz w:val="28"/>
                <w:szCs w:val="28"/>
                <w:shd w:val="clear" w:color="auto" w:fill="FFFFFF"/>
                <w:lang w:bidi="ar"/>
              </w:rPr>
              <w:t>30</w:t>
            </w:r>
            <w:r>
              <w:rPr>
                <w:rFonts w:hint="eastAsia" w:ascii="华文中宋" w:hAnsi="华文中宋" w:eastAsia="华文中宋" w:cs="微软雅黑"/>
                <w:kern w:val="0"/>
                <w:sz w:val="28"/>
                <w:szCs w:val="28"/>
                <w:shd w:val="clear" w:color="auto" w:fill="FFFFFF"/>
                <w:lang w:bidi="ar"/>
              </w:rPr>
              <w:t>早餐</w:t>
            </w:r>
          </w:p>
          <w:p>
            <w:pPr>
              <w:widowControl/>
              <w:shd w:val="clear" w:color="auto" w:fill="FFFFFF"/>
              <w:spacing w:line="400" w:lineRule="exact"/>
              <w:ind w:left="840" w:hanging="840" w:hangingChars="300"/>
              <w:jc w:val="left"/>
              <w:rPr>
                <w:rFonts w:hint="eastAsia" w:ascii="微软雅黑" w:hAnsi="微软雅黑" w:eastAsia="微软雅黑" w:cs="微软雅黑"/>
                <w:color w:val="333333"/>
                <w:kern w:val="0"/>
                <w:szCs w:val="21"/>
                <w:shd w:val="clear" w:color="auto" w:fill="FFFFFF"/>
                <w:lang w:bidi="ar"/>
              </w:rPr>
            </w:pPr>
            <w:r>
              <w:rPr>
                <w:rFonts w:hint="eastAsia" w:ascii="华文中宋" w:hAnsi="华文中宋" w:eastAsia="华文中宋" w:cs="微软雅黑"/>
                <w:kern w:val="0"/>
                <w:sz w:val="28"/>
                <w:szCs w:val="28"/>
                <w:shd w:val="clear" w:color="auto" w:fill="FFFFFF"/>
                <w:lang w:bidi="ar"/>
              </w:rPr>
              <w:t>0</w:t>
            </w:r>
            <w:r>
              <w:rPr>
                <w:rFonts w:ascii="华文中宋" w:hAnsi="华文中宋" w:eastAsia="华文中宋" w:cs="微软雅黑"/>
                <w:kern w:val="0"/>
                <w:sz w:val="28"/>
                <w:szCs w:val="28"/>
                <w:shd w:val="clear" w:color="auto" w:fill="FFFFFF"/>
                <w:lang w:bidi="ar"/>
              </w:rPr>
              <w:t>8</w:t>
            </w:r>
            <w:r>
              <w:rPr>
                <w:rFonts w:hint="eastAsia" w:ascii="华文中宋" w:hAnsi="华文中宋" w:eastAsia="华文中宋" w:cs="微软雅黑"/>
                <w:kern w:val="0"/>
                <w:sz w:val="28"/>
                <w:szCs w:val="28"/>
                <w:shd w:val="clear" w:color="auto" w:fill="FFFFFF"/>
                <w:lang w:bidi="ar"/>
              </w:rPr>
              <w:t>:30乘车前往游览</w:t>
            </w:r>
            <w:r>
              <w:rPr>
                <w:rFonts w:hint="eastAsia" w:ascii="华文中宋" w:hAnsi="华文中宋" w:eastAsia="华文中宋" w:cs="微软雅黑"/>
                <w:b/>
                <w:bCs/>
                <w:color w:val="00B050"/>
                <w:kern w:val="0"/>
                <w:sz w:val="28"/>
                <w:szCs w:val="28"/>
                <w:shd w:val="clear" w:color="auto" w:fill="FFFFFF"/>
                <w:lang w:bidi="ar"/>
              </w:rPr>
              <w:t>【翡翠湖】</w:t>
            </w:r>
            <w:r>
              <w:rPr>
                <w:rFonts w:hint="eastAsia" w:ascii="微软雅黑" w:hAnsi="微软雅黑" w:eastAsia="微软雅黑" w:cs="微软雅黑"/>
                <w:color w:val="333333"/>
                <w:kern w:val="0"/>
                <w:szCs w:val="21"/>
                <w:shd w:val="clear" w:color="auto" w:fill="FFFFFF"/>
                <w:lang w:bidi="ar"/>
              </w:rPr>
              <w:t>（不含往返电瓶车60元/人）</w:t>
            </w:r>
          </w:p>
          <w:p>
            <w:pPr>
              <w:widowControl/>
              <w:shd w:val="clear" w:color="auto" w:fill="FFFFFF"/>
              <w:spacing w:line="400" w:lineRule="exact"/>
              <w:ind w:left="808" w:leftChars="285" w:hanging="210" w:hangingChars="100"/>
              <w:jc w:val="left"/>
              <w:rPr>
                <w:rFonts w:hint="eastAsia" w:ascii="宋体" w:hAnsi="宋体" w:eastAsia="宋体" w:cs="微软雅黑"/>
                <w:color w:val="333333"/>
                <w:kern w:val="0"/>
                <w:szCs w:val="21"/>
                <w:shd w:val="clear" w:color="auto" w:fill="FFFFFF"/>
                <w:lang w:bidi="ar"/>
              </w:rPr>
            </w:pPr>
            <w:r>
              <w:rPr>
                <w:rFonts w:hint="eastAsia" w:ascii="宋体" w:hAnsi="宋体" w:eastAsia="宋体" w:cs="微软雅黑"/>
                <w:color w:val="00B050"/>
                <w:kern w:val="0"/>
                <w:szCs w:val="21"/>
                <w:shd w:val="clear" w:color="auto" w:fill="FFFFFF"/>
                <w:lang w:bidi="ar"/>
              </w:rPr>
              <w:t>【翡翠湖】</w:t>
            </w:r>
            <w:r>
              <w:rPr>
                <w:rFonts w:hint="eastAsia" w:ascii="宋体" w:hAnsi="宋体" w:eastAsia="宋体" w:cs="微软雅黑"/>
                <w:color w:val="333333"/>
                <w:kern w:val="0"/>
                <w:szCs w:val="21"/>
                <w:shd w:val="clear" w:color="auto" w:fill="FFFFFF"/>
                <w:lang w:bidi="ar"/>
              </w:rPr>
              <w:t>原是大柴旦化工厂盐湖采矿队采矿区，因湖水在阳光下清澈碧绿，色如翡翠，</w:t>
            </w:r>
          </w:p>
          <w:p>
            <w:pPr>
              <w:widowControl/>
              <w:shd w:val="clear" w:color="auto" w:fill="FFFFFF"/>
              <w:spacing w:line="400" w:lineRule="exact"/>
              <w:ind w:left="808" w:leftChars="285" w:hanging="210" w:hangingChars="100"/>
              <w:jc w:val="left"/>
              <w:rPr>
                <w:rFonts w:hint="eastAsia"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Cs w:val="21"/>
                <w:shd w:val="clear" w:color="auto" w:fill="FFFFFF"/>
                <w:lang w:bidi="ar"/>
              </w:rPr>
              <w:t>故得名“翡翠湖”。翡翠湖在风平浪静的时候，湖水宛若镜面般的散布在四处，水里倒影</w:t>
            </w:r>
          </w:p>
          <w:p>
            <w:pPr>
              <w:widowControl/>
              <w:shd w:val="clear" w:color="auto" w:fill="FFFFFF"/>
              <w:spacing w:line="400" w:lineRule="exact"/>
              <w:ind w:left="808" w:leftChars="285" w:hanging="210" w:hangingChars="100"/>
              <w:jc w:val="left"/>
              <w:rPr>
                <w:rFonts w:hint="eastAsia" w:ascii="宋体" w:hAnsi="宋体" w:eastAsia="宋体" w:cs="微软雅黑"/>
                <w:color w:val="333333"/>
                <w:kern w:val="0"/>
                <w:szCs w:val="21"/>
                <w:shd w:val="clear" w:color="auto" w:fill="FFFFFF"/>
                <w:lang w:val="en-US" w:eastAsia="zh-CN" w:bidi="ar"/>
              </w:rPr>
            </w:pPr>
            <w:r>
              <w:rPr>
                <w:rFonts w:hint="eastAsia" w:ascii="宋体" w:hAnsi="宋体" w:eastAsia="宋体" w:cs="微软雅黑"/>
                <w:color w:val="333333"/>
                <w:kern w:val="0"/>
                <w:szCs w:val="21"/>
                <w:shd w:val="clear" w:color="auto" w:fill="FFFFFF"/>
                <w:lang w:bidi="ar"/>
              </w:rPr>
              <w:t>着蓝天白云和柴达木山的皑皑雪峰，美得令人窒息。</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赠送</w:t>
            </w:r>
            <w:r>
              <w:rPr>
                <w:rFonts w:hint="eastAsia" w:ascii="华文中宋" w:hAnsi="华文中宋" w:eastAsia="华文中宋" w:cs="微软雅黑"/>
                <w:b/>
                <w:bCs/>
                <w:color w:val="BF9000" w:themeColor="accent4" w:themeShade="BF"/>
                <w:kern w:val="0"/>
                <w:sz w:val="28"/>
                <w:szCs w:val="28"/>
                <w:shd w:val="clear" w:color="auto" w:fill="FFFFFF"/>
                <w:lang w:bidi="ar"/>
              </w:rPr>
              <w:t>【</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翡翠湖航拍</w:t>
            </w:r>
            <w:r>
              <w:rPr>
                <w:rFonts w:hint="eastAsia" w:ascii="华文中宋" w:hAnsi="华文中宋" w:eastAsia="华文中宋" w:cs="微软雅黑"/>
                <w:b/>
                <w:bCs/>
                <w:color w:val="BF9000" w:themeColor="accent4" w:themeShade="BF"/>
                <w:kern w:val="0"/>
                <w:sz w:val="28"/>
                <w:szCs w:val="28"/>
                <w:shd w:val="clear" w:color="auto" w:fill="FFFFFF"/>
                <w:lang w:bidi="ar"/>
              </w:rPr>
              <w:t>】</w:t>
            </w:r>
          </w:p>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ascii="华文中宋" w:hAnsi="华文中宋" w:eastAsia="华文中宋" w:cs="微软雅黑"/>
                <w:kern w:val="0"/>
                <w:sz w:val="28"/>
                <w:szCs w:val="28"/>
                <w:shd w:val="clear" w:color="auto" w:fill="FFFFFF"/>
                <w:lang w:bidi="ar"/>
              </w:rPr>
              <w:t>10</w:t>
            </w:r>
            <w:r>
              <w:rPr>
                <w:rFonts w:hint="eastAsia" w:ascii="华文中宋" w:hAnsi="华文中宋" w:eastAsia="华文中宋" w:cs="微软雅黑"/>
                <w:kern w:val="0"/>
                <w:sz w:val="28"/>
                <w:szCs w:val="28"/>
                <w:shd w:val="clear" w:color="auto" w:fill="FFFFFF"/>
                <w:lang w:bidi="ar"/>
              </w:rPr>
              <w:t>:</w:t>
            </w:r>
            <w:r>
              <w:rPr>
                <w:rFonts w:ascii="华文中宋" w:hAnsi="华文中宋" w:eastAsia="华文中宋" w:cs="微软雅黑"/>
                <w:kern w:val="0"/>
                <w:sz w:val="28"/>
                <w:szCs w:val="28"/>
                <w:shd w:val="clear" w:color="auto" w:fill="FFFFFF"/>
                <w:lang w:bidi="ar"/>
              </w:rPr>
              <w:t>0</w:t>
            </w:r>
            <w:r>
              <w:rPr>
                <w:rFonts w:hint="eastAsia" w:ascii="华文中宋" w:hAnsi="华文中宋" w:eastAsia="华文中宋" w:cs="微软雅黑"/>
                <w:kern w:val="0"/>
                <w:sz w:val="28"/>
                <w:szCs w:val="28"/>
                <w:shd w:val="clear" w:color="auto" w:fill="FFFFFF"/>
                <w:lang w:bidi="ar"/>
              </w:rPr>
              <w:t>0乘车前往大柴旦</w:t>
            </w:r>
          </w:p>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w:t>
            </w:r>
            <w:r>
              <w:rPr>
                <w:rFonts w:ascii="华文中宋" w:hAnsi="华文中宋" w:eastAsia="华文中宋" w:cs="微软雅黑"/>
                <w:kern w:val="0"/>
                <w:sz w:val="28"/>
                <w:szCs w:val="28"/>
                <w:shd w:val="clear" w:color="auto" w:fill="FFFFFF"/>
                <w:lang w:bidi="ar"/>
              </w:rPr>
              <w:t>2</w:t>
            </w:r>
            <w:r>
              <w:rPr>
                <w:rFonts w:hint="eastAsia" w:ascii="华文中宋" w:hAnsi="华文中宋" w:eastAsia="华文中宋" w:cs="微软雅黑"/>
                <w:kern w:val="0"/>
                <w:sz w:val="28"/>
                <w:szCs w:val="28"/>
                <w:shd w:val="clear" w:color="auto" w:fill="FFFFFF"/>
                <w:lang w:bidi="ar"/>
              </w:rPr>
              <w:t>:3</w:t>
            </w:r>
            <w:r>
              <w:rPr>
                <w:rFonts w:ascii="华文中宋" w:hAnsi="华文中宋" w:eastAsia="华文中宋" w:cs="微软雅黑"/>
                <w:kern w:val="0"/>
                <w:sz w:val="28"/>
                <w:szCs w:val="28"/>
                <w:shd w:val="clear" w:color="auto" w:fill="FFFFFF"/>
                <w:lang w:bidi="ar"/>
              </w:rPr>
              <w:t>0</w:t>
            </w:r>
            <w:r>
              <w:rPr>
                <w:rFonts w:hint="eastAsia" w:ascii="华文中宋" w:hAnsi="华文中宋" w:eastAsia="华文中宋" w:cs="微软雅黑"/>
                <w:kern w:val="0"/>
                <w:sz w:val="28"/>
                <w:szCs w:val="28"/>
                <w:shd w:val="clear" w:color="auto" w:fill="FFFFFF"/>
                <w:lang w:bidi="ar"/>
              </w:rPr>
              <w:t xml:space="preserve">中餐 </w:t>
            </w:r>
          </w:p>
          <w:p>
            <w:pPr>
              <w:widowControl/>
              <w:shd w:val="clear" w:color="auto" w:fill="FFFFFF"/>
              <w:spacing w:line="400" w:lineRule="exact"/>
              <w:ind w:left="630" w:leftChars="3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Cs w:val="21"/>
                <w:shd w:val="clear" w:color="auto" w:fill="FFFFFF"/>
                <w:lang w:bidi="ar"/>
              </w:rPr>
              <w:t>（因大柴旦地处偏远地区、物质供应相对匮乏、故今日中餐质量一般，敬请谅解）。</w:t>
            </w:r>
          </w:p>
          <w:p>
            <w:pPr>
              <w:widowControl/>
              <w:shd w:val="clear" w:color="auto" w:fill="FFFFFF"/>
              <w:spacing w:line="400" w:lineRule="exact"/>
              <w:ind w:left="840" w:hanging="840" w:hangingChars="300"/>
              <w:jc w:val="left"/>
              <w:rPr>
                <w:rFonts w:ascii="华文中宋" w:hAnsi="华文中宋" w:eastAsia="华文中宋" w:cs="微软雅黑"/>
                <w:sz w:val="28"/>
                <w:szCs w:val="28"/>
                <w:shd w:val="clear" w:color="auto" w:fill="FFFFFF"/>
              </w:rPr>
            </w:pPr>
            <w:r>
              <w:rPr>
                <w:rFonts w:hint="eastAsia" w:ascii="华文中宋" w:hAnsi="华文中宋" w:eastAsia="华文中宋" w:cs="微软雅黑"/>
                <w:sz w:val="28"/>
                <w:szCs w:val="28"/>
                <w:shd w:val="clear" w:color="auto" w:fill="FFFFFF"/>
              </w:rPr>
              <w:t>1</w:t>
            </w:r>
            <w:r>
              <w:rPr>
                <w:rFonts w:ascii="华文中宋" w:hAnsi="华文中宋" w:eastAsia="华文中宋" w:cs="微软雅黑"/>
                <w:sz w:val="28"/>
                <w:szCs w:val="28"/>
                <w:shd w:val="clear" w:color="auto" w:fill="FFFFFF"/>
              </w:rPr>
              <w:t>3</w:t>
            </w:r>
            <w:r>
              <w:rPr>
                <w:rFonts w:hint="eastAsia" w:ascii="华文中宋" w:hAnsi="华文中宋" w:eastAsia="华文中宋" w:cs="微软雅黑"/>
                <w:sz w:val="28"/>
                <w:szCs w:val="28"/>
                <w:shd w:val="clear" w:color="auto" w:fill="FFFFFF"/>
              </w:rPr>
              <w:t>:30乘车前往敦煌</w:t>
            </w:r>
          </w:p>
          <w:p>
            <w:pPr>
              <w:widowControl/>
              <w:shd w:val="clear" w:color="auto" w:fill="FFFFFF"/>
              <w:spacing w:line="400" w:lineRule="exact"/>
              <w:ind w:left="630" w:leftChars="3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Cs w:val="21"/>
                <w:shd w:val="clear" w:color="auto" w:fill="FFFFFF"/>
                <w:lang w:val="en-US" w:eastAsia="zh-CN" w:bidi="ar"/>
              </w:rPr>
              <w:t>途经</w:t>
            </w:r>
            <w:r>
              <w:rPr>
                <w:rFonts w:hint="eastAsia" w:ascii="宋体" w:hAnsi="宋体" w:eastAsia="宋体" w:cs="微软雅黑"/>
                <w:color w:val="00B050"/>
                <w:kern w:val="0"/>
                <w:szCs w:val="21"/>
                <w:shd w:val="clear" w:color="auto" w:fill="FFFFFF"/>
                <w:lang w:bidi="ar"/>
              </w:rPr>
              <w:t>【柴达木】</w:t>
            </w:r>
            <w:r>
              <w:rPr>
                <w:rFonts w:hint="eastAsia" w:ascii="宋体" w:hAnsi="宋体" w:eastAsia="宋体" w:cs="微软雅黑"/>
                <w:color w:val="333333"/>
                <w:kern w:val="0"/>
                <w:szCs w:val="21"/>
                <w:shd w:val="clear" w:color="auto" w:fill="FFFFFF"/>
                <w:lang w:bidi="ar"/>
              </w:rPr>
              <w:t>高原型盆地，中国三大</w:t>
            </w:r>
            <w:r>
              <w:fldChar w:fldCharType="begin"/>
            </w:r>
            <w:r>
              <w:instrText xml:space="preserve"> HYPERLINK "https://baike.sogou.com/lemma/ShowInnerLink.htm?lemmaId=9466701&amp;ss_c=ssc.citiao.link" \t "https://baike.sogou.com/_blank" </w:instrText>
            </w:r>
            <w:r>
              <w:fldChar w:fldCharType="separate"/>
            </w:r>
            <w:r>
              <w:rPr>
                <w:rFonts w:hint="eastAsia" w:ascii="宋体" w:hAnsi="宋体" w:eastAsia="宋体" w:cs="微软雅黑"/>
                <w:color w:val="333333"/>
                <w:kern w:val="0"/>
                <w:szCs w:val="21"/>
                <w:shd w:val="clear" w:color="auto" w:fill="FFFFFF"/>
                <w:lang w:bidi="ar"/>
              </w:rPr>
              <w:t>内陆盆地</w:t>
            </w:r>
            <w:r>
              <w:rPr>
                <w:rFonts w:hint="eastAsia" w:ascii="宋体" w:hAnsi="宋体" w:eastAsia="宋体" w:cs="微软雅黑"/>
                <w:color w:val="333333"/>
                <w:kern w:val="0"/>
                <w:szCs w:val="21"/>
                <w:shd w:val="clear" w:color="auto" w:fill="FFFFFF"/>
                <w:lang w:bidi="ar"/>
              </w:rPr>
              <w:fldChar w:fldCharType="end"/>
            </w:r>
            <w:r>
              <w:rPr>
                <w:rFonts w:hint="eastAsia" w:ascii="宋体" w:hAnsi="宋体" w:eastAsia="宋体" w:cs="微软雅黑"/>
                <w:color w:val="333333"/>
                <w:kern w:val="0"/>
                <w:szCs w:val="21"/>
                <w:shd w:val="clear" w:color="auto" w:fill="FFFFFF"/>
                <w:lang w:bidi="ar"/>
              </w:rPr>
              <w:t>之一，地势最高的盆地。</w:t>
            </w:r>
            <w:r>
              <w:fldChar w:fldCharType="begin"/>
            </w:r>
            <w:r>
              <w:instrText xml:space="preserve"> HYPERLINK "https://baike.sogou.com/lemma/ShowInnerLink.htm?lemmaId=3177137&amp;ss_c=ssc.citiao.link" \t "https://baike.sogou.com/_blank" </w:instrText>
            </w:r>
            <w:r>
              <w:fldChar w:fldCharType="separate"/>
            </w:r>
            <w:r>
              <w:rPr>
                <w:rFonts w:hint="eastAsia" w:ascii="宋体" w:hAnsi="宋体" w:eastAsia="宋体" w:cs="微软雅黑"/>
                <w:color w:val="333333"/>
                <w:kern w:val="0"/>
                <w:szCs w:val="21"/>
                <w:shd w:val="clear" w:color="auto" w:fill="FFFFFF"/>
                <w:lang w:bidi="ar"/>
              </w:rPr>
              <w:t>柴达木</w:t>
            </w:r>
            <w:r>
              <w:rPr>
                <w:rFonts w:hint="eastAsia" w:ascii="宋体" w:hAnsi="宋体" w:eastAsia="宋体" w:cs="微软雅黑"/>
                <w:color w:val="333333"/>
                <w:kern w:val="0"/>
                <w:szCs w:val="21"/>
                <w:shd w:val="clear" w:color="auto" w:fill="FFFFFF"/>
                <w:lang w:bidi="ar"/>
              </w:rPr>
              <w:fldChar w:fldCharType="end"/>
            </w:r>
            <w:r>
              <w:rPr>
                <w:rFonts w:hint="eastAsia" w:ascii="宋体" w:hAnsi="宋体" w:eastAsia="宋体" w:cs="微软雅黑"/>
                <w:color w:val="333333"/>
                <w:kern w:val="0"/>
                <w:szCs w:val="21"/>
                <w:shd w:val="clear" w:color="auto" w:fill="FFFFFF"/>
                <w:lang w:bidi="ar"/>
              </w:rPr>
              <w:t>不仅是盐的世界，而且还有丰富的石油、煤，以及多种金属矿藏，有“</w:t>
            </w:r>
            <w:r>
              <w:fldChar w:fldCharType="begin"/>
            </w:r>
            <w:r>
              <w:instrText xml:space="preserve"> HYPERLINK "https://baike.sogou.com/lemma/ShowInnerLink.htm?lemmaId=64951892&amp;ss_c=ssc.citiao.link" \t "https://baike.sogou.com/_blank" </w:instrText>
            </w:r>
            <w:r>
              <w:fldChar w:fldCharType="separate"/>
            </w:r>
            <w:r>
              <w:rPr>
                <w:rFonts w:hint="eastAsia" w:ascii="宋体" w:hAnsi="宋体" w:eastAsia="宋体" w:cs="微软雅黑"/>
                <w:color w:val="333333"/>
                <w:kern w:val="0"/>
                <w:szCs w:val="21"/>
                <w:shd w:val="clear" w:color="auto" w:fill="FFFFFF"/>
                <w:lang w:bidi="ar"/>
              </w:rPr>
              <w:t>聚宝盆</w:t>
            </w:r>
            <w:r>
              <w:rPr>
                <w:rFonts w:hint="eastAsia" w:ascii="宋体" w:hAnsi="宋体" w:eastAsia="宋体" w:cs="微软雅黑"/>
                <w:color w:val="333333"/>
                <w:kern w:val="0"/>
                <w:szCs w:val="21"/>
                <w:shd w:val="clear" w:color="auto" w:fill="FFFFFF"/>
                <w:lang w:bidi="ar"/>
              </w:rPr>
              <w:fldChar w:fldCharType="end"/>
            </w:r>
            <w:r>
              <w:rPr>
                <w:rFonts w:hint="eastAsia" w:ascii="宋体" w:hAnsi="宋体" w:eastAsia="宋体" w:cs="微软雅黑"/>
                <w:color w:val="333333"/>
                <w:kern w:val="0"/>
                <w:szCs w:val="21"/>
                <w:shd w:val="clear" w:color="auto" w:fill="FFFFFF"/>
                <w:lang w:bidi="ar"/>
              </w:rPr>
              <w:t>”的美称。</w:t>
            </w:r>
          </w:p>
          <w:p>
            <w:pPr>
              <w:widowControl/>
              <w:shd w:val="clear" w:color="auto" w:fill="FFFFFF"/>
              <w:spacing w:line="400" w:lineRule="exact"/>
              <w:ind w:left="598" w:leftChars="285"/>
              <w:jc w:val="left"/>
              <w:rPr>
                <w:rFonts w:ascii="宋体" w:hAnsi="宋体" w:eastAsia="宋体" w:cs="微软雅黑"/>
                <w:szCs w:val="21"/>
                <w:shd w:val="clear" w:color="auto" w:fill="FFFFFF"/>
              </w:rPr>
            </w:pP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kern w:val="0"/>
                <w:szCs w:val="21"/>
                <w:shd w:val="clear" w:color="auto" w:fill="FFFFFF"/>
                <w:lang w:bidi="ar"/>
              </w:rPr>
              <w:t>【当金山】</w:t>
            </w:r>
            <w:r>
              <w:rPr>
                <w:rFonts w:hint="eastAsia" w:ascii="宋体" w:hAnsi="宋体" w:eastAsia="宋体" w:cs="微软雅黑"/>
                <w:color w:val="333333"/>
                <w:kern w:val="0"/>
                <w:szCs w:val="21"/>
                <w:shd w:val="clear" w:color="auto" w:fill="FFFFFF"/>
                <w:lang w:bidi="ar"/>
              </w:rPr>
              <w:t>当在驼铃声声的古代，曾经是丝绸之路必经青藏的重要山口。</w:t>
            </w:r>
          </w:p>
          <w:p>
            <w:pPr>
              <w:widowControl/>
              <w:shd w:val="clear" w:color="auto" w:fill="FFFFFF"/>
              <w:spacing w:line="400" w:lineRule="exact"/>
              <w:ind w:left="840" w:hanging="840" w:hangingChars="300"/>
              <w:jc w:val="left"/>
              <w:rPr>
                <w:rFonts w:ascii="华文中宋" w:hAnsi="华文中宋" w:eastAsia="华文中宋" w:cs="微软雅黑"/>
                <w:sz w:val="28"/>
                <w:szCs w:val="28"/>
                <w:shd w:val="clear" w:color="auto" w:fill="FFFFFF"/>
              </w:rPr>
            </w:pPr>
            <w:r>
              <w:rPr>
                <w:rFonts w:hint="eastAsia" w:ascii="华文中宋" w:hAnsi="华文中宋" w:eastAsia="华文中宋" w:cs="微软雅黑"/>
                <w:sz w:val="28"/>
                <w:szCs w:val="28"/>
                <w:shd w:val="clear" w:color="auto" w:fill="FFFFFF"/>
              </w:rPr>
              <w:t>1</w:t>
            </w:r>
            <w:r>
              <w:rPr>
                <w:rFonts w:ascii="华文中宋" w:hAnsi="华文中宋" w:eastAsia="华文中宋" w:cs="微软雅黑"/>
                <w:sz w:val="28"/>
                <w:szCs w:val="28"/>
                <w:shd w:val="clear" w:color="auto" w:fill="FFFFFF"/>
              </w:rPr>
              <w:t>7</w:t>
            </w:r>
            <w:r>
              <w:rPr>
                <w:rFonts w:hint="eastAsia" w:ascii="华文中宋" w:hAnsi="华文中宋" w:eastAsia="华文中宋" w:cs="微软雅黑"/>
                <w:sz w:val="28"/>
                <w:szCs w:val="28"/>
                <w:shd w:val="clear" w:color="auto" w:fill="FFFFFF"/>
              </w:rPr>
              <w:t>:30抵达敦煌市入住酒店</w:t>
            </w:r>
          </w:p>
          <w:p>
            <w:pPr>
              <w:rPr>
                <w:rFonts w:ascii="华文中宋" w:hAnsi="华文中宋" w:eastAsia="华文中宋" w:cs="微软雅黑"/>
                <w:color w:val="548235" w:themeColor="accent6" w:themeShade="BF"/>
                <w:kern w:val="0"/>
                <w:sz w:val="28"/>
                <w:szCs w:val="28"/>
                <w:shd w:val="clear" w:color="auto" w:fill="FFFFFF"/>
                <w:lang w:bidi="ar"/>
              </w:rPr>
            </w:pPr>
            <w:r>
              <w:rPr>
                <w:rFonts w:hint="eastAsia" w:ascii="华文中宋" w:hAnsi="华文中宋" w:eastAsia="华文中宋" w:cs="微软雅黑"/>
                <w:color w:val="548235" w:themeColor="accent6" w:themeShade="BF"/>
                <w:kern w:val="0"/>
                <w:sz w:val="28"/>
                <w:szCs w:val="28"/>
                <w:shd w:val="clear" w:color="auto" w:fill="FFFFFF"/>
                <w:lang w:bidi="ar"/>
              </w:rPr>
              <w:t>指定下榻酒店：尚和颐景酒店/柏文大酒店</w:t>
            </w:r>
            <w:r>
              <w:rPr>
                <w:rFonts w:hint="eastAsia" w:ascii="华文中宋" w:hAnsi="华文中宋" w:eastAsia="华文中宋" w:cs="微软雅黑"/>
                <w:color w:val="548235" w:themeColor="accent6" w:themeShade="BF"/>
                <w:kern w:val="0"/>
                <w:sz w:val="28"/>
                <w:szCs w:val="28"/>
                <w:shd w:val="clear" w:color="auto" w:fill="FFFFFF"/>
                <w:lang w:val="en-US" w:eastAsia="zh-CN" w:bidi="ar"/>
              </w:rPr>
              <w:t>/</w:t>
            </w:r>
            <w:r>
              <w:rPr>
                <w:rFonts w:hint="eastAsia" w:ascii="华文中宋" w:hAnsi="华文中宋" w:eastAsia="华文中宋" w:cs="微软雅黑"/>
                <w:color w:val="548235" w:themeColor="accent6" w:themeShade="BF"/>
                <w:kern w:val="0"/>
                <w:sz w:val="28"/>
                <w:szCs w:val="28"/>
                <w:shd w:val="clear" w:color="auto" w:fill="FFFFFF"/>
                <w:lang w:bidi="ar"/>
              </w:rPr>
              <w:t>澜山牧/丝路怡苑大酒店</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宋体" w:hAnsi="宋体" w:eastAsia="宋体" w:cs="微软雅黑"/>
                <w:color w:val="333333"/>
                <w:kern w:val="0"/>
                <w:sz w:val="18"/>
                <w:szCs w:val="18"/>
                <w:shd w:val="clear" w:color="auto" w:fill="FFFFFF"/>
                <w:lang w:bidi="ar"/>
              </w:rPr>
              <w:t>· 该段车程行车时间较长，建议您当日午餐尽量多吃些或自备一些零食在途中食用</w:t>
            </w:r>
          </w:p>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 请注意乘车安全，系好安全带，请勿在行车过程中在车厢内随意站立或走动，行程开始时间及活动时长仅供参考，按照实际为准，谢谢！</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特色饮食推荐</w:t>
            </w:r>
          </w:p>
          <w:p>
            <w:pPr>
              <w:widowControl/>
              <w:shd w:val="clear" w:color="auto" w:fill="FFFFFF"/>
              <w:spacing w:line="300" w:lineRule="exact"/>
              <w:ind w:left="180" w:hanging="180" w:hanging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 【敦煌特色烤全羊】一只羊15斤左右；建议8-10人享用一只，当地人喜欢说一句玩笑话：“敦煌羊喝的是祁连山雪水，吃的是锁阳肉苁蓉，拉的是六味地黄丸”，羊肉本身大补，敦煌羊更是大补中的大补，敦煌羊更贴近内地人口味，肉质更嫩更细一些。</w:t>
            </w:r>
          </w:p>
          <w:p>
            <w:pPr>
              <w:widowControl/>
              <w:shd w:val="clear" w:color="auto" w:fill="FFFFFF"/>
              <w:spacing w:line="300" w:lineRule="exact"/>
              <w:ind w:left="180" w:leftChars="0" w:hanging="180" w:hangingChars="100"/>
              <w:jc w:val="left"/>
              <w:rPr>
                <w:rFonts w:hint="eastAsia" w:ascii="微软雅黑" w:hAnsi="微软雅黑" w:eastAsia="微软雅黑" w:cs="微软雅黑"/>
                <w:color w:val="C55A11" w:themeColor="accent2" w:themeShade="BF"/>
                <w:kern w:val="0"/>
                <w:sz w:val="21"/>
                <w:szCs w:val="21"/>
                <w:shd w:val="clear" w:color="auto" w:fill="FFFFFF"/>
                <w:lang w:val="en-US" w:eastAsia="zh-CN" w:bidi="ar"/>
              </w:rPr>
            </w:pPr>
            <w:r>
              <w:rPr>
                <w:rFonts w:hint="eastAsia" w:ascii="宋体" w:hAnsi="宋体" w:eastAsia="宋体" w:cs="微软雅黑"/>
                <w:color w:val="333333"/>
                <w:kern w:val="0"/>
                <w:sz w:val="18"/>
                <w:szCs w:val="18"/>
                <w:shd w:val="clear" w:color="auto" w:fill="FFFFFF"/>
                <w:lang w:bidi="ar"/>
              </w:rPr>
              <w:t>· 【大漠风情宴】一般适合8-10人一桌用餐均可；大漠风情宴是将敦煌美景和餐饮文化进行结合，真正体现了敦煌如诗如画的美景，是一桌体现敦煌餐饮文化的美食；常见菜品有：雪山驼掌、鸣沙大枣、阳关虹鳟鱼、烽火羊排、大漠风沙鸡等，一般8道凉菜、10道热菜、3道主食、1道点心；实际菜品以饭店安排为准。</w:t>
            </w:r>
          </w:p>
        </w:tc>
        <w:tc>
          <w:tcPr>
            <w:tcW w:w="709" w:type="dxa"/>
            <w:vMerge w:val="continue"/>
            <w:tcBorders>
              <w:left w:val="single" w:color="auto" w:sz="4" w:space="0"/>
            </w:tcBorders>
            <w:vAlign w:val="center"/>
          </w:tcPr>
          <w:p>
            <w:pPr>
              <w:spacing w:line="240" w:lineRule="exact"/>
              <w:ind w:left="-101" w:leftChars="0" w:right="-113" w:rightChars="0"/>
              <w:jc w:val="center"/>
              <w:rPr>
                <w:rFonts w:hint="eastAsia" w:ascii="宋体" w:hAnsi="宋体" w:cs="宋体"/>
                <w:kern w:val="0"/>
                <w:sz w:val="24"/>
                <w:szCs w:val="24"/>
              </w:rPr>
            </w:pPr>
          </w:p>
        </w:tc>
        <w:tc>
          <w:tcPr>
            <w:tcW w:w="567" w:type="dxa"/>
            <w:vMerge w:val="continue"/>
            <w:vAlign w:val="center"/>
          </w:tcPr>
          <w:p>
            <w:pPr>
              <w:spacing w:line="400" w:lineRule="exact"/>
              <w:ind w:left="-102" w:leftChars="0" w:right="-113" w:rightChars="0"/>
              <w:jc w:val="center"/>
              <w:rPr>
                <w:rFonts w:hint="eastAsia" w:ascii="华文中宋" w:hAnsi="华文中宋" w:eastAsia="华文中宋" w:cs="宋体"/>
                <w:kern w:val="0"/>
                <w:sz w:val="36"/>
                <w:szCs w:val="36"/>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527" w:type="dxa"/>
            <w:vMerge w:val="restart"/>
            <w:vAlign w:val="center"/>
          </w:tcPr>
          <w:p>
            <w:pPr>
              <w:spacing w:line="240" w:lineRule="atLeast"/>
              <w:ind w:left="-105" w:leftChars="-50" w:right="-105" w:rightChars="-50"/>
              <w:jc w:val="center"/>
              <w:rPr>
                <w:rFonts w:hint="eastAsia" w:ascii="宋体" w:hAnsi="宋体" w:cs="宋体" w:eastAsiaTheme="minorEastAsia"/>
                <w:kern w:val="2"/>
                <w:sz w:val="21"/>
                <w:szCs w:val="21"/>
                <w:lang w:val="ru-RU" w:eastAsia="zh-CN" w:bidi="ar-SA"/>
              </w:rPr>
            </w:pPr>
            <w:r>
              <w:rPr>
                <w:rFonts w:hint="eastAsia" w:ascii="宋体" w:hAnsi="宋体" w:cs="宋体"/>
                <w:szCs w:val="21"/>
              </w:rPr>
              <w:t>D5</w:t>
            </w: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jc w:val="left"/>
              <w:rPr>
                <w:rFonts w:ascii="微软雅黑" w:hAnsi="微软雅黑" w:eastAsia="微软雅黑" w:cs="微软雅黑"/>
                <w:b/>
                <w:bCs/>
                <w:color w:val="000000" w:themeColor="text1"/>
                <w:kern w:val="0"/>
                <w:sz w:val="24"/>
                <w:szCs w:val="24"/>
                <w:shd w:val="clear" w:color="auto" w:fill="FFFFFF"/>
                <w:lang w:bidi="ar"/>
                <w14:textFill>
                  <w14:solidFill>
                    <w14:schemeClr w14:val="tx1"/>
                  </w14:solidFill>
                </w14:textFill>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莫高窟-鸣沙山</w:t>
            </w:r>
            <w:r>
              <w:rPr>
                <w:rFonts w:hint="eastAsia" w:ascii="微软雅黑" w:hAnsi="微软雅黑" w:eastAsia="微软雅黑" w:cs="微软雅黑"/>
                <w:color w:val="000000" w:themeColor="text1"/>
                <w:kern w:val="0"/>
                <w:sz w:val="24"/>
                <w:szCs w:val="24"/>
                <w:shd w:val="clear" w:color="auto" w:fill="FFFFFF"/>
                <w:lang w:bidi="ar"/>
                <w14:textFill>
                  <w14:solidFill>
                    <w14:schemeClr w14:val="tx1"/>
                  </w14:solidFill>
                </w14:textFill>
              </w:rPr>
              <w:t>（飞天壁画，万世流芳；“月泉晓澈”、畅游沙海）</w:t>
            </w:r>
          </w:p>
          <w:p>
            <w:pPr>
              <w:spacing w:line="240" w:lineRule="atLeast"/>
              <w:jc w:val="right"/>
              <w:rPr>
                <w:rFonts w:hint="eastAsia" w:ascii="宋体" w:hAnsi="宋体" w:cs="Arial Unicode MS" w:eastAsiaTheme="minorEastAsia"/>
                <w:b/>
                <w:bCs/>
                <w:kern w:val="2"/>
                <w:sz w:val="28"/>
                <w:szCs w:val="28"/>
                <w:lang w:val="en-US" w:eastAsia="zh-CN" w:bidi="ar-SA"/>
              </w:rPr>
            </w:pPr>
            <w:r>
              <w:rPr>
                <w:rFonts w:hint="eastAsia" w:ascii="微软雅黑" w:hAnsi="微软雅黑" w:eastAsia="微软雅黑" w:cs="微软雅黑"/>
                <w:color w:val="333333"/>
                <w:kern w:val="0"/>
                <w:sz w:val="18"/>
                <w:szCs w:val="18"/>
                <w:shd w:val="clear" w:color="auto" w:fill="FFFFFF"/>
                <w:lang w:bidi="ar"/>
              </w:rPr>
              <w:t>（全程约40</w:t>
            </w:r>
            <w:r>
              <w:rPr>
                <w:rFonts w:ascii="微软雅黑" w:hAnsi="微软雅黑" w:eastAsia="微软雅黑" w:cs="微软雅黑"/>
                <w:color w:val="333333"/>
                <w:kern w:val="0"/>
                <w:sz w:val="18"/>
                <w:szCs w:val="18"/>
                <w:shd w:val="clear" w:color="auto" w:fill="FFFFFF"/>
                <w:lang w:bidi="ar"/>
              </w:rPr>
              <w:t xml:space="preserve">km </w:t>
            </w:r>
            <w:r>
              <w:rPr>
                <w:rFonts w:hint="eastAsia" w:ascii="微软雅黑" w:hAnsi="微软雅黑" w:eastAsia="微软雅黑" w:cs="微软雅黑"/>
                <w:color w:val="333333"/>
                <w:kern w:val="0"/>
                <w:sz w:val="18"/>
                <w:szCs w:val="18"/>
                <w:shd w:val="clear" w:color="auto" w:fill="FFFFFF"/>
                <w:lang w:bidi="ar"/>
              </w:rPr>
              <w:t>,敦煌海拔约1</w:t>
            </w:r>
            <w:r>
              <w:rPr>
                <w:rFonts w:ascii="微软雅黑" w:hAnsi="微软雅黑" w:eastAsia="微软雅黑" w:cs="微软雅黑"/>
                <w:color w:val="333333"/>
                <w:kern w:val="0"/>
                <w:sz w:val="18"/>
                <w:szCs w:val="18"/>
                <w:shd w:val="clear" w:color="auto" w:fill="FFFFFF"/>
                <w:lang w:bidi="ar"/>
              </w:rPr>
              <w:t>.</w:t>
            </w:r>
            <w:r>
              <w:rPr>
                <w:rFonts w:hint="eastAsia" w:ascii="微软雅黑" w:hAnsi="微软雅黑" w:eastAsia="微软雅黑" w:cs="微软雅黑"/>
                <w:color w:val="333333"/>
                <w:kern w:val="0"/>
                <w:sz w:val="18"/>
                <w:szCs w:val="18"/>
                <w:shd w:val="clear" w:color="auto" w:fill="FFFFFF"/>
                <w:lang w:bidi="ar"/>
              </w:rPr>
              <w:t>2</w:t>
            </w:r>
            <w:r>
              <w:rPr>
                <w:rFonts w:ascii="微软雅黑" w:hAnsi="微软雅黑" w:eastAsia="微软雅黑" w:cs="微软雅黑"/>
                <w:color w:val="333333"/>
                <w:kern w:val="0"/>
                <w:sz w:val="18"/>
                <w:szCs w:val="18"/>
                <w:shd w:val="clear" w:color="auto" w:fill="FFFFFF"/>
                <w:lang w:bidi="ar"/>
              </w:rPr>
              <w:t>km</w:t>
            </w:r>
            <w:r>
              <w:rPr>
                <w:rFonts w:hint="eastAsia" w:ascii="微软雅黑" w:hAnsi="微软雅黑" w:eastAsia="微软雅黑" w:cs="微软雅黑"/>
                <w:color w:val="333333"/>
                <w:kern w:val="0"/>
                <w:sz w:val="18"/>
                <w:szCs w:val="18"/>
                <w:shd w:val="clear" w:color="auto" w:fill="FFFFFF"/>
                <w:lang w:bidi="ar"/>
              </w:rPr>
              <w:t>）</w:t>
            </w:r>
          </w:p>
        </w:tc>
        <w:tc>
          <w:tcPr>
            <w:tcW w:w="709" w:type="dxa"/>
            <w:tcBorders>
              <w:left w:val="single" w:color="auto" w:sz="4" w:space="0"/>
            </w:tcBorders>
            <w:vAlign w:val="center"/>
          </w:tcPr>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left="-101" w:leftChars="0" w:right="-113" w:rightChars="0"/>
              <w:jc w:val="center"/>
              <w:rPr>
                <w:rFonts w:hint="eastAsia" w:ascii="宋体" w:hAnsi="宋体" w:cs="宋体" w:eastAsiaTheme="minorEastAsia"/>
                <w:kern w:val="0"/>
                <w:sz w:val="18"/>
                <w:szCs w:val="18"/>
                <w:lang w:val="en-US" w:eastAsia="zh-CN" w:bidi="ar-SA"/>
              </w:rPr>
            </w:pPr>
          </w:p>
        </w:tc>
        <w:tc>
          <w:tcPr>
            <w:tcW w:w="567" w:type="dxa"/>
            <w:vAlign w:val="center"/>
          </w:tcPr>
          <w:p>
            <w:pPr>
              <w:spacing w:line="400" w:lineRule="exact"/>
              <w:ind w:right="-113" w:rightChars="0"/>
              <w:rPr>
                <w:rFonts w:hint="eastAsia" w:ascii="华文中宋" w:hAnsi="华文中宋" w:eastAsia="华文中宋" w:cs="宋体"/>
                <w:kern w:val="0"/>
                <w:sz w:val="36"/>
                <w:szCs w:val="36"/>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527" w:type="dxa"/>
            <w:vMerge w:val="continue"/>
            <w:vAlign w:val="center"/>
          </w:tcPr>
          <w:p>
            <w:pPr>
              <w:spacing w:line="240" w:lineRule="atLeast"/>
              <w:ind w:left="-105" w:leftChars="-50" w:right="-105" w:rightChars="-50"/>
              <w:jc w:val="center"/>
              <w:rPr>
                <w:rFonts w:hint="eastAsia" w:ascii="宋体" w:hAnsi="宋体" w:cs="宋体"/>
                <w:szCs w:val="21"/>
              </w:rPr>
            </w:pP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w:t>
            </w:r>
            <w:r>
              <w:rPr>
                <w:rFonts w:ascii="华文中宋" w:hAnsi="华文中宋" w:eastAsia="华文中宋" w:cs="微软雅黑"/>
                <w:kern w:val="0"/>
                <w:sz w:val="28"/>
                <w:szCs w:val="28"/>
                <w:shd w:val="clear" w:color="auto" w:fill="FFFFFF"/>
                <w:lang w:bidi="ar"/>
              </w:rPr>
              <w:t>7</w:t>
            </w:r>
            <w:r>
              <w:rPr>
                <w:rFonts w:hint="eastAsia" w:ascii="华文中宋" w:hAnsi="华文中宋" w:eastAsia="华文中宋" w:cs="微软雅黑"/>
                <w:kern w:val="0"/>
                <w:sz w:val="28"/>
                <w:szCs w:val="28"/>
                <w:shd w:val="clear" w:color="auto" w:fill="FFFFFF"/>
                <w:lang w:bidi="ar"/>
              </w:rPr>
              <w:t>:</w:t>
            </w:r>
            <w:r>
              <w:rPr>
                <w:rFonts w:ascii="华文中宋" w:hAnsi="华文中宋" w:eastAsia="华文中宋" w:cs="微软雅黑"/>
                <w:kern w:val="0"/>
                <w:sz w:val="28"/>
                <w:szCs w:val="28"/>
                <w:shd w:val="clear" w:color="auto" w:fill="FFFFFF"/>
                <w:lang w:bidi="ar"/>
              </w:rPr>
              <w:t>30</w:t>
            </w:r>
            <w:r>
              <w:rPr>
                <w:rFonts w:hint="eastAsia" w:ascii="华文中宋" w:hAnsi="华文中宋" w:eastAsia="华文中宋" w:cs="微软雅黑"/>
                <w:kern w:val="0"/>
                <w:sz w:val="28"/>
                <w:szCs w:val="28"/>
                <w:shd w:val="clear" w:color="auto" w:fill="FFFFFF"/>
                <w:lang w:bidi="ar"/>
              </w:rPr>
              <w:t>起床洗漱</w:t>
            </w:r>
          </w:p>
          <w:p>
            <w:pPr>
              <w:widowControl/>
              <w:shd w:val="clear" w:color="auto" w:fill="FFFFFF"/>
              <w:spacing w:line="400" w:lineRule="exact"/>
              <w:ind w:left="840" w:hanging="840" w:hangingChars="300"/>
              <w:jc w:val="left"/>
              <w:rPr>
                <w:rFonts w:ascii="华文中宋" w:hAnsi="华文中宋" w:eastAsia="华文中宋" w:cs="微软雅黑"/>
                <w:sz w:val="28"/>
                <w:szCs w:val="28"/>
                <w:shd w:val="clear" w:color="auto" w:fill="FFFFFF"/>
              </w:rPr>
            </w:pPr>
            <w:r>
              <w:rPr>
                <w:rFonts w:hint="eastAsia" w:ascii="华文中宋" w:hAnsi="华文中宋" w:eastAsia="华文中宋" w:cs="微软雅黑"/>
                <w:kern w:val="0"/>
                <w:sz w:val="28"/>
                <w:szCs w:val="28"/>
                <w:shd w:val="clear" w:color="auto" w:fill="FFFFFF"/>
                <w:lang w:bidi="ar"/>
              </w:rPr>
              <w:t>0</w:t>
            </w:r>
            <w:r>
              <w:rPr>
                <w:rFonts w:ascii="华文中宋" w:hAnsi="华文中宋" w:eastAsia="华文中宋" w:cs="微软雅黑"/>
                <w:kern w:val="0"/>
                <w:sz w:val="28"/>
                <w:szCs w:val="28"/>
                <w:shd w:val="clear" w:color="auto" w:fill="FFFFFF"/>
                <w:lang w:bidi="ar"/>
              </w:rPr>
              <w:t>8:00</w:t>
            </w:r>
            <w:r>
              <w:rPr>
                <w:rFonts w:hint="eastAsia" w:ascii="华文中宋" w:hAnsi="华文中宋" w:eastAsia="华文中宋" w:cs="微软雅黑"/>
                <w:kern w:val="0"/>
                <w:sz w:val="28"/>
                <w:szCs w:val="28"/>
                <w:shd w:val="clear" w:color="auto" w:fill="FFFFFF"/>
                <w:lang w:bidi="ar"/>
              </w:rPr>
              <w:t>早餐</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09:00乘车前往5</w:t>
            </w:r>
            <w:r>
              <w:rPr>
                <w:rFonts w:ascii="华文中宋" w:hAnsi="华文中宋" w:eastAsia="华文中宋" w:cs="微软雅黑"/>
                <w:kern w:val="0"/>
                <w:sz w:val="28"/>
                <w:szCs w:val="28"/>
                <w:shd w:val="clear" w:color="auto" w:fill="FFFFFF"/>
                <w:lang w:bidi="ar"/>
              </w:rPr>
              <w:t>A</w:t>
            </w:r>
            <w:r>
              <w:rPr>
                <w:rFonts w:hint="eastAsia" w:ascii="华文中宋" w:hAnsi="华文中宋" w:eastAsia="华文中宋" w:cs="微软雅黑"/>
                <w:kern w:val="0"/>
                <w:sz w:val="28"/>
                <w:szCs w:val="28"/>
                <w:shd w:val="clear" w:color="auto" w:fill="FFFFFF"/>
                <w:lang w:bidi="ar"/>
              </w:rPr>
              <w:t>景区</w:t>
            </w:r>
            <w:r>
              <w:rPr>
                <w:rFonts w:hint="eastAsia" w:ascii="华文中宋" w:hAnsi="华文中宋" w:eastAsia="华文中宋" w:cs="微软雅黑"/>
                <w:b/>
                <w:bCs/>
                <w:color w:val="00B050"/>
                <w:kern w:val="0"/>
                <w:sz w:val="28"/>
                <w:szCs w:val="28"/>
                <w:shd w:val="clear" w:color="auto" w:fill="FFFFFF"/>
                <w:lang w:bidi="ar"/>
              </w:rPr>
              <w:t>【鸣沙山·月牙泉】</w:t>
            </w:r>
            <w:r>
              <w:rPr>
                <w:rFonts w:hint="eastAsia" w:ascii="宋体" w:hAnsi="宋体" w:eastAsia="宋体" w:cs="微软雅黑"/>
                <w:color w:val="333333"/>
                <w:kern w:val="0"/>
                <w:szCs w:val="21"/>
                <w:shd w:val="clear" w:color="auto" w:fill="FFFFFF"/>
                <w:lang w:bidi="ar"/>
              </w:rPr>
              <w:t>（不含电瓶车20元/人）</w:t>
            </w:r>
          </w:p>
          <w:p>
            <w:pPr>
              <w:widowControl/>
              <w:shd w:val="clear" w:color="auto" w:fill="FFFFFF"/>
              <w:spacing w:line="400" w:lineRule="exact"/>
              <w:ind w:left="1050" w:leftChars="400" w:hanging="210" w:hangingChars="1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00B050"/>
                <w:kern w:val="0"/>
                <w:szCs w:val="21"/>
                <w:shd w:val="clear" w:color="auto" w:fill="FFFFFF"/>
                <w:lang w:bidi="ar"/>
              </w:rPr>
              <w:t>【鸣沙山.月牙泉】</w:t>
            </w:r>
            <w:r>
              <w:rPr>
                <w:rFonts w:hint="eastAsia" w:ascii="宋体" w:hAnsi="宋体" w:eastAsia="宋体" w:cs="微软雅黑"/>
                <w:color w:val="333333"/>
                <w:kern w:val="0"/>
                <w:szCs w:val="21"/>
                <w:shd w:val="clear" w:color="auto" w:fill="FFFFFF"/>
                <w:lang w:bidi="ar"/>
              </w:rPr>
              <w:t>【药王庙、小泉湾、玉泉阁】沙滩与泉水共存，是敦煌的名片之一。被誉为“沙漠之眼”也被誉为“塞外风光之一绝”，赏沙泉相依、沙不掩泉、泉不枯</w:t>
            </w:r>
          </w:p>
          <w:p>
            <w:pPr>
              <w:spacing w:line="240" w:lineRule="atLeast"/>
              <w:jc w:val="right"/>
              <w:rPr>
                <w:rFonts w:hint="eastAsia" w:ascii="微软雅黑" w:hAnsi="微软雅黑" w:eastAsia="微软雅黑" w:cs="微软雅黑"/>
                <w:color w:val="333333"/>
                <w:kern w:val="0"/>
                <w:sz w:val="18"/>
                <w:szCs w:val="18"/>
                <w:shd w:val="clear" w:color="auto" w:fill="FFFFFF"/>
                <w:lang w:bidi="ar"/>
              </w:rPr>
            </w:pPr>
          </w:p>
        </w:tc>
        <w:tc>
          <w:tcPr>
            <w:tcW w:w="709" w:type="dxa"/>
            <w:tcBorders>
              <w:left w:val="single" w:color="auto" w:sz="4" w:space="0"/>
            </w:tcBorders>
            <w:vAlign w:val="center"/>
          </w:tcPr>
          <w:p>
            <w:pPr>
              <w:spacing w:line="240" w:lineRule="exact"/>
              <w:ind w:left="-101" w:leftChars="0" w:right="-113" w:rightChars="0"/>
              <w:jc w:val="center"/>
              <w:rPr>
                <w:rFonts w:hint="eastAsia" w:ascii="宋体" w:hAnsi="宋体" w:cs="宋体" w:eastAsiaTheme="minorEastAsia"/>
                <w:kern w:val="0"/>
                <w:sz w:val="18"/>
                <w:szCs w:val="18"/>
                <w:lang w:val="en-US" w:eastAsia="zh-CN" w:bidi="ar-SA"/>
              </w:rPr>
            </w:pPr>
          </w:p>
        </w:tc>
        <w:tc>
          <w:tcPr>
            <w:tcW w:w="567" w:type="dxa"/>
            <w:vAlign w:val="center"/>
          </w:tcPr>
          <w:p>
            <w:pPr>
              <w:spacing w:line="400" w:lineRule="exact"/>
              <w:ind w:right="-113" w:rightChars="0"/>
              <w:rPr>
                <w:rFonts w:hint="eastAsia" w:ascii="华文中宋" w:hAnsi="华文中宋" w:eastAsia="华文中宋" w:cs="宋体"/>
                <w:kern w:val="0"/>
                <w:sz w:val="36"/>
                <w:szCs w:val="36"/>
                <w:lang w:val="en-US" w:eastAsia="zh-CN" w:bidi="ar-SA"/>
              </w:rPr>
            </w:pPr>
          </w:p>
        </w:tc>
      </w:tr>
    </w:tbl>
    <w:p/>
    <w:p/>
    <w:p/>
    <w:p/>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27" w:type="dxa"/>
            <w:vAlign w:val="center"/>
          </w:tcPr>
          <w:p>
            <w:pPr>
              <w:spacing w:line="240" w:lineRule="atLeast"/>
              <w:ind w:left="-105" w:leftChars="-50" w:right="-105" w:rightChars="-50"/>
              <w:jc w:val="center"/>
              <w:rPr>
                <w:rFonts w:ascii="宋体" w:hAnsi="宋体" w:cs="宋体"/>
                <w:szCs w:val="21"/>
              </w:rPr>
            </w:pPr>
          </w:p>
        </w:tc>
        <w:tc>
          <w:tcPr>
            <w:tcW w:w="9097" w:type="dxa"/>
            <w:tcBorders>
              <w:top w:val="single" w:color="auto" w:sz="4" w:space="0"/>
              <w:right w:val="single" w:color="auto" w:sz="4" w:space="0"/>
            </w:tcBorders>
          </w:tcPr>
          <w:p>
            <w:pPr>
              <w:widowControl/>
              <w:shd w:val="clear" w:color="auto" w:fill="FFFFFF"/>
              <w:spacing w:line="400" w:lineRule="exact"/>
              <w:ind w:left="1050" w:leftChars="400" w:hanging="210" w:hangingChars="100"/>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Cs w:val="21"/>
                <w:shd w:val="clear" w:color="auto" w:fill="FFFFFF"/>
                <w:lang w:bidi="ar"/>
              </w:rPr>
              <w:t>竭的神奇美景。</w:t>
            </w:r>
          </w:p>
          <w:p>
            <w:pPr>
              <w:widowControl/>
              <w:shd w:val="clear" w:color="auto" w:fill="FFFFFF"/>
              <w:spacing w:line="400" w:lineRule="exact"/>
              <w:ind w:left="1050" w:leftChars="400" w:hanging="210" w:hangingChars="100"/>
              <w:jc w:val="left"/>
              <w:rPr>
                <w:rFonts w:ascii="宋体" w:hAnsi="宋体" w:eastAsia="宋体" w:cs="微软雅黑"/>
                <w:color w:val="333333"/>
                <w:kern w:val="0"/>
                <w:szCs w:val="21"/>
                <w:shd w:val="clear" w:color="auto" w:fill="FFFFFF"/>
                <w:lang w:bidi="ar"/>
              </w:rPr>
            </w:pPr>
            <w:r>
              <w:rPr>
                <w:rFonts w:ascii="宋体" w:hAnsi="宋体" w:eastAsia="宋体" w:cs="微软雅黑"/>
                <w:color w:val="00B050"/>
                <w:szCs w:val="21"/>
                <w:shd w:val="clear" w:color="auto" w:fill="FFFFFF"/>
              </w:rPr>
              <w:t>【</w:t>
            </w:r>
            <w:r>
              <w:rPr>
                <w:rFonts w:hint="eastAsia" w:ascii="宋体" w:hAnsi="宋体" w:eastAsia="宋体" w:cs="微软雅黑"/>
                <w:color w:val="00B050"/>
                <w:szCs w:val="21"/>
                <w:shd w:val="clear" w:color="auto" w:fill="FFFFFF"/>
              </w:rPr>
              <w:t>自愿</w:t>
            </w:r>
            <w:r>
              <w:rPr>
                <w:rFonts w:ascii="宋体" w:hAnsi="宋体" w:eastAsia="宋体" w:cs="微软雅黑"/>
                <w:color w:val="00B050"/>
                <w:szCs w:val="21"/>
                <w:shd w:val="clear" w:color="auto" w:fill="FFFFFF"/>
              </w:rPr>
              <w:t>自费活动</w:t>
            </w:r>
            <w:r>
              <w:rPr>
                <w:rFonts w:hint="eastAsia" w:ascii="宋体" w:hAnsi="宋体" w:eastAsia="宋体" w:cs="微软雅黑"/>
                <w:color w:val="00B050"/>
                <w:szCs w:val="21"/>
                <w:shd w:val="clear" w:color="auto" w:fill="FFFFFF"/>
              </w:rPr>
              <w:t>体验</w:t>
            </w:r>
            <w:r>
              <w:rPr>
                <w:rFonts w:ascii="宋体" w:hAnsi="宋体" w:eastAsia="宋体" w:cs="微软雅黑"/>
                <w:color w:val="00B050"/>
                <w:szCs w:val="21"/>
                <w:shd w:val="clear" w:color="auto" w:fill="FFFFFF"/>
              </w:rPr>
              <w:t>】</w:t>
            </w:r>
            <w:r>
              <w:rPr>
                <w:rFonts w:hint="eastAsia" w:ascii="宋体" w:hAnsi="宋体" w:eastAsia="宋体" w:cs="微软雅黑"/>
                <w:color w:val="333333"/>
                <w:kern w:val="0"/>
                <w:szCs w:val="21"/>
                <w:shd w:val="clear" w:color="auto" w:fill="FFFFFF"/>
                <w:lang w:bidi="ar"/>
              </w:rPr>
              <w:t>骑骆驼体验100元/人起、滑沙活动20</w:t>
            </w:r>
            <w:r>
              <w:rPr>
                <w:rFonts w:hint="eastAsia" w:ascii="宋体" w:hAnsi="宋体" w:eastAsia="宋体" w:cs="微软雅黑"/>
                <w:color w:val="333333"/>
                <w:kern w:val="0"/>
                <w:szCs w:val="21"/>
                <w:shd w:val="clear" w:color="auto" w:fill="FFFFFF"/>
                <w:lang w:val="en-US" w:eastAsia="zh-CN" w:bidi="ar"/>
              </w:rPr>
              <w:t>-40</w:t>
            </w:r>
            <w:r>
              <w:rPr>
                <w:rFonts w:hint="eastAsia" w:ascii="宋体" w:hAnsi="宋体" w:eastAsia="宋体" w:cs="微软雅黑"/>
                <w:color w:val="333333"/>
                <w:kern w:val="0"/>
                <w:szCs w:val="21"/>
                <w:shd w:val="clear" w:color="auto" w:fill="FFFFFF"/>
                <w:lang w:bidi="ar"/>
              </w:rPr>
              <w:t>元/次、鸣沙山沙漠摩托车或越野车150元/辆起、防沙鞋套租用费15</w:t>
            </w:r>
            <w:r>
              <w:rPr>
                <w:rFonts w:hint="eastAsia" w:ascii="宋体" w:hAnsi="宋体" w:eastAsia="宋体" w:cs="微软雅黑"/>
                <w:color w:val="333333"/>
                <w:kern w:val="0"/>
                <w:szCs w:val="21"/>
                <w:shd w:val="clear" w:color="auto" w:fill="FFFFFF"/>
                <w:lang w:val="en-US" w:eastAsia="zh-CN" w:bidi="ar"/>
              </w:rPr>
              <w:t>-20</w:t>
            </w:r>
            <w:r>
              <w:rPr>
                <w:rFonts w:hint="eastAsia" w:ascii="宋体" w:hAnsi="宋体" w:eastAsia="宋体" w:cs="微软雅黑"/>
                <w:color w:val="333333"/>
                <w:kern w:val="0"/>
                <w:szCs w:val="21"/>
                <w:shd w:val="clear" w:color="auto" w:fill="FFFFFF"/>
                <w:lang w:bidi="ar"/>
              </w:rPr>
              <w:t>元/双</w:t>
            </w:r>
          </w:p>
          <w:p>
            <w:pPr>
              <w:widowControl/>
              <w:shd w:val="clear" w:color="auto" w:fill="FFFFFF"/>
              <w:spacing w:line="400" w:lineRule="exact"/>
              <w:ind w:left="840" w:hanging="840" w:hangingChars="300"/>
              <w:jc w:val="left"/>
              <w:rPr>
                <w:rFonts w:ascii="华文中宋" w:hAnsi="华文中宋" w:eastAsia="华文中宋" w:cs="微软雅黑"/>
                <w:color w:val="BF9000" w:themeColor="accent4" w:themeShade="BF"/>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12:00中餐享用特色</w:t>
            </w:r>
            <w:r>
              <w:rPr>
                <w:rFonts w:hint="eastAsia" w:ascii="华文中宋" w:hAnsi="华文中宋" w:eastAsia="华文中宋" w:cs="微软雅黑"/>
                <w:b/>
                <w:bCs/>
                <w:color w:val="BF9000" w:themeColor="accent4" w:themeShade="BF"/>
                <w:kern w:val="0"/>
                <w:sz w:val="28"/>
                <w:szCs w:val="28"/>
                <w:shd w:val="clear" w:color="auto" w:fill="FFFFFF"/>
                <w:lang w:bidi="ar"/>
              </w:rPr>
              <w:t>“驴肉黄面”</w:t>
            </w:r>
          </w:p>
          <w:p>
            <w:pPr>
              <w:widowControl/>
              <w:shd w:val="clear" w:color="auto" w:fill="FFFFFF"/>
              <w:spacing w:line="400" w:lineRule="exact"/>
              <w:ind w:left="840" w:hanging="840" w:hangingChars="300"/>
              <w:jc w:val="left"/>
              <w:rPr>
                <w:rFonts w:ascii="华文中宋" w:hAnsi="华文中宋" w:eastAsia="华文中宋" w:cs="微软雅黑"/>
                <w:b/>
                <w:bCs/>
                <w:sz w:val="28"/>
                <w:szCs w:val="28"/>
                <w:shd w:val="clear" w:color="auto" w:fill="FFFFFF"/>
              </w:rPr>
            </w:pPr>
            <w:r>
              <w:rPr>
                <w:rFonts w:hint="eastAsia" w:ascii="华文中宋" w:hAnsi="华文中宋" w:eastAsia="华文中宋" w:cs="微软雅黑"/>
                <w:sz w:val="28"/>
                <w:szCs w:val="28"/>
                <w:shd w:val="clear" w:color="auto" w:fill="FFFFFF"/>
              </w:rPr>
              <w:t>13:00参观敦煌</w:t>
            </w:r>
            <w:r>
              <w:rPr>
                <w:rFonts w:hint="eastAsia" w:ascii="华文中宋" w:hAnsi="华文中宋" w:eastAsia="华文中宋" w:cs="微软雅黑"/>
                <w:b/>
                <w:bCs/>
                <w:color w:val="00B050"/>
                <w:sz w:val="28"/>
                <w:szCs w:val="28"/>
                <w:shd w:val="clear" w:color="auto" w:fill="FFFFFF"/>
              </w:rPr>
              <w:t>【莫高窟】</w:t>
            </w:r>
            <w:r>
              <w:rPr>
                <w:rFonts w:hint="eastAsia" w:ascii="微软雅黑" w:hAnsi="微软雅黑" w:eastAsia="微软雅黑" w:cs="微软雅黑"/>
                <w:color w:val="333333"/>
                <w:szCs w:val="21"/>
                <w:shd w:val="clear" w:color="auto" w:fill="FFFFFF"/>
              </w:rPr>
              <w:t>（含旺季正常票即A类门票、电瓶车讲解）</w:t>
            </w:r>
          </w:p>
          <w:p>
            <w:pPr>
              <w:widowControl/>
              <w:shd w:val="clear" w:color="auto" w:fill="FFFFFF"/>
              <w:spacing w:line="400" w:lineRule="exact"/>
              <w:ind w:left="808" w:leftChars="385"/>
              <w:jc w:val="left"/>
              <w:rPr>
                <w:rFonts w:ascii="宋体" w:hAnsi="宋体" w:eastAsia="宋体"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【莫高窟】</w:t>
            </w:r>
            <w:r>
              <w:rPr>
                <w:rFonts w:hint="eastAsia" w:ascii="宋体" w:hAnsi="宋体" w:eastAsia="宋体" w:cs="微软雅黑"/>
                <w:color w:val="333333"/>
                <w:szCs w:val="21"/>
                <w:shd w:val="clear" w:color="auto" w:fill="FFFFFF"/>
              </w:rPr>
              <w:t>俗称千佛洞，历经十六国、北朝、隋、唐、五代、西夏、元等历代的兴建，形成巨大的规模，有洞窟735个，壁画4.5万平方米、泥质彩塑2415尊，被列为世界文化遗产。莫高窟与山西大同云岗石窟、河南洛阳龙门石窟、甘肃天水麦积山石窟合称为中国四大石窟。被誉为"东方艺术圣地“、”世界文化遗产”，是举世闻名的艺术宝库，是中华民族的历史瑰宝。</w:t>
            </w:r>
          </w:p>
          <w:p>
            <w:pPr>
              <w:spacing w:line="280" w:lineRule="exact"/>
              <w:ind w:left="332" w:hanging="331" w:hangingChars="158"/>
              <w:jc w:val="left"/>
              <w:rPr>
                <w:rFonts w:asciiTheme="majorHAnsi" w:hAnsiTheme="majorHAnsi" w:eastAsiaTheme="majorHAnsi"/>
                <w:color w:val="3B3838" w:themeColor="background2" w:themeShade="40"/>
                <w:szCs w:val="21"/>
              </w:rPr>
            </w:pPr>
            <w:r>
              <w:rPr>
                <w:rFonts w:hint="eastAsia" w:asciiTheme="majorHAnsi" w:hAnsiTheme="majorHAnsi" w:eastAsiaTheme="majorHAnsi"/>
                <w:color w:val="3B3838" w:themeColor="background2" w:themeShade="40"/>
                <w:szCs w:val="21"/>
              </w:rPr>
              <w:t>1、莫高窟实行实名制预约，预约顺序时按照A票238元/人【含7</w:t>
            </w:r>
            <w:r>
              <w:rPr>
                <w:rFonts w:asciiTheme="majorHAnsi" w:hAnsiTheme="majorHAnsi" w:eastAsiaTheme="majorHAnsi"/>
                <w:color w:val="3B3838" w:themeColor="background2" w:themeShade="40"/>
                <w:szCs w:val="21"/>
              </w:rPr>
              <w:t>-</w:t>
            </w:r>
            <w:r>
              <w:rPr>
                <w:rFonts w:hint="eastAsia" w:cs="宋体" w:asciiTheme="majorHAnsi" w:hAnsiTheme="majorHAnsi" w:eastAsiaTheme="majorHAnsi"/>
                <w:color w:val="3B3838" w:themeColor="background2" w:themeShade="40"/>
                <w:kern w:val="0"/>
                <w:szCs w:val="21"/>
              </w:rPr>
              <w:t>8个洞窟+数字中心观影+景交车+定点讲解费</w:t>
            </w:r>
            <w:r>
              <w:rPr>
                <w:rFonts w:hint="eastAsia" w:asciiTheme="majorHAnsi" w:hAnsiTheme="majorHAnsi" w:eastAsiaTheme="majorHAnsi"/>
                <w:color w:val="3B3838" w:themeColor="background2" w:themeShade="40"/>
                <w:szCs w:val="21"/>
              </w:rPr>
              <w:t>】，售罄后预约应急票B票100元/人【含4个洞窟+景交车+定点讲解费】，人为不能选择场次和时间</w:t>
            </w:r>
            <w:r>
              <w:rPr>
                <w:rFonts w:asciiTheme="majorHAnsi" w:hAnsiTheme="majorHAnsi" w:eastAsiaTheme="majorHAnsi"/>
                <w:color w:val="3B3838" w:themeColor="background2" w:themeShade="40"/>
                <w:szCs w:val="21"/>
              </w:rPr>
              <w:t>,</w:t>
            </w:r>
            <w:r>
              <w:rPr>
                <w:rFonts w:cs="宋体" w:asciiTheme="majorHAnsi" w:hAnsiTheme="majorHAnsi" w:eastAsiaTheme="majorHAnsi"/>
                <w:color w:val="3B3838" w:themeColor="background2" w:themeShade="40"/>
                <w:kern w:val="0"/>
                <w:szCs w:val="21"/>
              </w:rPr>
              <w:t>实际游览时间请以莫高窟当天的开放窟区和数字中心的参观时间为准。</w:t>
            </w:r>
          </w:p>
          <w:p>
            <w:pPr>
              <w:widowControl/>
              <w:spacing w:line="280" w:lineRule="exact"/>
              <w:ind w:left="315" w:hanging="315" w:hangingChars="150"/>
              <w:jc w:val="left"/>
              <w:rPr>
                <w:rFonts w:cs="宋体" w:asciiTheme="majorHAnsi" w:hAnsiTheme="majorHAnsi" w:eastAsiaTheme="majorHAnsi"/>
                <w:color w:val="3B3838" w:themeColor="background2" w:themeShade="40"/>
                <w:kern w:val="0"/>
                <w:szCs w:val="21"/>
              </w:rPr>
            </w:pPr>
            <w:r>
              <w:rPr>
                <w:rFonts w:hint="eastAsia" w:cs="宋体" w:asciiTheme="majorHAnsi" w:hAnsiTheme="majorHAnsi" w:eastAsiaTheme="majorHAnsi"/>
                <w:color w:val="3B3838" w:themeColor="background2" w:themeShade="40"/>
                <w:kern w:val="0"/>
                <w:szCs w:val="21"/>
              </w:rPr>
              <w:t>2、出发日期在7月1日—10月7日期间，为莫高窟参观旅游高峰期，根据莫高窟敦煌研究院的规定，需提前30天网络实名预约，每日限定参观人数6000人。在此期间，我们不能保证每位客人的观影和必须参观莫高窟景区 。</w:t>
            </w:r>
          </w:p>
          <w:p>
            <w:pPr>
              <w:widowControl/>
              <w:spacing w:line="280" w:lineRule="exact"/>
              <w:ind w:left="315" w:hanging="315" w:hangingChars="150"/>
              <w:jc w:val="left"/>
              <w:rPr>
                <w:rFonts w:cs="宋体" w:asciiTheme="majorHAnsi" w:hAnsiTheme="majorHAnsi" w:eastAsiaTheme="majorHAnsi"/>
                <w:color w:val="3B3838" w:themeColor="background2" w:themeShade="40"/>
                <w:kern w:val="0"/>
                <w:szCs w:val="21"/>
              </w:rPr>
            </w:pPr>
            <w:r>
              <w:rPr>
                <w:rFonts w:hint="eastAsia" w:cs="宋体" w:asciiTheme="majorHAnsi" w:hAnsiTheme="majorHAnsi" w:eastAsiaTheme="majorHAnsi"/>
                <w:color w:val="3B3838" w:themeColor="background2" w:themeShade="40"/>
                <w:kern w:val="0"/>
                <w:szCs w:val="21"/>
              </w:rPr>
              <w:t>3、莫高窟2016年起实行实名制网上购票制度，如若取消预订则具体损失如下：如距预订参观时间15日以内（含15日）如退票收取票价的5%，距预订参观时间48小时以内（含48小时）24小时以上退票的，收取票价的10%的损失，距预订参观时间24小时以内（含24小时）退票的，收取票价的20%的损失，预订参观时间过期退票的，收取票价的50%的损失。</w:t>
            </w:r>
          </w:p>
          <w:p>
            <w:pPr>
              <w:widowControl/>
              <w:spacing w:line="280" w:lineRule="exact"/>
              <w:ind w:left="315" w:hanging="315" w:hangingChars="150"/>
              <w:jc w:val="left"/>
              <w:rPr>
                <w:rFonts w:cs="宋体" w:asciiTheme="majorHAnsi" w:hAnsiTheme="majorHAnsi" w:eastAsiaTheme="majorHAnsi"/>
                <w:color w:val="3B3838" w:themeColor="background2" w:themeShade="40"/>
                <w:kern w:val="0"/>
                <w:szCs w:val="21"/>
              </w:rPr>
            </w:pPr>
            <w:r>
              <w:rPr>
                <w:rFonts w:hint="eastAsia" w:cs="宋体" w:asciiTheme="majorHAnsi" w:hAnsiTheme="majorHAnsi" w:eastAsiaTheme="majorHAnsi"/>
                <w:color w:val="3B3838" w:themeColor="background2" w:themeShade="40"/>
                <w:kern w:val="0"/>
                <w:szCs w:val="21"/>
              </w:rPr>
              <w:t>4、团队参观必须严格按照莫高窟实际预约场次进行，当天同团游客参观莫高窟有可能会安排不同时间游览，同时也会根据莫高窟的预约情况而调整行程，敬请配合。</w:t>
            </w:r>
          </w:p>
          <w:p>
            <w:pPr>
              <w:spacing w:line="280" w:lineRule="exact"/>
              <w:ind w:left="420" w:hanging="420" w:hangingChars="200"/>
              <w:rPr>
                <w:rFonts w:hint="eastAsia" w:cs="宋体" w:asciiTheme="majorHAnsi" w:hAnsiTheme="majorHAnsi" w:eastAsiaTheme="majorHAnsi"/>
                <w:color w:val="3B3838" w:themeColor="background2" w:themeShade="40"/>
                <w:kern w:val="0"/>
                <w:szCs w:val="21"/>
              </w:rPr>
            </w:pPr>
            <w:r>
              <w:rPr>
                <w:rFonts w:hint="eastAsia" w:cs="宋体" w:asciiTheme="majorHAnsi" w:hAnsiTheme="majorHAnsi" w:eastAsiaTheme="majorHAnsi"/>
                <w:color w:val="3B3838" w:themeColor="background2" w:themeShade="40"/>
                <w:kern w:val="0"/>
                <w:szCs w:val="21"/>
              </w:rPr>
              <w:t>5、每年7-10月敦煌旅游旺季及高峰期间，此时参加敦煌的团队，若无法参观莫高窟，则改为游览莫高窟姊妹窟【西千佛洞】或者【榆林窟】等，门票差价现场退还！</w:t>
            </w:r>
          </w:p>
          <w:p>
            <w:pPr>
              <w:widowControl/>
              <w:shd w:val="clear" w:color="auto" w:fill="FFFFFF"/>
              <w:spacing w:line="400" w:lineRule="exact"/>
              <w:ind w:left="840" w:hanging="840" w:hangingChars="300"/>
              <w:jc w:val="left"/>
              <w:rPr>
                <w:rFonts w:hint="eastAsia" w:ascii="华文中宋" w:hAnsi="华文中宋" w:eastAsia="华文中宋" w:cs="微软雅黑"/>
                <w:b/>
                <w:bCs/>
                <w:color w:val="BF9000" w:themeColor="accent4" w:themeShade="BF"/>
                <w:kern w:val="0"/>
                <w:sz w:val="28"/>
                <w:szCs w:val="28"/>
                <w:shd w:val="clear" w:color="auto" w:fill="FFFFFF"/>
                <w:lang w:bidi="ar"/>
              </w:rPr>
            </w:pPr>
            <w:r>
              <w:rPr>
                <w:rFonts w:hint="eastAsia" w:ascii="华文中宋" w:hAnsi="华文中宋" w:eastAsia="华文中宋" w:cs="微软雅黑"/>
                <w:color w:val="000000" w:themeColor="text1"/>
                <w:sz w:val="28"/>
                <w:szCs w:val="28"/>
                <w:shd w:val="clear" w:color="auto" w:fill="FFFFFF"/>
                <w:lang w:val="en-US" w:eastAsia="zh-CN"/>
                <w14:textFill>
                  <w14:solidFill>
                    <w14:schemeClr w14:val="tx1"/>
                  </w14:solidFill>
                </w14:textFill>
              </w:rPr>
              <w:t>17:00赠送</w:t>
            </w:r>
            <w:r>
              <w:rPr>
                <w:rFonts w:hint="eastAsia" w:ascii="华文中宋" w:hAnsi="华文中宋" w:eastAsia="华文中宋" w:cs="微软雅黑"/>
                <w:b/>
                <w:bCs/>
                <w:color w:val="BF9000" w:themeColor="accent4" w:themeShade="BF"/>
                <w:kern w:val="0"/>
                <w:sz w:val="28"/>
                <w:szCs w:val="28"/>
                <w:shd w:val="clear" w:color="auto" w:fill="FFFFFF"/>
                <w:lang w:bidi="ar"/>
              </w:rPr>
              <w:t>【</w:t>
            </w: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鸣沙山下午茶</w:t>
            </w:r>
            <w:r>
              <w:rPr>
                <w:rFonts w:hint="eastAsia" w:ascii="华文中宋" w:hAnsi="华文中宋" w:eastAsia="华文中宋" w:cs="微软雅黑"/>
                <w:b/>
                <w:bCs/>
                <w:color w:val="BF9000" w:themeColor="accent4" w:themeShade="BF"/>
                <w:kern w:val="0"/>
                <w:sz w:val="28"/>
                <w:szCs w:val="28"/>
                <w:shd w:val="clear" w:color="auto" w:fill="FFFFFF"/>
                <w:lang w:bidi="ar"/>
              </w:rPr>
              <w:t>】</w:t>
            </w:r>
            <w:r>
              <w:rPr>
                <w:rFonts w:hint="eastAsia" w:cs="宋体" w:asciiTheme="majorHAnsi" w:hAnsiTheme="majorHAnsi" w:eastAsiaTheme="majorHAnsi"/>
                <w:color w:val="3B3838" w:themeColor="background2" w:themeShade="40"/>
                <w:kern w:val="0"/>
                <w:szCs w:val="21"/>
                <w:lang w:val="en-US" w:eastAsia="zh-CN"/>
              </w:rPr>
              <w:t>（此体验项目时间根据具体情况会做前后调整）</w:t>
            </w:r>
          </w:p>
          <w:p>
            <w:pPr>
              <w:widowControl/>
              <w:shd w:val="clear" w:color="auto" w:fill="FFFFFF"/>
              <w:spacing w:line="400" w:lineRule="exact"/>
              <w:ind w:left="879" w:leftChars="285" w:hanging="281" w:hangingChars="100"/>
              <w:jc w:val="left"/>
              <w:rPr>
                <w:rFonts w:hint="default" w:ascii="宋体" w:hAnsi="宋体" w:eastAsia="宋体" w:cs="微软雅黑"/>
                <w:color w:val="333333"/>
                <w:szCs w:val="21"/>
                <w:shd w:val="clear" w:color="auto" w:fill="FFFFFF"/>
                <w:lang w:val="en-US" w:eastAsia="zh-CN"/>
              </w:rPr>
            </w:pPr>
            <w:r>
              <w:rPr>
                <w:rFonts w:hint="eastAsia" w:ascii="华文中宋" w:hAnsi="华文中宋" w:eastAsia="华文中宋" w:cs="微软雅黑"/>
                <w:b/>
                <w:bCs/>
                <w:color w:val="BF9000" w:themeColor="accent4" w:themeShade="BF"/>
                <w:kern w:val="0"/>
                <w:sz w:val="28"/>
                <w:szCs w:val="28"/>
                <w:shd w:val="clear" w:color="auto" w:fill="FFFFFF"/>
                <w:lang w:val="en-US" w:eastAsia="zh-CN" w:bidi="ar"/>
              </w:rPr>
              <w:t xml:space="preserve">  </w:t>
            </w:r>
            <w:r>
              <w:rPr>
                <w:rFonts w:hint="eastAsia" w:ascii="宋体" w:hAnsi="宋体" w:eastAsia="宋体" w:cs="微软雅黑"/>
                <w:color w:val="00B050"/>
                <w:kern w:val="0"/>
                <w:szCs w:val="21"/>
                <w:shd w:val="clear" w:color="auto" w:fill="FFFFFF"/>
                <w:lang w:bidi="ar"/>
              </w:rPr>
              <w:t>【</w:t>
            </w:r>
            <w:r>
              <w:rPr>
                <w:rFonts w:hint="eastAsia" w:ascii="宋体" w:hAnsi="宋体" w:eastAsia="宋体" w:cs="微软雅黑"/>
                <w:color w:val="00B050"/>
                <w:kern w:val="0"/>
                <w:szCs w:val="21"/>
                <w:shd w:val="clear" w:color="auto" w:fill="FFFFFF"/>
                <w:lang w:val="en-US" w:eastAsia="zh-CN" w:bidi="ar"/>
              </w:rPr>
              <w:t>鸣沙山下午茶</w:t>
            </w:r>
            <w:r>
              <w:rPr>
                <w:rFonts w:hint="eastAsia" w:ascii="宋体" w:hAnsi="宋体" w:eastAsia="宋体" w:cs="微软雅黑"/>
                <w:color w:val="00B050"/>
                <w:kern w:val="0"/>
                <w:szCs w:val="21"/>
                <w:shd w:val="clear" w:color="auto" w:fill="FFFFFF"/>
                <w:lang w:bidi="ar"/>
              </w:rPr>
              <w:t>】</w:t>
            </w:r>
            <w:r>
              <w:rPr>
                <w:rFonts w:hint="eastAsia" w:ascii="宋体" w:hAnsi="宋体" w:eastAsia="宋体" w:cs="微软雅黑"/>
                <w:color w:val="333333"/>
                <w:szCs w:val="21"/>
                <w:shd w:val="clear" w:color="auto" w:fill="FFFFFF"/>
                <w:lang w:val="en-US" w:eastAsia="zh-CN"/>
              </w:rPr>
              <w:t>特别赠送鸣沙山后山下午茶，享受午后惬意时光，在品尝下午茶同时可在沙山及摩洛哥帐篷美拍。</w:t>
            </w:r>
          </w:p>
          <w:p>
            <w:pPr>
              <w:widowControl/>
              <w:shd w:val="clear" w:color="auto" w:fill="FFFFFF"/>
              <w:spacing w:line="400" w:lineRule="exact"/>
              <w:jc w:val="left"/>
              <w:rPr>
                <w:rFonts w:ascii="华文中宋" w:hAnsi="华文中宋" w:eastAsia="华文中宋" w:cs="微软雅黑"/>
                <w:color w:val="000000" w:themeColor="text1"/>
                <w:sz w:val="28"/>
                <w:szCs w:val="28"/>
                <w:shd w:val="clear" w:color="auto" w:fill="FFFFFF"/>
                <w14:textFill>
                  <w14:solidFill>
                    <w14:schemeClr w14:val="tx1"/>
                  </w14:solidFill>
                </w14:textFill>
              </w:rPr>
            </w:pPr>
            <w:r>
              <w:rPr>
                <w:rFonts w:hint="eastAsia" w:ascii="华文中宋" w:hAnsi="华文中宋" w:eastAsia="华文中宋" w:cs="微软雅黑"/>
                <w:color w:val="000000" w:themeColor="text1"/>
                <w:sz w:val="28"/>
                <w:szCs w:val="28"/>
                <w:shd w:val="clear" w:color="auto" w:fill="FFFFFF"/>
                <w14:textFill>
                  <w14:solidFill>
                    <w14:schemeClr w14:val="tx1"/>
                  </w14:solidFill>
                </w14:textFill>
              </w:rPr>
              <w:t>1</w:t>
            </w:r>
            <w:r>
              <w:rPr>
                <w:rFonts w:hint="eastAsia" w:ascii="华文中宋" w:hAnsi="华文中宋" w:eastAsia="华文中宋" w:cs="微软雅黑"/>
                <w:color w:val="000000" w:themeColor="text1"/>
                <w:sz w:val="28"/>
                <w:szCs w:val="28"/>
                <w:shd w:val="clear" w:color="auto" w:fill="FFFFFF"/>
                <w:lang w:val="en-US" w:eastAsia="zh-CN"/>
                <w14:textFill>
                  <w14:solidFill>
                    <w14:schemeClr w14:val="tx1"/>
                  </w14:solidFill>
                </w14:textFill>
              </w:rPr>
              <w:t>8</w:t>
            </w:r>
            <w:r>
              <w:rPr>
                <w:rFonts w:hint="eastAsia" w:ascii="华文中宋" w:hAnsi="华文中宋" w:eastAsia="华文中宋" w:cs="微软雅黑"/>
                <w:color w:val="000000" w:themeColor="text1"/>
                <w:sz w:val="28"/>
                <w:szCs w:val="28"/>
                <w:shd w:val="clear" w:color="auto" w:fill="FFFFFF"/>
                <w14:textFill>
                  <w14:solidFill>
                    <w14:schemeClr w14:val="tx1"/>
                  </w14:solidFill>
                </w14:textFill>
              </w:rPr>
              <w:t>:00结束后返回酒店，晚可自行活动</w:t>
            </w:r>
          </w:p>
          <w:p>
            <w:pPr>
              <w:rPr>
                <w:rFonts w:ascii="华文中宋" w:hAnsi="华文中宋" w:eastAsia="华文中宋" w:cs="微软雅黑"/>
                <w:b/>
                <w:bCs/>
                <w:color w:val="548235" w:themeColor="accent6" w:themeShade="BF"/>
                <w:sz w:val="30"/>
                <w:szCs w:val="30"/>
                <w:shd w:val="clear" w:color="auto" w:fill="FFFFFF"/>
              </w:rPr>
            </w:pPr>
            <w:r>
              <w:rPr>
                <w:rFonts w:hint="eastAsia" w:ascii="华文中宋" w:hAnsi="华文中宋" w:eastAsia="华文中宋" w:cs="微软雅黑"/>
                <w:color w:val="548235" w:themeColor="accent6" w:themeShade="BF"/>
                <w:kern w:val="0"/>
                <w:sz w:val="30"/>
                <w:szCs w:val="30"/>
                <w:shd w:val="clear" w:color="auto" w:fill="FFFFFF"/>
                <w:lang w:bidi="ar"/>
              </w:rPr>
              <w:t>指定下榻酒店：</w:t>
            </w:r>
            <w:r>
              <w:rPr>
                <w:rFonts w:hint="eastAsia" w:ascii="华文中宋" w:hAnsi="华文中宋" w:eastAsia="华文中宋" w:cs="微软雅黑"/>
                <w:color w:val="548235" w:themeColor="accent6" w:themeShade="BF"/>
                <w:kern w:val="0"/>
                <w:sz w:val="28"/>
                <w:szCs w:val="28"/>
                <w:shd w:val="clear" w:color="auto" w:fill="FFFFFF"/>
                <w:lang w:bidi="ar"/>
              </w:rPr>
              <w:t>尚和颐景酒店/柏文大酒店</w:t>
            </w:r>
            <w:r>
              <w:rPr>
                <w:rFonts w:hint="eastAsia" w:ascii="华文中宋" w:hAnsi="华文中宋" w:eastAsia="华文中宋" w:cs="微软雅黑"/>
                <w:color w:val="548235" w:themeColor="accent6" w:themeShade="BF"/>
                <w:kern w:val="0"/>
                <w:sz w:val="28"/>
                <w:szCs w:val="28"/>
                <w:shd w:val="clear" w:color="auto" w:fill="FFFFFF"/>
                <w:lang w:val="en-US" w:eastAsia="zh-CN" w:bidi="ar"/>
              </w:rPr>
              <w:t>/</w:t>
            </w:r>
            <w:r>
              <w:rPr>
                <w:rFonts w:hint="eastAsia" w:ascii="华文中宋" w:hAnsi="华文中宋" w:eastAsia="华文中宋" w:cs="微软雅黑"/>
                <w:color w:val="548235" w:themeColor="accent6" w:themeShade="BF"/>
                <w:kern w:val="0"/>
                <w:sz w:val="28"/>
                <w:szCs w:val="28"/>
                <w:shd w:val="clear" w:color="auto" w:fill="FFFFFF"/>
                <w:lang w:bidi="ar"/>
              </w:rPr>
              <w:t>水墨鸣山/丝路怡苑大酒店</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特色文化体验推荐</w:t>
            </w:r>
          </w:p>
          <w:p>
            <w:pPr>
              <w:widowControl/>
              <w:shd w:val="clear" w:color="auto" w:fill="FFFFFF"/>
              <w:spacing w:line="300" w:lineRule="exact"/>
              <w:ind w:left="210" w:leftChars="100" w:firstLine="180" w:firstLine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梦里敦煌，文化大师季羡林曾说：“世界四大文明体系：中国、印度、希腊、伊斯兰；交汇的地方就是敦煌。”诚如其言，敦煌为东西交通的喉襟和具有国际意义的文化汇流之地。“两关遗迹、千佛灵岩、危峰东峙、党水北流、月泉晓彻、古城晚眺、绣壤春耕、沙岭晴鸣”被称为“敦煌八景”。导游会向您推荐美轮美奂的敦煌歌舞演出（一般04月01日开始售票演出，截止11月15日左右停演，其他日期班期无法参与此活动，敬请谅解；出场场所均在敦煌市区或周边，费用含来去费用，自由选择，自愿参加）</w:t>
            </w:r>
          </w:p>
          <w:p>
            <w:pPr>
              <w:widowControl/>
              <w:shd w:val="clear" w:color="auto" w:fill="FFFFFF"/>
              <w:spacing w:line="300" w:lineRule="exact"/>
              <w:ind w:firstLine="180" w:firstLine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（1）《乐动敦煌》：洞窟式沉浸体验剧，利用真人与数字影像虚实交换实现沉浸式体验。</w:t>
            </w:r>
          </w:p>
          <w:p>
            <w:pPr>
              <w:widowControl/>
              <w:shd w:val="clear" w:color="auto" w:fill="FFFFFF"/>
              <w:spacing w:line="300" w:lineRule="exact"/>
              <w:ind w:firstLine="180" w:firstLine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（2）《又见敦煌》：斥资6亿重金打造，王潮歌导演团队创作巨作。</w:t>
            </w:r>
          </w:p>
          <w:p>
            <w:pPr>
              <w:widowControl/>
              <w:shd w:val="clear" w:color="auto" w:fill="FFFFFF"/>
              <w:spacing w:line="300" w:lineRule="exact"/>
              <w:ind w:firstLine="180" w:firstLineChars="1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（3）</w:t>
            </w:r>
            <w:r>
              <w:rPr>
                <w:rFonts w:hint="eastAsia" w:ascii="宋体" w:hAnsi="宋体" w:eastAsia="宋体" w:cs="微软雅黑"/>
                <w:color w:val="333333"/>
                <w:sz w:val="18"/>
                <w:szCs w:val="18"/>
                <w:shd w:val="clear" w:color="auto" w:fill="FFFFFF"/>
              </w:rPr>
              <w:t>《敦煌盛典》：大型沙漠露天实景剧，因座位区域不同，价格有所差异。</w:t>
            </w:r>
          </w:p>
          <w:p>
            <w:pPr>
              <w:spacing w:line="240" w:lineRule="atLeast"/>
              <w:jc w:val="both"/>
              <w:rPr>
                <w:rFonts w:ascii="宋体" w:hAnsi="宋体" w:cs="Arial Unicode MS"/>
                <w:b/>
                <w:bCs/>
                <w:sz w:val="28"/>
                <w:szCs w:val="28"/>
              </w:rPr>
            </w:pPr>
          </w:p>
        </w:tc>
        <w:tc>
          <w:tcPr>
            <w:tcW w:w="709" w:type="dxa"/>
            <w:tcBorders>
              <w:left w:val="single" w:color="auto" w:sz="4" w:space="0"/>
            </w:tcBorders>
            <w:vAlign w:val="center"/>
          </w:tcPr>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18"/>
                <w:szCs w:val="18"/>
              </w:rPr>
            </w:pPr>
          </w:p>
          <w:p>
            <w:pPr>
              <w:spacing w:line="240" w:lineRule="exact"/>
              <w:ind w:right="-113"/>
              <w:rPr>
                <w:rFonts w:ascii="宋体" w:hAnsi="宋体" w:cs="宋体"/>
                <w:kern w:val="0"/>
                <w:sz w:val="24"/>
                <w:szCs w:val="24"/>
              </w:rPr>
            </w:pPr>
            <w:r>
              <w:rPr>
                <w:rFonts w:hint="eastAsia" w:ascii="宋体" w:hAnsi="宋体" w:cs="宋体"/>
                <w:kern w:val="0"/>
                <w:sz w:val="24"/>
                <w:szCs w:val="24"/>
              </w:rPr>
              <w:t>早餐</w:t>
            </w:r>
          </w:p>
          <w:p>
            <w:pPr>
              <w:spacing w:line="240" w:lineRule="exact"/>
              <w:ind w:left="-101" w:right="-113"/>
              <w:jc w:val="center"/>
              <w:rPr>
                <w:rFonts w:ascii="宋体" w:hAnsi="宋体" w:cs="宋体"/>
                <w:kern w:val="0"/>
                <w:sz w:val="18"/>
                <w:szCs w:val="18"/>
              </w:rPr>
            </w:pPr>
            <w:r>
              <w:rPr>
                <w:rFonts w:hint="eastAsia" w:ascii="宋体" w:hAnsi="宋体" w:cs="宋体"/>
                <w:kern w:val="0"/>
                <w:sz w:val="24"/>
                <w:szCs w:val="24"/>
              </w:rPr>
              <w:t>中餐</w:t>
            </w:r>
          </w:p>
        </w:tc>
        <w:tc>
          <w:tcPr>
            <w:tcW w:w="567" w:type="dxa"/>
            <w:vAlign w:val="center"/>
          </w:tcPr>
          <w:p>
            <w:pPr>
              <w:spacing w:line="400" w:lineRule="exact"/>
              <w:ind w:right="-113"/>
              <w:rPr>
                <w:rFonts w:ascii="华文中宋" w:hAnsi="华文中宋" w:eastAsia="华文中宋" w:cs="宋体"/>
                <w:kern w:val="0"/>
                <w:sz w:val="36"/>
                <w:szCs w:val="36"/>
              </w:rPr>
            </w:pPr>
            <w:r>
              <w:rPr>
                <w:rFonts w:hint="eastAsia" w:ascii="华文中宋" w:hAnsi="华文中宋" w:eastAsia="华文中宋" w:cs="宋体"/>
                <w:kern w:val="0"/>
                <w:sz w:val="36"/>
                <w:szCs w:val="36"/>
              </w:rPr>
              <w:t>敦煌市区酒店</w:t>
            </w:r>
          </w:p>
        </w:tc>
      </w:tr>
    </w:tbl>
    <w:p/>
    <w:p/>
    <w:p/>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10" w:hRule="atLeast"/>
        </w:trPr>
        <w:tc>
          <w:tcPr>
            <w:tcW w:w="527" w:type="dxa"/>
            <w:vAlign w:val="center"/>
          </w:tcPr>
          <w:p>
            <w:pPr>
              <w:spacing w:line="240" w:lineRule="atLeast"/>
              <w:ind w:right="-105" w:rightChars="-50"/>
              <w:jc w:val="both"/>
              <w:rPr>
                <w:rFonts w:ascii="宋体" w:hAnsi="宋体" w:cs="宋体"/>
                <w:szCs w:val="21"/>
              </w:rPr>
            </w:pPr>
          </w:p>
        </w:tc>
        <w:tc>
          <w:tcPr>
            <w:tcW w:w="9097" w:type="dxa"/>
            <w:tcBorders>
              <w:top w:val="single" w:color="auto" w:sz="4" w:space="0"/>
              <w:bottom w:val="single" w:color="auto" w:sz="4" w:space="0"/>
              <w:right w:val="single" w:color="auto" w:sz="4" w:space="0"/>
            </w:tcBorders>
          </w:tcPr>
          <w:p>
            <w:pPr>
              <w:widowControl/>
              <w:shd w:val="clear" w:color="auto" w:fill="FFFFFF"/>
              <w:spacing w:line="300" w:lineRule="exact"/>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如您不想去参加自费推荐活动，可以自行前往“沙州市场”，琳琅满目的敦煌特产和纪念品。喝杏皮水、吃着烤肉、挑选夜光杯，在小书摊买上特色明信片手札和邮票，寄给远方的亲朋好友，送去大西北的问候和祝愿。</w:t>
            </w: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tabs>
                <w:tab w:val="left" w:pos="8148"/>
              </w:tabs>
              <w:rPr>
                <w:rFonts w:ascii="宋体" w:hAnsi="宋体"/>
                <w:b/>
                <w:bCs/>
                <w:color w:val="00B050"/>
                <w:sz w:val="28"/>
                <w:szCs w:val="28"/>
              </w:rPr>
            </w:pPr>
            <w:r>
              <w:rPr>
                <w:rFonts w:hint="eastAsia" w:ascii="宋体" w:hAnsi="宋体" w:eastAsia="宋体" w:cs="微软雅黑"/>
                <w:color w:val="333333"/>
                <w:kern w:val="0"/>
                <w:sz w:val="18"/>
                <w:szCs w:val="18"/>
                <w:shd w:val="clear" w:color="auto" w:fill="FFFFFF"/>
                <w:lang w:bidi="ar"/>
              </w:rPr>
              <w:t>请注意乘车安全，系好安全带，请勿在行车过程中在车厢内随意站立或走动，行程开始时间及活动时长仅供参考，按照实际为准，谢谢！</w:t>
            </w:r>
          </w:p>
        </w:tc>
        <w:tc>
          <w:tcPr>
            <w:tcW w:w="709" w:type="dxa"/>
            <w:tcBorders>
              <w:left w:val="single" w:color="auto" w:sz="4" w:space="0"/>
            </w:tcBorders>
            <w:vAlign w:val="center"/>
          </w:tcPr>
          <w:p>
            <w:pPr>
              <w:spacing w:line="240" w:lineRule="exact"/>
              <w:ind w:right="-113"/>
              <w:jc w:val="both"/>
              <w:rPr>
                <w:rFonts w:ascii="宋体" w:hAnsi="宋体" w:cs="宋体"/>
                <w:kern w:val="0"/>
                <w:sz w:val="18"/>
                <w:szCs w:val="18"/>
              </w:rPr>
            </w:pPr>
          </w:p>
        </w:tc>
        <w:tc>
          <w:tcPr>
            <w:tcW w:w="567" w:type="dxa"/>
            <w:vAlign w:val="center"/>
          </w:tcPr>
          <w:p>
            <w:pPr>
              <w:spacing w:line="400" w:lineRule="exact"/>
              <w:ind w:right="-113"/>
              <w:rPr>
                <w:rFonts w:ascii="华文中宋" w:hAnsi="华文中宋" w:eastAsia="华文中宋" w:cs="宋体"/>
                <w:kern w:val="0"/>
                <w:sz w:val="36"/>
                <w:szCs w:val="36"/>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10" w:hRule="atLeast"/>
        </w:trPr>
        <w:tc>
          <w:tcPr>
            <w:tcW w:w="527" w:type="dxa"/>
            <w:vMerge w:val="restart"/>
            <w:vAlign w:val="center"/>
          </w:tcPr>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szCs w:val="21"/>
              </w:rPr>
            </w:pPr>
          </w:p>
          <w:p>
            <w:pPr>
              <w:spacing w:line="240" w:lineRule="atLeast"/>
              <w:ind w:left="-105" w:leftChars="-50" w:right="-105" w:rightChars="-50"/>
              <w:jc w:val="center"/>
              <w:rPr>
                <w:rFonts w:ascii="宋体" w:hAnsi="宋体" w:cs="宋体" w:eastAsiaTheme="minorEastAsia"/>
                <w:kern w:val="2"/>
                <w:sz w:val="21"/>
                <w:szCs w:val="21"/>
                <w:lang w:val="en-US" w:eastAsia="zh-CN" w:bidi="ar-SA"/>
              </w:rPr>
            </w:pPr>
            <w:r>
              <w:rPr>
                <w:rFonts w:hint="eastAsia" w:ascii="宋体" w:hAnsi="宋体" w:cs="宋体"/>
                <w:szCs w:val="21"/>
              </w:rPr>
              <w:t>D6</w:t>
            </w:r>
          </w:p>
        </w:tc>
        <w:tc>
          <w:tcPr>
            <w:tcW w:w="9097" w:type="dxa"/>
            <w:tcBorders>
              <w:top w:val="single" w:color="auto" w:sz="4" w:space="0"/>
              <w:bottom w:val="single" w:color="auto" w:sz="4" w:space="0"/>
              <w:right w:val="single" w:color="auto" w:sz="4" w:space="0"/>
            </w:tcBorders>
            <w:vAlign w:val="top"/>
          </w:tcPr>
          <w:p>
            <w:pPr>
              <w:tabs>
                <w:tab w:val="left" w:pos="8148"/>
              </w:tabs>
              <w:rPr>
                <w:rFonts w:hint="eastAsia" w:ascii="宋体" w:hAnsi="宋体" w:eastAsiaTheme="minorEastAsia" w:cstheme="minorBidi"/>
                <w:b/>
                <w:bCs/>
                <w:color w:val="00B050"/>
                <w:kern w:val="2"/>
                <w:sz w:val="28"/>
                <w:szCs w:val="28"/>
                <w:lang w:val="en-US" w:eastAsia="zh-CN" w:bidi="ar-SA"/>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 xml:space="preserve">敦煌-嘉峪关关城-张掖 </w:t>
            </w:r>
            <w:r>
              <w:rPr>
                <w:rFonts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 xml:space="preserve">         </w:t>
            </w:r>
            <w:r>
              <w:rPr>
                <w:rFonts w:hint="eastAsia" w:ascii="微软雅黑" w:hAnsi="微软雅黑" w:eastAsia="微软雅黑" w:cs="微软雅黑"/>
                <w:color w:val="333333"/>
                <w:kern w:val="0"/>
                <w:szCs w:val="21"/>
                <w:shd w:val="clear" w:color="auto" w:fill="FFFFFF"/>
                <w:lang w:bidi="ar"/>
              </w:rPr>
              <w:t>（全程约</w:t>
            </w:r>
            <w:r>
              <w:rPr>
                <w:rFonts w:ascii="微软雅黑" w:hAnsi="微软雅黑" w:eastAsia="微软雅黑" w:cs="微软雅黑"/>
                <w:color w:val="333333"/>
                <w:kern w:val="0"/>
                <w:szCs w:val="21"/>
                <w:shd w:val="clear" w:color="auto" w:fill="FFFFFF"/>
                <w:lang w:bidi="ar"/>
              </w:rPr>
              <w:t>58</w:t>
            </w:r>
            <w:r>
              <w:rPr>
                <w:rFonts w:hint="eastAsia" w:ascii="微软雅黑" w:hAnsi="微软雅黑" w:eastAsia="微软雅黑" w:cs="微软雅黑"/>
                <w:color w:val="333333"/>
                <w:kern w:val="0"/>
                <w:szCs w:val="21"/>
                <w:shd w:val="clear" w:color="auto" w:fill="FFFFFF"/>
                <w:lang w:bidi="ar"/>
              </w:rPr>
              <w:t>0</w:t>
            </w:r>
            <w:r>
              <w:rPr>
                <w:rFonts w:ascii="微软雅黑" w:hAnsi="微软雅黑" w:eastAsia="微软雅黑" w:cs="微软雅黑"/>
                <w:color w:val="333333"/>
                <w:kern w:val="0"/>
                <w:szCs w:val="21"/>
                <w:shd w:val="clear" w:color="auto" w:fill="FFFFFF"/>
                <w:lang w:bidi="ar"/>
              </w:rPr>
              <w:t>km</w:t>
            </w:r>
            <w:r>
              <w:rPr>
                <w:rFonts w:hint="eastAsia" w:ascii="微软雅黑" w:hAnsi="微软雅黑" w:eastAsia="微软雅黑" w:cs="微软雅黑"/>
                <w:color w:val="333333"/>
                <w:kern w:val="0"/>
                <w:szCs w:val="21"/>
                <w:shd w:val="clear" w:color="auto" w:fill="FFFFFF"/>
                <w:lang w:bidi="ar"/>
              </w:rPr>
              <w:t>,</w:t>
            </w:r>
            <w:r>
              <w:rPr>
                <w:rFonts w:ascii="微软雅黑" w:hAnsi="微软雅黑" w:eastAsia="微软雅黑" w:cs="微软雅黑"/>
                <w:color w:val="333333"/>
                <w:kern w:val="0"/>
                <w:szCs w:val="21"/>
                <w:shd w:val="clear" w:color="auto" w:fill="FFFFFF"/>
                <w:lang w:bidi="ar"/>
              </w:rPr>
              <w:t xml:space="preserve"> </w:t>
            </w:r>
            <w:r>
              <w:rPr>
                <w:rFonts w:hint="eastAsia" w:ascii="微软雅黑" w:hAnsi="微软雅黑" w:eastAsia="微软雅黑" w:cs="微软雅黑"/>
                <w:color w:val="333333"/>
                <w:kern w:val="0"/>
                <w:szCs w:val="21"/>
                <w:shd w:val="clear" w:color="auto" w:fill="FFFFFF"/>
                <w:lang w:bidi="ar"/>
              </w:rPr>
              <w:t>张掖海拔约1</w:t>
            </w:r>
            <w:r>
              <w:rPr>
                <w:rFonts w:ascii="微软雅黑" w:hAnsi="微软雅黑" w:eastAsia="微软雅黑" w:cs="微软雅黑"/>
                <w:color w:val="333333"/>
                <w:kern w:val="0"/>
                <w:szCs w:val="21"/>
                <w:shd w:val="clear" w:color="auto" w:fill="FFFFFF"/>
                <w:lang w:bidi="ar"/>
              </w:rPr>
              <w:t>.</w:t>
            </w:r>
            <w:r>
              <w:rPr>
                <w:rFonts w:hint="eastAsia" w:ascii="微软雅黑" w:hAnsi="微软雅黑" w:eastAsia="微软雅黑" w:cs="微软雅黑"/>
                <w:color w:val="333333"/>
                <w:kern w:val="0"/>
                <w:szCs w:val="21"/>
                <w:shd w:val="clear" w:color="auto" w:fill="FFFFFF"/>
                <w:lang w:bidi="ar"/>
              </w:rPr>
              <w:t>5</w:t>
            </w:r>
            <w:r>
              <w:rPr>
                <w:rFonts w:ascii="微软雅黑" w:hAnsi="微软雅黑" w:eastAsia="微软雅黑" w:cs="微软雅黑"/>
                <w:color w:val="333333"/>
                <w:kern w:val="0"/>
                <w:szCs w:val="21"/>
                <w:shd w:val="clear" w:color="auto" w:fill="FFFFFF"/>
                <w:lang w:bidi="ar"/>
              </w:rPr>
              <w:t>km</w:t>
            </w:r>
            <w:r>
              <w:rPr>
                <w:rFonts w:hint="eastAsia" w:ascii="微软雅黑" w:hAnsi="微软雅黑" w:eastAsia="微软雅黑" w:cs="微软雅黑"/>
                <w:color w:val="333333"/>
                <w:kern w:val="0"/>
                <w:szCs w:val="21"/>
                <w:shd w:val="clear" w:color="auto" w:fill="FFFFFF"/>
                <w:lang w:bidi="ar"/>
              </w:rPr>
              <w:t>）</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left="-101" w:right="-113"/>
              <w:jc w:val="center"/>
              <w:rPr>
                <w:rFonts w:ascii="宋体" w:hAnsi="宋体" w:cs="宋体"/>
                <w:kern w:val="0"/>
                <w:sz w:val="18"/>
                <w:szCs w:val="18"/>
              </w:rPr>
            </w:pPr>
          </w:p>
          <w:p>
            <w:pPr>
              <w:spacing w:line="240" w:lineRule="exact"/>
              <w:ind w:right="-113"/>
              <w:rPr>
                <w:rFonts w:ascii="宋体" w:hAnsi="宋体" w:cs="宋体"/>
                <w:kern w:val="0"/>
                <w:sz w:val="24"/>
                <w:szCs w:val="24"/>
              </w:rPr>
            </w:pPr>
            <w:r>
              <w:rPr>
                <w:rFonts w:hint="eastAsia" w:ascii="宋体" w:hAnsi="宋体" w:cs="宋体"/>
                <w:kern w:val="0"/>
                <w:sz w:val="24"/>
                <w:szCs w:val="24"/>
              </w:rPr>
              <w:t>早餐</w:t>
            </w:r>
          </w:p>
          <w:p>
            <w:pPr>
              <w:spacing w:line="240" w:lineRule="exact"/>
              <w:ind w:left="-101" w:leftChars="0" w:right="-113" w:rightChars="0"/>
              <w:jc w:val="center"/>
              <w:rPr>
                <w:rFonts w:ascii="宋体" w:hAnsi="宋体" w:cs="宋体" w:eastAsiaTheme="minorEastAsia"/>
                <w:kern w:val="0"/>
                <w:sz w:val="18"/>
                <w:szCs w:val="18"/>
                <w:lang w:val="en-US" w:eastAsia="zh-CN" w:bidi="ar-SA"/>
              </w:rPr>
            </w:pPr>
            <w:r>
              <w:rPr>
                <w:rFonts w:hint="eastAsia" w:ascii="宋体" w:hAnsi="宋体" w:cs="宋体"/>
                <w:kern w:val="0"/>
                <w:sz w:val="24"/>
                <w:szCs w:val="24"/>
              </w:rPr>
              <w:t>中餐</w:t>
            </w:r>
          </w:p>
        </w:tc>
        <w:tc>
          <w:tcPr>
            <w:tcW w:w="567" w:type="dxa"/>
            <w:vMerge w:val="restart"/>
            <w:vAlign w:val="center"/>
          </w:tcPr>
          <w:p>
            <w:pPr>
              <w:spacing w:line="400" w:lineRule="exact"/>
              <w:ind w:left="-102" w:right="-113"/>
              <w:jc w:val="center"/>
              <w:rPr>
                <w:rFonts w:ascii="华文中宋" w:hAnsi="华文中宋" w:eastAsia="华文中宋" w:cs="宋体"/>
                <w:kern w:val="0"/>
                <w:sz w:val="36"/>
                <w:szCs w:val="36"/>
              </w:rPr>
            </w:pPr>
          </w:p>
          <w:p>
            <w:pPr>
              <w:spacing w:line="400" w:lineRule="exact"/>
              <w:ind w:left="-102" w:right="-113"/>
              <w:jc w:val="center"/>
              <w:rPr>
                <w:rFonts w:ascii="华文中宋" w:hAnsi="华文中宋" w:eastAsia="华文中宋" w:cs="宋体"/>
                <w:kern w:val="0"/>
                <w:sz w:val="36"/>
                <w:szCs w:val="36"/>
              </w:rPr>
            </w:pPr>
          </w:p>
          <w:p>
            <w:pPr>
              <w:spacing w:line="400" w:lineRule="exact"/>
              <w:ind w:right="-113" w:rightChars="0"/>
              <w:rPr>
                <w:rFonts w:ascii="华文中宋" w:hAnsi="华文中宋" w:eastAsia="华文中宋" w:cs="宋体"/>
                <w:kern w:val="0"/>
                <w:sz w:val="36"/>
                <w:szCs w:val="36"/>
                <w:lang w:val="en-US" w:eastAsia="zh-CN" w:bidi="ar-SA"/>
              </w:rPr>
            </w:pPr>
            <w:r>
              <w:rPr>
                <w:rFonts w:hint="eastAsia" w:ascii="华文中宋" w:hAnsi="华文中宋" w:eastAsia="华文中宋" w:cs="宋体"/>
                <w:kern w:val="0"/>
                <w:sz w:val="36"/>
                <w:szCs w:val="36"/>
              </w:rPr>
              <w:t>张掖市区 酒店</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10" w:hRule="atLeast"/>
        </w:trPr>
        <w:tc>
          <w:tcPr>
            <w:tcW w:w="527" w:type="dxa"/>
            <w:vMerge w:val="continue"/>
            <w:vAlign w:val="center"/>
          </w:tcPr>
          <w:p>
            <w:pPr>
              <w:spacing w:line="240" w:lineRule="atLeast"/>
              <w:ind w:left="-105" w:leftChars="-50" w:right="-105" w:rightChars="-50"/>
              <w:jc w:val="center"/>
              <w:rPr>
                <w:rFonts w:hint="eastAsia" w:ascii="宋体" w:hAnsi="宋体" w:cs="宋体"/>
                <w:szCs w:val="21"/>
              </w:rPr>
            </w:pPr>
          </w:p>
        </w:tc>
        <w:tc>
          <w:tcPr>
            <w:tcW w:w="9097" w:type="dxa"/>
            <w:tcBorders>
              <w:top w:val="single" w:color="auto" w:sz="4" w:space="0"/>
              <w:bottom w:val="single" w:color="auto" w:sz="4" w:space="0"/>
              <w:right w:val="single" w:color="auto" w:sz="4" w:space="0"/>
            </w:tcBorders>
            <w:vAlign w:val="top"/>
          </w:tcPr>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07</w:t>
            </w:r>
            <w:r>
              <w:rPr>
                <w:rFonts w:ascii="华文中宋" w:hAnsi="华文中宋" w:eastAsia="华文中宋" w:cs="微软雅黑"/>
                <w:kern w:val="0"/>
                <w:sz w:val="28"/>
                <w:szCs w:val="28"/>
                <w:shd w:val="clear" w:color="auto" w:fill="FFFFFF"/>
                <w:lang w:bidi="ar"/>
              </w:rPr>
              <w:t>:00</w:t>
            </w:r>
            <w:r>
              <w:rPr>
                <w:rFonts w:hint="eastAsia" w:ascii="华文中宋" w:hAnsi="华文中宋" w:eastAsia="华文中宋" w:cs="微软雅黑"/>
                <w:kern w:val="0"/>
                <w:sz w:val="28"/>
                <w:szCs w:val="28"/>
                <w:shd w:val="clear" w:color="auto" w:fill="FFFFFF"/>
                <w:lang w:bidi="ar"/>
              </w:rPr>
              <w:t>早餐</w:t>
            </w:r>
          </w:p>
          <w:p>
            <w:pPr>
              <w:widowControl/>
              <w:shd w:val="clear" w:color="auto" w:fill="FFFFFF"/>
              <w:spacing w:line="400" w:lineRule="exact"/>
              <w:jc w:val="left"/>
              <w:rPr>
                <w:rFonts w:ascii="华文中宋" w:hAnsi="华文中宋" w:eastAsia="华文中宋"/>
                <w:b/>
                <w:bCs/>
                <w:color w:val="3B3838" w:themeColor="background2" w:themeShade="40"/>
                <w:sz w:val="28"/>
                <w:szCs w:val="28"/>
              </w:rPr>
            </w:pPr>
            <w:r>
              <w:rPr>
                <w:rFonts w:hint="eastAsia" w:ascii="华文中宋" w:hAnsi="华文中宋" w:eastAsia="华文中宋" w:cs="微软雅黑"/>
                <w:kern w:val="0"/>
                <w:sz w:val="28"/>
                <w:szCs w:val="28"/>
                <w:shd w:val="clear" w:color="auto" w:fill="FFFFFF"/>
                <w:lang w:bidi="ar"/>
              </w:rPr>
              <w:t>08:30途中</w:t>
            </w:r>
            <w:r>
              <w:rPr>
                <w:rFonts w:hint="eastAsia" w:ascii="华文中宋" w:hAnsi="华文中宋" w:eastAsia="华文中宋" w:cs="微软雅黑"/>
                <w:sz w:val="28"/>
                <w:szCs w:val="28"/>
                <w:shd w:val="clear" w:color="auto" w:fill="FFFFFF"/>
              </w:rPr>
              <w:t>参观</w:t>
            </w:r>
            <w:r>
              <w:rPr>
                <w:rFonts w:hint="eastAsia" w:ascii="华文中宋" w:hAnsi="华文中宋" w:eastAsia="华文中宋"/>
                <w:b/>
                <w:bCs/>
                <w:color w:val="00B050"/>
                <w:sz w:val="28"/>
                <w:szCs w:val="28"/>
              </w:rPr>
              <w:t>【大地之子】【无界】</w:t>
            </w:r>
          </w:p>
          <w:p>
            <w:pPr>
              <w:widowControl/>
              <w:shd w:val="clear" w:color="auto" w:fill="FFFFFF"/>
              <w:spacing w:line="400" w:lineRule="exact"/>
              <w:ind w:left="1018" w:leftChars="385" w:hanging="210" w:hangingChars="100"/>
              <w:jc w:val="left"/>
              <w:rPr>
                <w:rFonts w:ascii="宋体" w:hAnsi="宋体" w:eastAsia="宋体"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【大地之子】</w:t>
            </w:r>
            <w:r>
              <w:rPr>
                <w:rFonts w:hint="eastAsia" w:ascii="宋体" w:hAnsi="宋体" w:eastAsia="宋体" w:cs="微软雅黑"/>
                <w:color w:val="333333"/>
                <w:szCs w:val="21"/>
                <w:shd w:val="clear" w:color="auto" w:fill="FFFFFF"/>
              </w:rPr>
              <w:t>塑像坐落在甘肃瓜州沙漠深处，呈现出一个在大地熟睡的婴儿状，大地之子由此得名。雕塑巨大，长约15米，宽约10米，已成为了瓜州地标性的雕塑。</w:t>
            </w:r>
          </w:p>
          <w:p>
            <w:pPr>
              <w:widowControl/>
              <w:shd w:val="clear" w:color="auto" w:fill="FFFFFF"/>
              <w:spacing w:line="400" w:lineRule="exact"/>
              <w:ind w:left="806" w:leftChars="384"/>
              <w:jc w:val="left"/>
              <w:rPr>
                <w:rFonts w:ascii="宋体" w:hAnsi="宋体" w:eastAsia="宋体"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【无界】</w:t>
            </w:r>
            <w:r>
              <w:rPr>
                <w:rFonts w:hint="eastAsia" w:ascii="宋体" w:hAnsi="宋体" w:eastAsia="宋体" w:cs="微软雅黑"/>
                <w:color w:val="333333"/>
                <w:szCs w:val="21"/>
                <w:shd w:val="clear" w:color="auto" w:fill="FFFFFF"/>
              </w:rPr>
              <w:t>是一组很有创意的雕塑，在它的创作过程中，人们共采用了六千多根脚手架，以及大约三千多个扣件；当光线和风力发生变化时，雕塑将会在沙漠中产生奇特的影像。</w:t>
            </w:r>
          </w:p>
          <w:p>
            <w:pPr>
              <w:widowControl/>
              <w:shd w:val="clear" w:color="auto" w:fill="FFFFFF"/>
              <w:spacing w:line="400" w:lineRule="exact"/>
              <w:jc w:val="left"/>
              <w:rPr>
                <w:rFonts w:ascii="华文中宋" w:hAnsi="华文中宋" w:eastAsia="华文中宋" w:cs="微软雅黑"/>
                <w:b/>
                <w:bCs/>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13:00中餐享用特色</w:t>
            </w:r>
            <w:r>
              <w:rPr>
                <w:rFonts w:hint="eastAsia" w:ascii="华文中宋" w:hAnsi="华文中宋" w:eastAsia="华文中宋" w:cs="微软雅黑"/>
                <w:b/>
                <w:bCs/>
                <w:color w:val="BF9000" w:themeColor="accent4" w:themeShade="BF"/>
                <w:kern w:val="0"/>
                <w:sz w:val="28"/>
                <w:szCs w:val="28"/>
                <w:shd w:val="clear" w:color="auto" w:fill="FFFFFF"/>
                <w:lang w:bidi="ar"/>
              </w:rPr>
              <w:t>“汽锅鸡汤”</w:t>
            </w:r>
          </w:p>
          <w:p>
            <w:pPr>
              <w:widowControl/>
              <w:shd w:val="clear" w:color="auto" w:fill="FFFFFF"/>
              <w:spacing w:line="400" w:lineRule="exact"/>
              <w:jc w:val="left"/>
              <w:rPr>
                <w:rFonts w:ascii="微软雅黑" w:hAnsi="微软雅黑" w:eastAsia="微软雅黑" w:cs="微软雅黑"/>
                <w:color w:val="333333"/>
                <w:szCs w:val="21"/>
                <w:shd w:val="clear" w:color="auto" w:fill="FFFFFF"/>
              </w:rPr>
            </w:pPr>
            <w:r>
              <w:rPr>
                <w:rFonts w:hint="eastAsia" w:ascii="华文中宋" w:hAnsi="华文中宋" w:eastAsia="华文中宋" w:cs="微软雅黑"/>
                <w:kern w:val="0"/>
                <w:sz w:val="28"/>
                <w:szCs w:val="28"/>
                <w:shd w:val="clear" w:color="auto" w:fill="FFFFFF"/>
                <w:lang w:bidi="ar"/>
              </w:rPr>
              <w:t>14:00</w:t>
            </w:r>
            <w:r>
              <w:rPr>
                <w:rFonts w:hint="eastAsia" w:ascii="华文中宋" w:hAnsi="华文中宋" w:eastAsia="华文中宋" w:cs="微软雅黑"/>
                <w:sz w:val="28"/>
                <w:szCs w:val="28"/>
                <w:shd w:val="clear" w:color="auto" w:fill="FFFFFF"/>
              </w:rPr>
              <w:t>参观</w:t>
            </w:r>
            <w:r>
              <w:rPr>
                <w:rFonts w:hint="eastAsia" w:ascii="华文中宋" w:hAnsi="华文中宋" w:eastAsia="华文中宋"/>
                <w:b/>
                <w:bCs/>
                <w:color w:val="00B050"/>
                <w:sz w:val="28"/>
                <w:szCs w:val="28"/>
              </w:rPr>
              <w:t>【嘉峪关关城】</w:t>
            </w:r>
            <w:r>
              <w:rPr>
                <w:rFonts w:hint="eastAsia" w:ascii="微软雅黑" w:hAnsi="微软雅黑" w:eastAsia="微软雅黑" w:cs="微软雅黑"/>
                <w:color w:val="333333"/>
                <w:szCs w:val="21"/>
                <w:shd w:val="clear" w:color="auto" w:fill="FFFFFF"/>
              </w:rPr>
              <w:t>（不含电瓶车20元/人）</w:t>
            </w:r>
          </w:p>
          <w:p>
            <w:pPr>
              <w:widowControl/>
              <w:shd w:val="clear" w:color="auto" w:fill="FFFFFF"/>
              <w:spacing w:line="400" w:lineRule="exact"/>
              <w:ind w:left="840" w:leftChars="400"/>
              <w:jc w:val="left"/>
              <w:rPr>
                <w:rFonts w:ascii="微软雅黑" w:hAnsi="微软雅黑" w:eastAsia="微软雅黑"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【嘉峪关关城】</w:t>
            </w:r>
            <w:r>
              <w:rPr>
                <w:rFonts w:hint="eastAsia" w:ascii="宋体" w:hAnsi="宋体" w:eastAsia="宋体" w:cs="微软雅黑"/>
                <w:color w:val="333333"/>
                <w:szCs w:val="21"/>
                <w:shd w:val="clear" w:color="auto" w:fill="FFFFFF"/>
              </w:rPr>
              <w:t>国家5A景区，明代万里长城西端起点，是明代长城沿线建造规模最为壮观，保存程度最为完好的一座古代军事城堡，是明朝及其后期各代，长城沿线的重要军事要塞，素有“中外钜防”、“河西第一隘口”之称。</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17:00乘车前往张掖市</w:t>
            </w:r>
          </w:p>
          <w:p>
            <w:pPr>
              <w:widowControl/>
              <w:shd w:val="clear" w:color="auto" w:fill="FFFFFF"/>
              <w:spacing w:line="400" w:lineRule="exact"/>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20:00抵丝绸之路甘州重镇张掖市，入住酒店，自行活动</w:t>
            </w:r>
          </w:p>
          <w:p>
            <w:pPr>
              <w:rPr>
                <w:rFonts w:ascii="华文中宋" w:hAnsi="华文中宋" w:eastAsia="华文中宋"/>
                <w:b/>
                <w:bCs/>
                <w:color w:val="548235" w:themeColor="accent6" w:themeShade="BF"/>
                <w:sz w:val="30"/>
                <w:szCs w:val="30"/>
              </w:rPr>
            </w:pPr>
            <w:r>
              <w:rPr>
                <w:rFonts w:hint="eastAsia" w:ascii="华文中宋" w:hAnsi="华文中宋" w:eastAsia="华文中宋" w:cs="微软雅黑"/>
                <w:color w:val="548235" w:themeColor="accent6" w:themeShade="BF"/>
                <w:kern w:val="0"/>
                <w:sz w:val="30"/>
                <w:szCs w:val="30"/>
                <w:shd w:val="clear" w:color="auto" w:fill="FFFFFF"/>
                <w:lang w:bidi="ar"/>
              </w:rPr>
              <w:t>指定下榻酒店：千玺丝路国际酒店/尚景国际酒店/</w:t>
            </w:r>
            <w:r>
              <w:rPr>
                <w:rFonts w:hint="eastAsia" w:ascii="华文中宋" w:hAnsi="华文中宋" w:eastAsia="华文中宋" w:cs="微软雅黑"/>
                <w:color w:val="548235" w:themeColor="accent6" w:themeShade="BF"/>
                <w:kern w:val="0"/>
                <w:sz w:val="30"/>
                <w:szCs w:val="30"/>
                <w:shd w:val="clear" w:color="auto" w:fill="FFFFFF"/>
                <w:lang w:val="en-US" w:eastAsia="zh-CN" w:bidi="ar"/>
              </w:rPr>
              <w:t>丝路悦港酒店/</w:t>
            </w:r>
            <w:r>
              <w:rPr>
                <w:rFonts w:hint="eastAsia" w:ascii="华文中宋" w:hAnsi="华文中宋" w:eastAsia="华文中宋" w:cs="微软雅黑"/>
                <w:color w:val="548235" w:themeColor="accent6" w:themeShade="BF"/>
                <w:kern w:val="0"/>
                <w:sz w:val="30"/>
                <w:szCs w:val="30"/>
                <w:shd w:val="clear" w:color="auto" w:fill="FFFFFF"/>
                <w:lang w:bidi="ar"/>
              </w:rPr>
              <w:t>铭嘉乐国际酒店</w:t>
            </w:r>
          </w:p>
          <w:p>
            <w:pPr>
              <w:widowControl/>
              <w:shd w:val="clear" w:color="auto" w:fill="FFFFFF"/>
              <w:spacing w:line="300" w:lineRule="exact"/>
              <w:ind w:left="240" w:hanging="240" w:hangingChars="100"/>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widowControl/>
              <w:shd w:val="clear" w:color="auto" w:fill="FFFFFF"/>
              <w:spacing w:line="300" w:lineRule="exact"/>
              <w:ind w:left="360" w:hanging="360" w:hangingChars="2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w:t>
            </w:r>
            <w:r>
              <w:rPr>
                <w:rFonts w:ascii="宋体" w:hAnsi="宋体" w:eastAsia="宋体" w:cs="微软雅黑"/>
                <w:color w:val="333333"/>
                <w:kern w:val="0"/>
                <w:sz w:val="18"/>
                <w:szCs w:val="18"/>
                <w:shd w:val="clear" w:color="auto" w:fill="FFFFFF"/>
                <w:lang w:bidi="ar"/>
              </w:rPr>
              <w:t xml:space="preserve"> </w:t>
            </w:r>
            <w:r>
              <w:rPr>
                <w:rFonts w:hint="eastAsia" w:ascii="宋体" w:hAnsi="宋体" w:eastAsia="宋体" w:cs="微软雅黑"/>
                <w:color w:val="333333"/>
                <w:kern w:val="0"/>
                <w:sz w:val="18"/>
                <w:szCs w:val="18"/>
                <w:shd w:val="clear" w:color="auto" w:fill="FFFFFF"/>
                <w:lang w:bidi="ar"/>
              </w:rPr>
              <w:t>此段车程行车时间较长，建议您当日午餐尽量多吃些或自备一些零食在途中食用，沿途视当日交通情况及进度，安排1-2次停车休息。</w:t>
            </w:r>
          </w:p>
          <w:p>
            <w:pPr>
              <w:widowControl/>
              <w:shd w:val="clear" w:color="auto" w:fill="FFFFFF"/>
              <w:spacing w:line="300" w:lineRule="exact"/>
              <w:ind w:left="360" w:hanging="360" w:hangingChars="2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w:t>
            </w:r>
            <w:r>
              <w:rPr>
                <w:rFonts w:ascii="宋体" w:hAnsi="宋体" w:eastAsia="宋体" w:cs="微软雅黑"/>
                <w:color w:val="333333"/>
                <w:kern w:val="0"/>
                <w:sz w:val="18"/>
                <w:szCs w:val="18"/>
                <w:shd w:val="clear" w:color="auto" w:fill="FFFFFF"/>
                <w:lang w:bidi="ar"/>
              </w:rPr>
              <w:t xml:space="preserve"> </w:t>
            </w:r>
            <w:r>
              <w:rPr>
                <w:rFonts w:hint="eastAsia" w:ascii="宋体" w:hAnsi="宋体" w:eastAsia="宋体" w:cs="微软雅黑"/>
                <w:color w:val="333333"/>
                <w:kern w:val="0"/>
                <w:sz w:val="18"/>
                <w:szCs w:val="18"/>
                <w:shd w:val="clear" w:color="auto" w:fill="FFFFFF"/>
                <w:lang w:bidi="ar"/>
              </w:rPr>
              <w:t>途中会经过仅有的带卫生间的高速休息站瓜州服务区，内有当地商贩在此兜售特产和瓜果，请您谨慎选择，此处非本产品指定购物店。</w:t>
            </w:r>
          </w:p>
          <w:p>
            <w:pPr>
              <w:widowControl/>
              <w:shd w:val="clear" w:color="auto" w:fill="FFFFFF"/>
              <w:spacing w:line="300" w:lineRule="exact"/>
              <w:ind w:left="360" w:hanging="360" w:hangingChars="200"/>
              <w:jc w:val="left"/>
              <w:rPr>
                <w:rFonts w:ascii="宋体" w:hAnsi="宋体" w:eastAsia="宋体" w:cs="微软雅黑"/>
                <w:color w:val="333333"/>
                <w:kern w:val="0"/>
                <w:sz w:val="18"/>
                <w:szCs w:val="18"/>
                <w:shd w:val="clear" w:color="auto" w:fill="FFFFFF"/>
                <w:lang w:bidi="ar"/>
              </w:rPr>
            </w:pPr>
            <w:r>
              <w:rPr>
                <w:rFonts w:hint="eastAsia" w:ascii="宋体" w:hAnsi="宋体" w:eastAsia="宋体" w:cs="微软雅黑"/>
                <w:color w:val="333333"/>
                <w:kern w:val="0"/>
                <w:sz w:val="18"/>
                <w:szCs w:val="18"/>
                <w:shd w:val="clear" w:color="auto" w:fill="FFFFFF"/>
                <w:lang w:bidi="ar"/>
              </w:rPr>
              <w:t>·</w:t>
            </w:r>
            <w:r>
              <w:rPr>
                <w:rFonts w:ascii="宋体" w:hAnsi="宋体" w:eastAsia="宋体" w:cs="微软雅黑"/>
                <w:color w:val="333333"/>
                <w:kern w:val="0"/>
                <w:sz w:val="18"/>
                <w:szCs w:val="18"/>
                <w:shd w:val="clear" w:color="auto" w:fill="FFFFFF"/>
                <w:lang w:bidi="ar"/>
              </w:rPr>
              <w:t xml:space="preserve"> </w:t>
            </w:r>
            <w:r>
              <w:rPr>
                <w:rFonts w:hint="eastAsia" w:ascii="宋体" w:hAnsi="宋体" w:eastAsia="宋体" w:cs="微软雅黑"/>
                <w:color w:val="333333"/>
                <w:kern w:val="0"/>
                <w:sz w:val="18"/>
                <w:szCs w:val="18"/>
                <w:shd w:val="clear" w:color="auto" w:fill="FFFFFF"/>
                <w:lang w:bidi="ar"/>
              </w:rPr>
              <w:t>请注意乘车安全，系好安全带，请勿在行车过程中在车厢内随意站立或走动，行程开始时间及活动时长仅供参考，按照实际为准，谢谢！</w:t>
            </w:r>
          </w:p>
          <w:p>
            <w:pPr>
              <w:widowControl/>
              <w:shd w:val="clear" w:color="auto" w:fill="FFFFFF"/>
              <w:spacing w:line="300" w:lineRule="exact"/>
              <w:ind w:left="240" w:hanging="240" w:hangingChars="100"/>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舌尖上的张掖</w:t>
            </w:r>
          </w:p>
          <w:p>
            <w:pPr>
              <w:widowControl/>
              <w:shd w:val="clear" w:color="auto" w:fill="FFFFFF"/>
              <w:spacing w:line="300" w:lineRule="exact"/>
              <w:ind w:left="210" w:leftChars="100" w:firstLine="180" w:firstLineChars="100"/>
              <w:jc w:val="left"/>
              <w:rPr>
                <w:rFonts w:hint="eastAsia" w:ascii="宋体" w:hAnsi="宋体" w:eastAsia="宋体" w:cs="微软雅黑"/>
                <w:color w:val="333333"/>
                <w:kern w:val="0"/>
                <w:sz w:val="18"/>
                <w:szCs w:val="18"/>
                <w:shd w:val="clear" w:color="auto" w:fill="FFFFFF"/>
                <w:lang w:val="en-US" w:eastAsia="zh-CN" w:bidi="ar"/>
              </w:rPr>
            </w:pPr>
            <w:r>
              <w:rPr>
                <w:rFonts w:hint="eastAsia" w:ascii="宋体" w:hAnsi="宋体" w:eastAsia="宋体" w:cs="微软雅黑"/>
                <w:color w:val="333333"/>
                <w:kern w:val="0"/>
                <w:sz w:val="18"/>
                <w:szCs w:val="18"/>
                <w:shd w:val="clear" w:color="auto" w:fill="FFFFFF"/>
                <w:lang w:bidi="ar"/>
              </w:rPr>
              <w:t>张掖的小吃较有名，比如搓鱼子、拉条子、臊面、面筋、小饭、酿皮、炒炮、揪面片、鱼儿粉等本地小吃， 诸如兰州拉面、焖羊肉、羊肉焖卷子、鸡肉焖卷子到处是，且在保持传统口味的基础上，又增加了张掖特色，回味无穷</w:t>
            </w:r>
          </w:p>
        </w:tc>
        <w:tc>
          <w:tcPr>
            <w:tcW w:w="709" w:type="dxa"/>
            <w:vMerge w:val="continue"/>
            <w:tcBorders>
              <w:left w:val="single" w:color="auto" w:sz="4" w:space="0"/>
            </w:tcBorders>
            <w:vAlign w:val="center"/>
          </w:tcPr>
          <w:p>
            <w:pPr>
              <w:spacing w:line="240" w:lineRule="exact"/>
              <w:ind w:left="-101" w:leftChars="0" w:right="-113" w:rightChars="0"/>
              <w:jc w:val="center"/>
              <w:rPr>
                <w:rFonts w:hint="eastAsia" w:ascii="宋体" w:hAnsi="宋体" w:cs="宋体"/>
                <w:kern w:val="0"/>
                <w:sz w:val="24"/>
                <w:szCs w:val="24"/>
              </w:rPr>
            </w:pPr>
          </w:p>
        </w:tc>
        <w:tc>
          <w:tcPr>
            <w:tcW w:w="567" w:type="dxa"/>
            <w:vMerge w:val="continue"/>
            <w:vAlign w:val="center"/>
          </w:tcPr>
          <w:p>
            <w:pPr>
              <w:spacing w:line="400" w:lineRule="exact"/>
              <w:ind w:right="-113" w:rightChars="0"/>
              <w:rPr>
                <w:rFonts w:hint="eastAsia" w:ascii="华文中宋" w:hAnsi="华文中宋" w:eastAsia="华文中宋" w:cs="宋体"/>
                <w:kern w:val="0"/>
                <w:sz w:val="36"/>
                <w:szCs w:val="36"/>
              </w:rPr>
            </w:pPr>
          </w:p>
        </w:tc>
      </w:tr>
    </w:tbl>
    <w:p/>
    <w:p/>
    <w:p/>
    <w:p/>
    <w:p/>
    <w:p/>
    <w:p/>
    <w:p/>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527" w:type="dxa"/>
            <w:vMerge w:val="restart"/>
            <w:vAlign w:val="center"/>
          </w:tcPr>
          <w:p>
            <w:pPr>
              <w:spacing w:line="240" w:lineRule="atLeast"/>
              <w:ind w:left="-105" w:leftChars="-50" w:right="-105" w:rightChars="-50"/>
              <w:jc w:val="center"/>
              <w:rPr>
                <w:rFonts w:ascii="宋体" w:hAnsi="宋体" w:cs="宋体"/>
                <w:szCs w:val="21"/>
              </w:rPr>
            </w:pPr>
            <w:r>
              <w:rPr>
                <w:rFonts w:hint="eastAsia" w:ascii="宋体" w:hAnsi="宋体" w:cs="宋体"/>
                <w:szCs w:val="21"/>
              </w:rPr>
              <w:t>D7</w:t>
            </w:r>
          </w:p>
        </w:tc>
        <w:tc>
          <w:tcPr>
            <w:tcW w:w="9097" w:type="dxa"/>
            <w:tcBorders>
              <w:top w:val="single" w:color="auto" w:sz="4" w:space="0"/>
              <w:bottom w:val="single" w:color="auto" w:sz="4" w:space="0"/>
              <w:right w:val="single" w:color="auto" w:sz="4" w:space="0"/>
            </w:tcBorders>
          </w:tcPr>
          <w:p>
            <w:pPr>
              <w:tabs>
                <w:tab w:val="left" w:pos="8148"/>
              </w:tabs>
              <w:rPr>
                <w:rFonts w:ascii="微软雅黑" w:hAnsi="微软雅黑" w:eastAsia="微软雅黑" w:cs="微软雅黑"/>
                <w:b/>
                <w:bCs/>
                <w:color w:val="333333"/>
                <w:kern w:val="0"/>
                <w:sz w:val="28"/>
                <w:szCs w:val="28"/>
                <w:shd w:val="clear" w:color="auto" w:fill="FFFFFF"/>
                <w:lang w:bidi="ar"/>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张掖七彩丹霞</w:t>
            </w:r>
            <w:r>
              <w:rPr>
                <w:rFonts w:hint="eastAsia" w:ascii="微软雅黑" w:hAnsi="微软雅黑" w:eastAsia="微软雅黑" w:cs="微软雅黑"/>
                <w:color w:val="000000" w:themeColor="text1"/>
                <w:kern w:val="0"/>
                <w:sz w:val="24"/>
                <w:szCs w:val="24"/>
                <w:shd w:val="clear" w:color="auto" w:fill="FFFFFF"/>
                <w:lang w:bidi="ar"/>
                <w14:textFill>
                  <w14:solidFill>
                    <w14:schemeClr w14:val="tx1"/>
                  </w14:solidFill>
                </w14:textFill>
              </w:rPr>
              <w:t>（色彩世界、神奇地貌）</w:t>
            </w: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-祁连草原-门源-兰州新区</w:t>
            </w:r>
          </w:p>
          <w:p>
            <w:pPr>
              <w:tabs>
                <w:tab w:val="left" w:pos="8148"/>
              </w:tabs>
              <w:jc w:val="right"/>
              <w:rPr>
                <w:rFonts w:ascii="微软雅黑" w:hAnsi="微软雅黑" w:eastAsia="微软雅黑" w:cs="微软雅黑"/>
                <w:b/>
                <w:bCs/>
                <w:color w:val="333333"/>
                <w:kern w:val="0"/>
                <w:sz w:val="28"/>
                <w:szCs w:val="28"/>
                <w:shd w:val="clear" w:color="auto" w:fill="FFFFFF"/>
                <w:lang w:bidi="ar"/>
              </w:rPr>
            </w:pPr>
            <w:r>
              <w:rPr>
                <w:rFonts w:hint="eastAsia" w:ascii="微软雅黑" w:hAnsi="微软雅黑" w:eastAsia="微软雅黑" w:cs="微软雅黑"/>
                <w:color w:val="333333"/>
                <w:kern w:val="0"/>
                <w:sz w:val="18"/>
                <w:szCs w:val="18"/>
                <w:shd w:val="clear" w:color="auto" w:fill="FFFFFF"/>
                <w:lang w:bidi="ar"/>
              </w:rPr>
              <w:t>（全程约</w:t>
            </w:r>
            <w:r>
              <w:rPr>
                <w:rFonts w:ascii="微软雅黑" w:hAnsi="微软雅黑" w:eastAsia="微软雅黑" w:cs="微软雅黑"/>
                <w:color w:val="333333"/>
                <w:kern w:val="0"/>
                <w:sz w:val="18"/>
                <w:szCs w:val="18"/>
                <w:shd w:val="clear" w:color="auto" w:fill="FFFFFF"/>
                <w:lang w:bidi="ar"/>
              </w:rPr>
              <w:t>55</w:t>
            </w:r>
            <w:r>
              <w:rPr>
                <w:rFonts w:hint="eastAsia" w:ascii="微软雅黑" w:hAnsi="微软雅黑" w:eastAsia="微软雅黑" w:cs="微软雅黑"/>
                <w:color w:val="333333"/>
                <w:kern w:val="0"/>
                <w:sz w:val="18"/>
                <w:szCs w:val="18"/>
                <w:shd w:val="clear" w:color="auto" w:fill="FFFFFF"/>
                <w:lang w:bidi="ar"/>
              </w:rPr>
              <w:t>0K</w:t>
            </w:r>
            <w:r>
              <w:rPr>
                <w:rFonts w:ascii="微软雅黑" w:hAnsi="微软雅黑" w:eastAsia="微软雅黑" w:cs="微软雅黑"/>
                <w:color w:val="333333"/>
                <w:kern w:val="0"/>
                <w:sz w:val="18"/>
                <w:szCs w:val="18"/>
                <w:shd w:val="clear" w:color="auto" w:fill="FFFFFF"/>
                <w:lang w:bidi="ar"/>
              </w:rPr>
              <w:t xml:space="preserve">m </w:t>
            </w:r>
            <w:r>
              <w:rPr>
                <w:rFonts w:hint="eastAsia" w:ascii="微软雅黑" w:hAnsi="微软雅黑" w:eastAsia="微软雅黑" w:cs="微软雅黑"/>
                <w:color w:val="333333"/>
                <w:kern w:val="0"/>
                <w:sz w:val="18"/>
                <w:szCs w:val="18"/>
                <w:shd w:val="clear" w:color="auto" w:fill="FFFFFF"/>
                <w:lang w:bidi="ar"/>
              </w:rPr>
              <w:t>,兰州海拔约1</w:t>
            </w:r>
            <w:r>
              <w:rPr>
                <w:rFonts w:ascii="微软雅黑" w:hAnsi="微软雅黑" w:eastAsia="微软雅黑" w:cs="微软雅黑"/>
                <w:color w:val="333333"/>
                <w:kern w:val="0"/>
                <w:sz w:val="18"/>
                <w:szCs w:val="18"/>
                <w:shd w:val="clear" w:color="auto" w:fill="FFFFFF"/>
                <w:lang w:bidi="ar"/>
              </w:rPr>
              <w:t>.</w:t>
            </w:r>
            <w:r>
              <w:rPr>
                <w:rFonts w:hint="eastAsia" w:ascii="微软雅黑" w:hAnsi="微软雅黑" w:eastAsia="微软雅黑" w:cs="微软雅黑"/>
                <w:color w:val="333333"/>
                <w:kern w:val="0"/>
                <w:sz w:val="18"/>
                <w:szCs w:val="18"/>
                <w:shd w:val="clear" w:color="auto" w:fill="FFFFFF"/>
                <w:lang w:bidi="ar"/>
              </w:rPr>
              <w:t>5</w:t>
            </w:r>
            <w:r>
              <w:rPr>
                <w:rFonts w:ascii="微软雅黑" w:hAnsi="微软雅黑" w:eastAsia="微软雅黑" w:cs="微软雅黑"/>
                <w:color w:val="333333"/>
                <w:kern w:val="0"/>
                <w:sz w:val="18"/>
                <w:szCs w:val="18"/>
                <w:shd w:val="clear" w:color="auto" w:fill="FFFFFF"/>
                <w:lang w:bidi="ar"/>
              </w:rPr>
              <w:t>Km</w:t>
            </w:r>
            <w:r>
              <w:rPr>
                <w:rFonts w:hint="eastAsia" w:ascii="微软雅黑" w:hAnsi="微软雅黑" w:eastAsia="微软雅黑" w:cs="微软雅黑"/>
                <w:color w:val="333333"/>
                <w:kern w:val="0"/>
                <w:sz w:val="18"/>
                <w:szCs w:val="18"/>
                <w:shd w:val="clear" w:color="auto" w:fill="FFFFFF"/>
                <w:lang w:bidi="ar"/>
              </w:rPr>
              <w:t>）</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早餐</w:t>
            </w:r>
          </w:p>
          <w:p>
            <w:pPr>
              <w:spacing w:line="240" w:lineRule="exact"/>
              <w:ind w:left="-101" w:right="-113"/>
              <w:jc w:val="center"/>
              <w:rPr>
                <w:rFonts w:ascii="宋体" w:hAnsi="宋体" w:cs="宋体"/>
                <w:kern w:val="0"/>
                <w:sz w:val="18"/>
                <w:szCs w:val="18"/>
              </w:rPr>
            </w:pPr>
            <w:r>
              <w:rPr>
                <w:rFonts w:hint="eastAsia" w:ascii="宋体" w:hAnsi="宋体" w:cs="宋体"/>
                <w:kern w:val="0"/>
                <w:sz w:val="24"/>
                <w:szCs w:val="24"/>
              </w:rPr>
              <w:t>中餐</w:t>
            </w:r>
          </w:p>
        </w:tc>
        <w:tc>
          <w:tcPr>
            <w:tcW w:w="567" w:type="dxa"/>
            <w:vMerge w:val="restart"/>
            <w:vAlign w:val="center"/>
          </w:tcPr>
          <w:p>
            <w:pPr>
              <w:spacing w:line="400" w:lineRule="exact"/>
              <w:ind w:left="-102" w:right="-113"/>
              <w:jc w:val="center"/>
              <w:rPr>
                <w:rFonts w:ascii="华文中宋" w:hAnsi="华文中宋" w:eastAsia="华文中宋" w:cs="宋体"/>
                <w:kern w:val="0"/>
                <w:sz w:val="36"/>
                <w:szCs w:val="36"/>
              </w:rPr>
            </w:pPr>
            <w:r>
              <w:rPr>
                <w:rFonts w:hint="eastAsia" w:ascii="华文中宋" w:hAnsi="华文中宋" w:eastAsia="华文中宋" w:cs="宋体"/>
                <w:kern w:val="0"/>
                <w:sz w:val="36"/>
                <w:szCs w:val="36"/>
              </w:rPr>
              <w:t>兰州新区酒店</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527" w:type="dxa"/>
            <w:vMerge w:val="continue"/>
            <w:vAlign w:val="center"/>
          </w:tcPr>
          <w:p>
            <w:pPr>
              <w:spacing w:line="240" w:lineRule="atLeast"/>
              <w:ind w:left="-105" w:leftChars="-50" w:right="-105" w:rightChars="-50"/>
              <w:jc w:val="center"/>
              <w:rPr>
                <w:rFonts w:hint="eastAsia" w:ascii="宋体" w:hAnsi="宋体" w:cs="宋体"/>
                <w:szCs w:val="21"/>
              </w:rPr>
            </w:pPr>
          </w:p>
        </w:tc>
        <w:tc>
          <w:tcPr>
            <w:tcW w:w="9097" w:type="dxa"/>
            <w:tcBorders>
              <w:top w:val="single" w:color="auto" w:sz="4" w:space="0"/>
              <w:right w:val="single" w:color="auto" w:sz="4" w:space="0"/>
            </w:tcBorders>
            <w:vAlign w:val="top"/>
          </w:tcPr>
          <w:p>
            <w:pPr>
              <w:spacing w:line="400" w:lineRule="exact"/>
              <w:rPr>
                <w:rFonts w:ascii="华文中宋" w:hAnsi="华文中宋" w:eastAsia="华文中宋"/>
                <w:sz w:val="28"/>
                <w:szCs w:val="28"/>
              </w:rPr>
            </w:pPr>
            <w:r>
              <w:rPr>
                <w:rFonts w:hint="eastAsia" w:ascii="华文中宋" w:hAnsi="华文中宋" w:eastAsia="华文中宋" w:cs="微软雅黑"/>
                <w:kern w:val="0"/>
                <w:sz w:val="28"/>
                <w:szCs w:val="28"/>
                <w:shd w:val="clear" w:color="auto" w:fill="FFFFFF"/>
                <w:lang w:bidi="ar"/>
              </w:rPr>
              <w:t>07:00</w:t>
            </w:r>
            <w:r>
              <w:rPr>
                <w:rFonts w:hint="eastAsia" w:ascii="华文中宋" w:hAnsi="华文中宋" w:eastAsia="华文中宋"/>
                <w:sz w:val="28"/>
                <w:szCs w:val="28"/>
              </w:rPr>
              <w:t>起床洗漱</w:t>
            </w:r>
          </w:p>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07:30早餐</w:t>
            </w:r>
          </w:p>
          <w:p>
            <w:pPr>
              <w:widowControl/>
              <w:shd w:val="clear" w:color="auto" w:fill="FFFFFF"/>
              <w:spacing w:line="400" w:lineRule="exact"/>
              <w:ind w:left="840" w:hanging="840" w:hangingChars="300"/>
              <w:jc w:val="left"/>
              <w:rPr>
                <w:rFonts w:ascii="华文中宋" w:hAnsi="华文中宋" w:eastAsia="华文中宋"/>
                <w:b/>
                <w:bCs/>
                <w:color w:val="00B050"/>
                <w:sz w:val="30"/>
                <w:szCs w:val="30"/>
              </w:rPr>
            </w:pPr>
            <w:r>
              <w:rPr>
                <w:rFonts w:hint="eastAsia" w:ascii="华文中宋" w:hAnsi="华文中宋" w:eastAsia="华文中宋" w:cs="微软雅黑"/>
                <w:kern w:val="0"/>
                <w:sz w:val="28"/>
                <w:szCs w:val="28"/>
                <w:shd w:val="clear" w:color="auto" w:fill="FFFFFF"/>
                <w:lang w:bidi="ar"/>
              </w:rPr>
              <w:t>08:00前往临泽县游览</w:t>
            </w:r>
            <w:r>
              <w:rPr>
                <w:rFonts w:hint="eastAsia" w:ascii="华文中宋" w:hAnsi="华文中宋" w:eastAsia="华文中宋"/>
                <w:b/>
                <w:bCs/>
                <w:color w:val="00B050"/>
                <w:sz w:val="28"/>
                <w:szCs w:val="28"/>
              </w:rPr>
              <w:t>【张掖七彩丹霞国家地质公园</w:t>
            </w:r>
            <w:r>
              <w:rPr>
                <w:rFonts w:ascii="华文中宋" w:hAnsi="华文中宋" w:eastAsia="华文中宋"/>
                <w:b/>
                <w:bCs/>
                <w:color w:val="00B050"/>
                <w:sz w:val="28"/>
                <w:szCs w:val="28"/>
              </w:rPr>
              <w:t>】</w:t>
            </w:r>
            <w:r>
              <w:rPr>
                <w:rFonts w:hint="eastAsia" w:ascii="微软雅黑" w:hAnsi="微软雅黑" w:eastAsia="微软雅黑" w:cs="微软雅黑"/>
                <w:color w:val="333333"/>
                <w:szCs w:val="21"/>
                <w:shd w:val="clear" w:color="auto" w:fill="FFFFFF"/>
              </w:rPr>
              <w:t>（含区间车）</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00B050"/>
                <w:kern w:val="0"/>
                <w:szCs w:val="21"/>
                <w:shd w:val="clear" w:color="auto" w:fill="FFFFFF"/>
                <w:lang w:bidi="ar"/>
              </w:rPr>
              <w:t>【张掖七彩丹霞】</w:t>
            </w:r>
            <w:r>
              <w:rPr>
                <w:rFonts w:hint="eastAsia" w:ascii="宋体" w:hAnsi="宋体" w:eastAsia="宋体" w:cs="微软雅黑"/>
                <w:color w:val="333333"/>
                <w:szCs w:val="21"/>
                <w:shd w:val="clear" w:color="auto" w:fill="FFFFFF"/>
              </w:rPr>
              <w:t>被美国《国家地理杂志》评为“世界10大神奇地理奇观”之一。是国内的丹霞地貌与彩色丘陵景观复合区，是中国丹霞地貌发育完好、地貌造型丰富的地区之—，具有很高的科考和旅游观赏价值、《三枪拍案》外景。</w:t>
            </w:r>
          </w:p>
          <w:p>
            <w:pPr>
              <w:widowControl/>
              <w:shd w:val="clear" w:color="auto" w:fill="FFFFFF"/>
              <w:spacing w:line="400" w:lineRule="exact"/>
              <w:jc w:val="left"/>
              <w:rPr>
                <w:rFonts w:ascii="华文中宋" w:hAnsi="华文中宋" w:eastAsia="华文中宋"/>
                <w:color w:val="BF9000" w:themeColor="accent4" w:themeShade="BF"/>
                <w:sz w:val="28"/>
                <w:szCs w:val="28"/>
              </w:rPr>
            </w:pPr>
            <w:r>
              <w:rPr>
                <w:rFonts w:hint="eastAsia" w:ascii="华文中宋" w:hAnsi="华文中宋" w:eastAsia="华文中宋" w:cs="微软雅黑"/>
                <w:kern w:val="0"/>
                <w:sz w:val="28"/>
                <w:szCs w:val="28"/>
                <w:shd w:val="clear" w:color="auto" w:fill="FFFFFF"/>
                <w:lang w:bidi="ar"/>
              </w:rPr>
              <w:t>12:00中餐享用特色</w:t>
            </w:r>
            <w:r>
              <w:rPr>
                <w:rFonts w:hint="eastAsia" w:ascii="华文中宋" w:hAnsi="华文中宋" w:eastAsia="华文中宋" w:cs="微软雅黑"/>
                <w:b/>
                <w:bCs/>
                <w:color w:val="BF9000" w:themeColor="accent4" w:themeShade="BF"/>
                <w:kern w:val="0"/>
                <w:sz w:val="28"/>
                <w:szCs w:val="28"/>
                <w:shd w:val="clear" w:color="auto" w:fill="FFFFFF"/>
                <w:lang w:bidi="ar"/>
              </w:rPr>
              <w:t>“八大碗”及“张掖小面”</w:t>
            </w:r>
          </w:p>
          <w:p>
            <w:pPr>
              <w:widowControl/>
              <w:shd w:val="clear" w:color="auto" w:fill="FFFFFF"/>
              <w:spacing w:line="400" w:lineRule="exact"/>
              <w:ind w:left="840" w:hanging="840" w:hangingChars="300"/>
              <w:jc w:val="left"/>
              <w:rPr>
                <w:rFonts w:ascii="华文中宋" w:hAnsi="华文中宋" w:eastAsia="华文中宋" w:cs="微软雅黑"/>
                <w:kern w:val="0"/>
                <w:sz w:val="28"/>
                <w:szCs w:val="28"/>
                <w:shd w:val="clear" w:color="auto" w:fill="FFFFFF"/>
                <w:lang w:bidi="ar"/>
              </w:rPr>
            </w:pPr>
            <w:r>
              <w:rPr>
                <w:rFonts w:hint="eastAsia" w:ascii="华文中宋" w:hAnsi="华文中宋" w:eastAsia="华文中宋" w:cs="微软雅黑"/>
                <w:kern w:val="0"/>
                <w:sz w:val="28"/>
                <w:szCs w:val="28"/>
                <w:shd w:val="clear" w:color="auto" w:fill="FFFFFF"/>
                <w:lang w:bidi="ar"/>
              </w:rPr>
              <w:t>13:00乘车前往兰州</w:t>
            </w:r>
          </w:p>
          <w:p>
            <w:pPr>
              <w:widowControl/>
              <w:shd w:val="clear" w:color="auto" w:fill="FFFFFF"/>
              <w:spacing w:line="400" w:lineRule="exact"/>
              <w:ind w:left="598" w:leftChars="285"/>
              <w:jc w:val="left"/>
              <w:rPr>
                <w:rFonts w:hint="eastAsia" w:ascii="宋体" w:hAnsi="宋体" w:eastAsia="宋体" w:cs="微软雅黑"/>
                <w:color w:val="FFFFFF" w:themeColor="background1"/>
                <w:szCs w:val="21"/>
                <w:highlight w:val="darkCyan"/>
                <w:u w:val="single"/>
                <w:shd w:val="clear" w:color="auto" w:fill="FFFFFF"/>
                <w14:textFill>
                  <w14:solidFill>
                    <w14:schemeClr w14:val="bg1"/>
                  </w14:solidFill>
                </w14:textFill>
              </w:rPr>
            </w:pPr>
          </w:p>
          <w:p>
            <w:pPr>
              <w:widowControl/>
              <w:shd w:val="clear" w:color="auto" w:fill="FFFFFF"/>
              <w:spacing w:line="400" w:lineRule="exact"/>
              <w:ind w:firstLine="630" w:firstLineChars="300"/>
              <w:jc w:val="left"/>
              <w:rPr>
                <w:rFonts w:ascii="宋体" w:hAnsi="宋体" w:eastAsia="宋体" w:cs="微软雅黑"/>
                <w:color w:val="FFFFFF" w:themeColor="background1"/>
                <w:szCs w:val="21"/>
                <w:u w:val="single"/>
                <w:shd w:val="clear" w:color="auto" w:fill="FFFFFF"/>
                <w14:textFill>
                  <w14:solidFill>
                    <w14:schemeClr w14:val="bg1"/>
                  </w14:solidFill>
                </w14:textFill>
              </w:rPr>
            </w:pPr>
            <w:r>
              <w:rPr>
                <w:rFonts w:hint="eastAsia" w:ascii="宋体" w:hAnsi="宋体" w:eastAsia="宋体" w:cs="微软雅黑"/>
                <w:color w:val="FFFFFF" w:themeColor="background1"/>
                <w:szCs w:val="21"/>
                <w:highlight w:val="darkCyan"/>
                <w:u w:val="single"/>
                <w:shd w:val="clear" w:color="auto" w:fill="FFFFFF"/>
                <w14:textFill>
                  <w14:solidFill>
                    <w14:schemeClr w14:val="bg1"/>
                  </w14:solidFill>
                </w14:textFill>
              </w:rPr>
              <w:t>5/6/7/8/9月行程为：张掖-扁都口-祁连-西宁-兰州新区入住酒店</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szCs w:val="21"/>
                <w:shd w:val="clear" w:color="auto" w:fill="FFFFFF"/>
              </w:rPr>
              <w:t>【扁都口】</w:t>
            </w:r>
            <w:r>
              <w:rPr>
                <w:rFonts w:hint="eastAsia" w:ascii="宋体" w:hAnsi="宋体" w:eastAsia="宋体" w:cs="微软雅黑"/>
                <w:color w:val="333333"/>
                <w:szCs w:val="21"/>
                <w:shd w:val="clear" w:color="auto" w:fill="FFFFFF"/>
              </w:rPr>
              <w:t>（每年7月—8月油菜花盛开，因在国道两侧，无法停车参观）。</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szCs w:val="21"/>
                <w:shd w:val="clear" w:color="auto" w:fill="FFFFFF"/>
              </w:rPr>
              <w:t>【峨堡古城】</w:t>
            </w:r>
            <w:r>
              <w:rPr>
                <w:rFonts w:hint="eastAsia" w:ascii="宋体" w:hAnsi="宋体" w:eastAsia="宋体" w:cs="微软雅黑"/>
                <w:color w:val="333333"/>
                <w:szCs w:val="21"/>
                <w:shd w:val="clear" w:color="auto" w:fill="FFFFFF"/>
              </w:rPr>
              <w:t>曾经是“丝绸南路”上的重要交通枢纽和贸易口岸。丝绸南路上的这条古道现已成为连接青、甘、新三省的国道。</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szCs w:val="21"/>
                <w:shd w:val="clear" w:color="auto" w:fill="FFFFFF"/>
              </w:rPr>
              <w:t>【祁连大草原】</w:t>
            </w:r>
            <w:r>
              <w:rPr>
                <w:rFonts w:hint="eastAsia" w:ascii="宋体" w:hAnsi="宋体" w:eastAsia="宋体" w:cs="微软雅黑"/>
                <w:color w:val="333333"/>
                <w:szCs w:val="21"/>
                <w:shd w:val="clear" w:color="auto" w:fill="FFFFFF"/>
              </w:rPr>
              <w:t>祁连山的平均山脉海拔在4000米～5000米之间, 祁连山草原，它的代表大马营草原在焉支山和祁连山之间的盆地中。每年7、8月间，与草原相接的祁连山依旧银装素裹，而草原上却碧波万顷，马、牛、羊群点缀其中。</w:t>
            </w:r>
          </w:p>
          <w:p>
            <w:pPr>
              <w:widowControl/>
              <w:shd w:val="clear" w:color="auto" w:fill="FFFFFF"/>
              <w:spacing w:line="400" w:lineRule="exact"/>
              <w:ind w:left="598" w:leftChars="285"/>
              <w:jc w:val="left"/>
              <w:rPr>
                <w:rFonts w:ascii="宋体" w:hAnsi="宋体" w:eastAsia="宋体" w:cs="微软雅黑"/>
                <w:color w:val="333333"/>
                <w:szCs w:val="21"/>
                <w:shd w:val="clear" w:color="auto" w:fill="FFFFFF"/>
              </w:rPr>
            </w:pPr>
            <w:r>
              <w:rPr>
                <w:rFonts w:hint="eastAsia" w:ascii="宋体" w:hAnsi="宋体" w:eastAsia="宋体" w:cs="微软雅黑"/>
                <w:color w:val="333333"/>
                <w:kern w:val="0"/>
                <w:szCs w:val="21"/>
                <w:shd w:val="clear" w:color="auto" w:fill="FFFFFF"/>
                <w:lang w:bidi="ar"/>
              </w:rPr>
              <w:t>途经</w:t>
            </w:r>
            <w:r>
              <w:rPr>
                <w:rFonts w:hint="eastAsia" w:ascii="宋体" w:hAnsi="宋体" w:eastAsia="宋体" w:cs="微软雅黑"/>
                <w:color w:val="00B050"/>
                <w:szCs w:val="21"/>
                <w:shd w:val="clear" w:color="auto" w:fill="FFFFFF"/>
              </w:rPr>
              <w:t>【门源百万亩油菜种植基地】</w:t>
            </w:r>
            <w:r>
              <w:rPr>
                <w:rFonts w:hint="eastAsia" w:ascii="宋体" w:hAnsi="宋体" w:eastAsia="宋体" w:cs="微软雅黑"/>
                <w:color w:val="333333"/>
                <w:szCs w:val="21"/>
                <w:shd w:val="clear" w:color="auto" w:fill="FFFFFF"/>
              </w:rPr>
              <w:t>（每年7月油菜花盛开，因在国道两侧，无法停车参观，不作为投诉点，敬请谅解），金灿灿的油菜花，冠以这里“门源油，满街流”的美誉，被评为国家4A景区和青海省“我心中最美丽的十大景观”。在由人民网旅主办的“中国最美的油菜花海”评选活动中也位居前列。</w:t>
            </w:r>
          </w:p>
          <w:p>
            <w:pPr>
              <w:widowControl/>
              <w:shd w:val="clear" w:color="auto" w:fill="FFFFFF"/>
              <w:spacing w:line="400" w:lineRule="exact"/>
              <w:jc w:val="left"/>
              <w:rPr>
                <w:rFonts w:hint="eastAsia" w:ascii="华文中宋" w:hAnsi="华文中宋" w:eastAsia="华文中宋" w:cs="微软雅黑"/>
                <w:sz w:val="28"/>
                <w:szCs w:val="28"/>
                <w:shd w:val="clear" w:color="auto" w:fill="FFFFFF"/>
              </w:rPr>
            </w:pPr>
          </w:p>
          <w:p>
            <w:pPr>
              <w:widowControl/>
              <w:shd w:val="clear" w:color="auto" w:fill="FFFFFF"/>
              <w:spacing w:line="400" w:lineRule="exact"/>
              <w:jc w:val="left"/>
              <w:rPr>
                <w:rFonts w:hint="eastAsia" w:ascii="华文中宋" w:hAnsi="华文中宋" w:eastAsia="华文中宋" w:cs="微软雅黑"/>
                <w:sz w:val="28"/>
                <w:szCs w:val="28"/>
                <w:shd w:val="clear" w:color="auto" w:fill="FFFFFF"/>
                <w:lang w:val="en-US" w:eastAsia="zh-CN"/>
              </w:rPr>
            </w:pPr>
            <w:r>
              <w:rPr>
                <w:rFonts w:hint="eastAsia" w:ascii="华文中宋" w:hAnsi="华文中宋" w:eastAsia="华文中宋" w:cs="微软雅黑"/>
                <w:sz w:val="28"/>
                <w:szCs w:val="28"/>
                <w:shd w:val="clear" w:color="auto" w:fill="FFFFFF"/>
              </w:rPr>
              <w:t>20:30抵达兰州新区入住酒店，晚可自行活动</w:t>
            </w:r>
            <w:r>
              <w:rPr>
                <w:rFonts w:hint="eastAsia" w:ascii="华文中宋" w:hAnsi="华文中宋" w:eastAsia="华文中宋" w:cs="微软雅黑"/>
                <w:sz w:val="28"/>
                <w:szCs w:val="28"/>
                <w:shd w:val="clear" w:color="auto" w:fill="FFFFFF"/>
                <w:lang w:val="en-US" w:eastAsia="zh-CN"/>
              </w:rPr>
              <w:t xml:space="preserve"> </w:t>
            </w:r>
          </w:p>
          <w:p>
            <w:pPr>
              <w:widowControl/>
              <w:shd w:val="clear" w:color="auto" w:fill="FFFFFF"/>
              <w:spacing w:line="400" w:lineRule="exact"/>
              <w:jc w:val="left"/>
              <w:rPr>
                <w:rFonts w:hint="eastAsia" w:ascii="华文中宋" w:hAnsi="华文中宋" w:eastAsia="华文中宋" w:cs="微软雅黑"/>
                <w:sz w:val="28"/>
                <w:szCs w:val="28"/>
                <w:shd w:val="clear" w:color="auto" w:fill="FFFFFF"/>
                <w:lang w:val="en-US" w:eastAsia="zh-CN"/>
              </w:rPr>
            </w:pPr>
          </w:p>
          <w:p>
            <w:pPr>
              <w:widowControl/>
              <w:shd w:val="clear" w:color="auto" w:fill="FFFFFF"/>
              <w:spacing w:line="140" w:lineRule="exact"/>
              <w:ind w:left="689" w:leftChars="228" w:hanging="210" w:hangingChars="100"/>
              <w:jc w:val="left"/>
              <w:rPr>
                <w:rFonts w:ascii="微软雅黑" w:hAnsi="微软雅黑" w:eastAsia="微软雅黑" w:cs="微软雅黑"/>
                <w:color w:val="333333"/>
                <w:szCs w:val="21"/>
                <w:shd w:val="clear" w:color="auto" w:fill="FFFFFF"/>
              </w:rPr>
            </w:pPr>
          </w:p>
          <w:p>
            <w:pPr>
              <w:rPr>
                <w:rFonts w:hint="eastAsia" w:ascii="华文中宋" w:hAnsi="华文中宋" w:eastAsia="华文中宋" w:cs="微软雅黑"/>
                <w:color w:val="548235" w:themeColor="accent6" w:themeShade="BF"/>
                <w:kern w:val="0"/>
                <w:sz w:val="30"/>
                <w:szCs w:val="30"/>
                <w:shd w:val="clear" w:color="auto" w:fill="FFFFFF"/>
                <w:lang w:val="en-US" w:eastAsia="zh-CN" w:bidi="ar"/>
              </w:rPr>
            </w:pPr>
            <w:r>
              <w:rPr>
                <w:rFonts w:hint="eastAsia" w:ascii="华文中宋" w:hAnsi="华文中宋" w:eastAsia="华文中宋" w:cs="微软雅黑"/>
                <w:color w:val="548235" w:themeColor="accent6" w:themeShade="BF"/>
                <w:kern w:val="0"/>
                <w:sz w:val="30"/>
                <w:szCs w:val="30"/>
                <w:shd w:val="clear" w:color="auto" w:fill="FFFFFF"/>
                <w:lang w:bidi="ar"/>
              </w:rPr>
              <w:t>指定下榻酒店：智选假日酒店</w:t>
            </w:r>
            <w:r>
              <w:rPr>
                <w:rFonts w:hint="eastAsia" w:ascii="华文中宋" w:hAnsi="华文中宋" w:eastAsia="华文中宋" w:cs="微软雅黑"/>
                <w:color w:val="548235" w:themeColor="accent6" w:themeShade="BF"/>
                <w:kern w:val="0"/>
                <w:sz w:val="30"/>
                <w:szCs w:val="30"/>
                <w:shd w:val="clear" w:color="auto" w:fill="FFFFFF"/>
                <w:lang w:val="en-US" w:eastAsia="zh-CN" w:bidi="ar"/>
              </w:rPr>
              <w:t>/</w:t>
            </w:r>
            <w:r>
              <w:rPr>
                <w:rFonts w:hint="eastAsia" w:ascii="华文中宋" w:hAnsi="华文中宋" w:eastAsia="华文中宋" w:cs="微软雅黑"/>
                <w:color w:val="548235" w:themeColor="accent6" w:themeShade="BF"/>
                <w:kern w:val="0"/>
                <w:sz w:val="30"/>
                <w:szCs w:val="30"/>
                <w:shd w:val="clear" w:color="auto" w:fill="FFFFFF"/>
                <w:lang w:bidi="ar"/>
              </w:rPr>
              <w:t>兰石美仑酒店/瑞岭国际商务酒店</w:t>
            </w:r>
            <w:r>
              <w:rPr>
                <w:rFonts w:hint="eastAsia" w:ascii="华文中宋" w:hAnsi="华文中宋" w:eastAsia="华文中宋" w:cs="微软雅黑"/>
                <w:color w:val="548235" w:themeColor="accent6" w:themeShade="BF"/>
                <w:kern w:val="0"/>
                <w:sz w:val="30"/>
                <w:szCs w:val="30"/>
                <w:shd w:val="clear" w:color="auto" w:fill="FFFFFF"/>
                <w:lang w:val="en-US" w:eastAsia="zh-CN" w:bidi="ar"/>
              </w:rPr>
              <w:t>/空港花海酒店/锦辰尚雅酒店</w:t>
            </w:r>
          </w:p>
          <w:p>
            <w:pPr>
              <w:widowControl/>
              <w:shd w:val="clear" w:color="auto" w:fill="FFFFFF"/>
              <w:spacing w:line="300" w:lineRule="exact"/>
              <w:jc w:val="left"/>
              <w:rPr>
                <w:rFonts w:hint="eastAsia" w:ascii="华文中宋" w:hAnsi="华文中宋" w:eastAsia="华文中宋" w:cs="微软雅黑"/>
                <w:sz w:val="24"/>
                <w:szCs w:val="24"/>
                <w:shd w:val="clear" w:color="auto" w:fill="FFFFFF"/>
              </w:rPr>
            </w:pPr>
          </w:p>
          <w:p>
            <w:pPr>
              <w:widowControl/>
              <w:shd w:val="clear" w:color="auto" w:fill="FFFFFF"/>
              <w:spacing w:line="300" w:lineRule="exact"/>
              <w:jc w:val="left"/>
              <w:rPr>
                <w:rFonts w:ascii="华文中宋" w:hAnsi="华文中宋" w:eastAsia="华文中宋" w:cs="微软雅黑"/>
                <w:sz w:val="24"/>
                <w:szCs w:val="24"/>
                <w:shd w:val="clear" w:color="auto" w:fill="FFFFFF"/>
              </w:rPr>
            </w:pPr>
            <w:r>
              <w:rPr>
                <w:rFonts w:hint="eastAsia" w:ascii="华文中宋" w:hAnsi="华文中宋" w:eastAsia="华文中宋" w:cs="微软雅黑"/>
                <w:sz w:val="24"/>
                <w:szCs w:val="24"/>
                <w:shd w:val="clear" w:color="auto" w:fill="FFFFFF"/>
              </w:rPr>
              <w:t>温馨提示</w:t>
            </w:r>
          </w:p>
          <w:p>
            <w:pPr>
              <w:widowControl/>
              <w:shd w:val="clear" w:color="auto" w:fill="FFFFFF"/>
              <w:spacing w:line="300" w:lineRule="exact"/>
              <w:ind w:firstLine="180" w:firstLineChars="100"/>
              <w:jc w:val="left"/>
              <w:rPr>
                <w:rFonts w:hint="eastAsia" w:ascii="宋体" w:hAnsi="宋体" w:eastAsia="宋体" w:cs="微软雅黑"/>
                <w:color w:val="C55A11" w:themeColor="accent2" w:themeShade="BF"/>
                <w:kern w:val="0"/>
                <w:sz w:val="18"/>
                <w:szCs w:val="18"/>
                <w:shd w:val="clear" w:color="auto" w:fill="FFFFFF"/>
                <w:lang w:val="en-US" w:eastAsia="zh-CN" w:bidi="ar"/>
              </w:rPr>
            </w:pPr>
            <w:r>
              <w:rPr>
                <w:rFonts w:hint="eastAsia" w:ascii="宋体" w:hAnsi="宋体" w:eastAsia="宋体" w:cs="微软雅黑"/>
                <w:color w:val="333333"/>
                <w:kern w:val="0"/>
                <w:sz w:val="18"/>
                <w:szCs w:val="18"/>
                <w:shd w:val="clear" w:color="auto" w:fill="FFFFFF"/>
                <w:lang w:bidi="ar"/>
              </w:rPr>
              <w:t>请注意乘车安全，系好安全带，请勿在行车过程中在车厢内随意站立或走动，行程开始时间及活动时长仅供参考，按照实际为准，谢谢！</w:t>
            </w:r>
          </w:p>
        </w:tc>
        <w:tc>
          <w:tcPr>
            <w:tcW w:w="709" w:type="dxa"/>
            <w:vMerge w:val="continue"/>
            <w:tcBorders>
              <w:left w:val="single" w:color="auto" w:sz="4" w:space="0"/>
            </w:tcBorders>
            <w:vAlign w:val="center"/>
          </w:tcPr>
          <w:p>
            <w:pPr>
              <w:spacing w:line="240" w:lineRule="exact"/>
              <w:ind w:left="-101" w:right="-113"/>
              <w:jc w:val="center"/>
              <w:rPr>
                <w:rFonts w:hint="eastAsia" w:ascii="宋体" w:hAnsi="宋体" w:cs="宋体"/>
                <w:kern w:val="0"/>
                <w:sz w:val="24"/>
                <w:szCs w:val="24"/>
              </w:rPr>
            </w:pPr>
          </w:p>
        </w:tc>
        <w:tc>
          <w:tcPr>
            <w:tcW w:w="567" w:type="dxa"/>
            <w:vMerge w:val="continue"/>
            <w:vAlign w:val="center"/>
          </w:tcPr>
          <w:p>
            <w:pPr>
              <w:spacing w:line="400" w:lineRule="exact"/>
              <w:ind w:left="-102" w:right="-113"/>
              <w:jc w:val="center"/>
              <w:rPr>
                <w:rFonts w:hint="eastAsia" w:ascii="华文中宋" w:hAnsi="华文中宋" w:eastAsia="华文中宋" w:cs="宋体"/>
                <w:kern w:val="0"/>
                <w:sz w:val="36"/>
                <w:szCs w:val="36"/>
              </w:rPr>
            </w:pPr>
          </w:p>
        </w:tc>
      </w:tr>
    </w:tbl>
    <w:p/>
    <w:p/>
    <w:p/>
    <w:p/>
    <w:p/>
    <w:p/>
    <w:p/>
    <w:p/>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9097"/>
        <w:gridCol w:w="709"/>
        <w:gridCol w:w="5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9" w:hRule="atLeast"/>
        </w:trPr>
        <w:tc>
          <w:tcPr>
            <w:tcW w:w="527" w:type="dxa"/>
            <w:vMerge w:val="restart"/>
            <w:vAlign w:val="center"/>
          </w:tcPr>
          <w:p>
            <w:pPr>
              <w:spacing w:line="240" w:lineRule="atLeast"/>
              <w:ind w:left="-105" w:leftChars="-50" w:right="-105" w:rightChars="-50"/>
              <w:jc w:val="center"/>
              <w:rPr>
                <w:rFonts w:ascii="宋体" w:hAnsi="宋体" w:eastAsia="宋体" w:cs="宋体"/>
                <w:kern w:val="2"/>
                <w:sz w:val="21"/>
                <w:szCs w:val="21"/>
                <w:lang w:val="en-US" w:eastAsia="zh-CN" w:bidi="ar-SA"/>
              </w:rPr>
            </w:pPr>
            <w:r>
              <w:rPr>
                <w:rFonts w:hint="eastAsia" w:ascii="宋体" w:hAnsi="宋体" w:cs="宋体"/>
                <w:szCs w:val="21"/>
                <w:lang w:val="ru-RU"/>
              </w:rPr>
              <w:t>D</w:t>
            </w:r>
            <w:r>
              <w:rPr>
                <w:rFonts w:hint="eastAsia" w:ascii="宋体" w:hAnsi="宋体" w:cs="宋体"/>
                <w:szCs w:val="21"/>
              </w:rPr>
              <w:t>8</w:t>
            </w:r>
          </w:p>
          <w:p>
            <w:pPr>
              <w:spacing w:line="240" w:lineRule="atLeast"/>
              <w:ind w:left="-105" w:leftChars="-50" w:right="-105" w:rightChars="-50"/>
              <w:jc w:val="center"/>
              <w:rPr>
                <w:rFonts w:ascii="宋体" w:hAnsi="宋体" w:eastAsia="宋体" w:cs="宋体"/>
                <w:szCs w:val="21"/>
              </w:rPr>
            </w:pPr>
          </w:p>
        </w:tc>
        <w:tc>
          <w:tcPr>
            <w:tcW w:w="9097" w:type="dxa"/>
            <w:tcBorders>
              <w:right w:val="single" w:color="auto" w:sz="4" w:space="0"/>
            </w:tcBorders>
            <w:vAlign w:val="top"/>
          </w:tcPr>
          <w:p>
            <w:pPr>
              <w:rPr>
                <w:rFonts w:ascii="微软雅黑" w:hAnsi="微软雅黑" w:eastAsia="微软雅黑" w:cs="微软雅黑"/>
                <w:color w:val="333333"/>
                <w:kern w:val="0"/>
                <w:sz w:val="28"/>
                <w:szCs w:val="28"/>
                <w:shd w:val="clear" w:color="auto" w:fill="FFFFFF"/>
                <w:lang w:val="en-US" w:eastAsia="zh-CN" w:bidi="ar"/>
              </w:rPr>
            </w:pPr>
            <w:r>
              <w:rPr>
                <w:rFonts w:hint="eastAsia" w:ascii="微软雅黑" w:hAnsi="微软雅黑" w:eastAsia="微软雅黑" w:cs="微软雅黑"/>
                <w:b/>
                <w:bCs/>
                <w:color w:val="000000" w:themeColor="text1"/>
                <w:kern w:val="0"/>
                <w:sz w:val="36"/>
                <w:szCs w:val="36"/>
                <w:shd w:val="clear" w:color="auto" w:fill="FFFFFF"/>
                <w:lang w:bidi="ar"/>
                <w14:textFill>
                  <w14:solidFill>
                    <w14:schemeClr w14:val="tx1"/>
                  </w14:solidFill>
                </w14:textFill>
              </w:rPr>
              <w:t>兰州新区-各地  结束行程</w:t>
            </w:r>
            <w:r>
              <w:rPr>
                <w:rFonts w:hint="eastAsia" w:ascii="微软雅黑" w:hAnsi="微软雅黑" w:eastAsia="微软雅黑" w:cs="微软雅黑"/>
                <w:color w:val="000000" w:themeColor="text1"/>
                <w:kern w:val="0"/>
                <w:sz w:val="24"/>
                <w:szCs w:val="24"/>
                <w:shd w:val="clear" w:color="auto" w:fill="FFFFFF"/>
                <w:lang w:bidi="ar"/>
                <w14:textFill>
                  <w14:solidFill>
                    <w14:schemeClr w14:val="tx1"/>
                  </w14:solidFill>
                </w14:textFill>
              </w:rPr>
              <w:t>（珍藏旅行记忆，期待下一次相聚</w:t>
            </w:r>
            <w:r>
              <w:rPr>
                <w:rFonts w:hint="eastAsia" w:ascii="微软雅黑" w:hAnsi="微软雅黑" w:eastAsia="微软雅黑" w:cs="微软雅黑"/>
                <w:color w:val="333333"/>
                <w:kern w:val="0"/>
                <w:sz w:val="28"/>
                <w:szCs w:val="28"/>
                <w:shd w:val="clear" w:color="auto" w:fill="FFFFFF"/>
                <w:lang w:bidi="ar"/>
              </w:rPr>
              <w:t>）</w:t>
            </w:r>
          </w:p>
        </w:tc>
        <w:tc>
          <w:tcPr>
            <w:tcW w:w="709" w:type="dxa"/>
            <w:vMerge w:val="restart"/>
            <w:tcBorders>
              <w:left w:val="single" w:color="auto" w:sz="4" w:space="0"/>
            </w:tcBorders>
            <w:vAlign w:val="center"/>
          </w:tcPr>
          <w:p>
            <w:pPr>
              <w:spacing w:line="240" w:lineRule="exact"/>
              <w:ind w:left="-101" w:right="-113"/>
              <w:jc w:val="center"/>
              <w:rPr>
                <w:rFonts w:ascii="宋体" w:hAnsi="宋体" w:cs="宋体"/>
                <w:kern w:val="0"/>
                <w:sz w:val="24"/>
                <w:szCs w:val="24"/>
              </w:rPr>
            </w:pPr>
            <w:r>
              <w:rPr>
                <w:rFonts w:hint="eastAsia" w:ascii="宋体" w:hAnsi="宋体" w:cs="宋体"/>
                <w:kern w:val="0"/>
                <w:sz w:val="24"/>
                <w:szCs w:val="24"/>
              </w:rPr>
              <w:t>早餐</w:t>
            </w:r>
          </w:p>
          <w:p>
            <w:pPr>
              <w:spacing w:line="240" w:lineRule="exact"/>
              <w:ind w:right="-113" w:rightChars="0"/>
              <w:rPr>
                <w:rFonts w:ascii="宋体" w:hAnsi="宋体" w:cs="宋体" w:eastAsiaTheme="minorEastAsia"/>
                <w:kern w:val="0"/>
                <w:sz w:val="18"/>
                <w:szCs w:val="18"/>
                <w:lang w:val="en-US" w:eastAsia="zh-CN" w:bidi="ar-SA"/>
              </w:rPr>
            </w:pPr>
          </w:p>
          <w:p>
            <w:pPr>
              <w:spacing w:line="240" w:lineRule="exact"/>
              <w:ind w:right="-113"/>
              <w:rPr>
                <w:rFonts w:ascii="宋体" w:hAnsi="宋体" w:cs="宋体"/>
                <w:kern w:val="0"/>
                <w:sz w:val="18"/>
                <w:szCs w:val="18"/>
              </w:rPr>
            </w:pPr>
          </w:p>
        </w:tc>
        <w:tc>
          <w:tcPr>
            <w:tcW w:w="567" w:type="dxa"/>
            <w:vMerge w:val="restart"/>
            <w:vAlign w:val="center"/>
          </w:tcPr>
          <w:p>
            <w:pPr>
              <w:spacing w:line="400" w:lineRule="exact"/>
              <w:ind w:right="-113" w:rightChars="0"/>
              <w:rPr>
                <w:rFonts w:ascii="华文中宋" w:hAnsi="华文中宋" w:eastAsia="华文中宋" w:cs="宋体"/>
                <w:kern w:val="0"/>
                <w:sz w:val="36"/>
                <w:szCs w:val="36"/>
                <w:lang w:val="ru-RU" w:eastAsia="zh-CN" w:bidi="ar-SA"/>
              </w:rPr>
            </w:pPr>
            <w:r>
              <w:rPr>
                <w:rFonts w:hint="eastAsia" w:ascii="华文中宋" w:hAnsi="华文中宋" w:eastAsia="华文中宋" w:cs="宋体"/>
                <w:kern w:val="0"/>
                <w:sz w:val="36"/>
                <w:szCs w:val="36"/>
                <w:lang w:val="ru-RU"/>
              </w:rPr>
              <w:t>超五星的家</w:t>
            </w:r>
          </w:p>
          <w:p>
            <w:pPr>
              <w:spacing w:line="400" w:lineRule="exact"/>
              <w:ind w:right="-113"/>
              <w:rPr>
                <w:rFonts w:ascii="华文中宋" w:hAnsi="华文中宋" w:eastAsia="华文中宋" w:cs="宋体"/>
                <w:kern w:val="0"/>
                <w:sz w:val="36"/>
                <w:szCs w:val="36"/>
                <w:lang w:val="ru-RU"/>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59" w:hRule="atLeast"/>
        </w:trPr>
        <w:tc>
          <w:tcPr>
            <w:tcW w:w="527" w:type="dxa"/>
            <w:vMerge w:val="continue"/>
            <w:vAlign w:val="center"/>
          </w:tcPr>
          <w:p>
            <w:pPr>
              <w:spacing w:line="240" w:lineRule="atLeast"/>
              <w:ind w:left="-105" w:leftChars="-50" w:right="-105" w:rightChars="-50"/>
              <w:jc w:val="center"/>
              <w:rPr>
                <w:lang w:val="ru-RU"/>
              </w:rPr>
            </w:pPr>
          </w:p>
        </w:tc>
        <w:tc>
          <w:tcPr>
            <w:tcW w:w="9097" w:type="dxa"/>
            <w:tcBorders>
              <w:right w:val="single" w:color="auto" w:sz="4" w:space="0"/>
            </w:tcBorders>
            <w:vAlign w:val="top"/>
          </w:tcPr>
          <w:p>
            <w:pPr>
              <w:widowControl/>
              <w:shd w:val="clear" w:color="auto" w:fill="FFFFFF"/>
              <w:spacing w:line="400" w:lineRule="exact"/>
              <w:jc w:val="left"/>
              <w:rPr>
                <w:rFonts w:ascii="华文中宋" w:hAnsi="华文中宋" w:eastAsia="华文中宋" w:cs="微软雅黑"/>
                <w:color w:val="000000" w:themeColor="text1"/>
                <w:kern w:val="0"/>
                <w:sz w:val="28"/>
                <w:szCs w:val="28"/>
                <w:shd w:val="clear" w:color="auto" w:fill="FFFFFF"/>
                <w:lang w:bidi="ar"/>
                <w14:textFill>
                  <w14:solidFill>
                    <w14:schemeClr w14:val="tx1"/>
                  </w14:solidFill>
                </w14:textFill>
              </w:rPr>
            </w:pPr>
            <w:r>
              <w:rPr>
                <w:rFonts w:hint="eastAsia" w:ascii="华文中宋" w:hAnsi="华文中宋" w:eastAsia="华文中宋" w:cs="微软雅黑"/>
                <w:color w:val="000000" w:themeColor="text1"/>
                <w:kern w:val="0"/>
                <w:sz w:val="28"/>
                <w:szCs w:val="28"/>
                <w:shd w:val="clear" w:color="auto" w:fill="FFFFFF"/>
                <w:lang w:bidi="ar"/>
                <w14:textFill>
                  <w14:solidFill>
                    <w14:schemeClr w14:val="tx1"/>
                  </w14:solidFill>
                </w14:textFill>
              </w:rPr>
              <w:t>根据航班/车次时间乘车前往兰州中川机场或兰州站或兰州西站，乘机或列车返回温馨的家。</w:t>
            </w:r>
          </w:p>
          <w:p>
            <w:pPr>
              <w:pStyle w:val="5"/>
              <w:rPr>
                <w:lang w:bidi="ar"/>
              </w:rPr>
            </w:pPr>
          </w:p>
          <w:p>
            <w:pPr>
              <w:widowControl/>
              <w:shd w:val="clear" w:color="auto" w:fill="FFFFFF"/>
              <w:spacing w:line="340" w:lineRule="exact"/>
              <w:ind w:left="1050" w:hanging="1050" w:hangingChars="500"/>
              <w:rPr>
                <w:rFonts w:ascii="微软雅黑" w:hAnsi="微软雅黑" w:eastAsia="微软雅黑" w:cs="宋体"/>
                <w:color w:val="7F7F7F" w:themeColor="background1" w:themeShade="80"/>
                <w:kern w:val="0"/>
                <w:szCs w:val="21"/>
              </w:rPr>
            </w:pPr>
            <w:r>
              <w:rPr>
                <w:rFonts w:hint="eastAsia" w:ascii="微软雅黑" w:hAnsi="微软雅黑" w:eastAsia="微软雅黑" w:cs="宋体"/>
                <w:color w:val="7F7F7F" w:themeColor="background1" w:themeShade="80"/>
                <w:kern w:val="0"/>
                <w:szCs w:val="21"/>
              </w:rPr>
              <w:t>关于送站：送站客服会在您出发前一天21点前和您联系告知送站事宜，请您保持电话畅通，送站为小车包车送站，根据人数安排5座/7座/9座/19座车，同一航班/车次无需等待，专属您的送站服务。（专属送站为赠送项目，如客人自理无需安排送站不做退费或变更其他项目）</w:t>
            </w:r>
          </w:p>
          <w:p>
            <w:pPr>
              <w:widowControl/>
              <w:shd w:val="clear" w:color="auto" w:fill="FFFFFF"/>
              <w:spacing w:line="400" w:lineRule="exact"/>
              <w:jc w:val="left"/>
              <w:rPr>
                <w:rFonts w:ascii="华文中宋" w:hAnsi="华文中宋" w:eastAsia="华文中宋" w:cs="微软雅黑"/>
                <w:kern w:val="0"/>
                <w:sz w:val="24"/>
                <w:szCs w:val="24"/>
                <w:shd w:val="clear" w:color="auto" w:fill="FFFFFF"/>
                <w:lang w:bidi="ar"/>
              </w:rPr>
            </w:pPr>
            <w:r>
              <w:rPr>
                <w:rFonts w:hint="eastAsia" w:ascii="华文中宋" w:hAnsi="华文中宋" w:eastAsia="华文中宋" w:cs="微软雅黑"/>
                <w:kern w:val="0"/>
                <w:sz w:val="24"/>
                <w:szCs w:val="24"/>
                <w:shd w:val="clear" w:color="auto" w:fill="FFFFFF"/>
                <w:lang w:bidi="ar"/>
              </w:rPr>
              <w:t>温馨提示</w:t>
            </w:r>
          </w:p>
          <w:p>
            <w:pPr>
              <w:widowControl/>
              <w:shd w:val="clear" w:color="auto" w:fill="FFFFFF"/>
              <w:spacing w:line="400" w:lineRule="exact"/>
              <w:ind w:firstLine="180" w:firstLineChars="100"/>
              <w:jc w:val="left"/>
              <w:rPr>
                <w:rFonts w:ascii="宋体" w:hAnsi="宋体" w:eastAsia="宋体" w:cs="宋体"/>
                <w:color w:val="0000FF"/>
                <w:kern w:val="2"/>
                <w:sz w:val="18"/>
                <w:szCs w:val="18"/>
                <w:lang w:val="en-US" w:eastAsia="zh-CN" w:bidi="ar-SA"/>
              </w:rPr>
            </w:pPr>
            <w:r>
              <w:rPr>
                <w:rFonts w:hint="eastAsia" w:ascii="宋体" w:hAnsi="宋体" w:eastAsia="宋体" w:cs="微软雅黑"/>
                <w:kern w:val="0"/>
                <w:sz w:val="18"/>
                <w:szCs w:val="18"/>
                <w:shd w:val="clear" w:color="auto" w:fill="FFFFFF"/>
                <w:lang w:bidi="ar"/>
              </w:rPr>
              <w:t>请注意乘车安全，系好安全带，请勿在行车过程中在车厢内随意站立或走动，谢谢！</w:t>
            </w:r>
          </w:p>
        </w:tc>
        <w:tc>
          <w:tcPr>
            <w:tcW w:w="709" w:type="dxa"/>
            <w:vMerge w:val="continue"/>
            <w:tcBorders>
              <w:left w:val="single" w:color="auto" w:sz="4" w:space="0"/>
            </w:tcBorders>
            <w:vAlign w:val="center"/>
          </w:tcPr>
          <w:p>
            <w:pPr>
              <w:spacing w:line="240" w:lineRule="exact"/>
              <w:ind w:right="-113" w:rightChars="0"/>
              <w:rPr>
                <w:rFonts w:ascii="宋体" w:hAnsi="宋体" w:cs="宋体" w:eastAsiaTheme="minorEastAsia"/>
                <w:kern w:val="0"/>
                <w:sz w:val="21"/>
                <w:szCs w:val="22"/>
                <w:lang w:val="en-US" w:eastAsia="zh-CN" w:bidi="ar-SA"/>
              </w:rPr>
            </w:pPr>
          </w:p>
        </w:tc>
        <w:tc>
          <w:tcPr>
            <w:tcW w:w="567" w:type="dxa"/>
            <w:vMerge w:val="continue"/>
            <w:vAlign w:val="center"/>
          </w:tcPr>
          <w:p>
            <w:pPr>
              <w:spacing w:line="240" w:lineRule="exact"/>
              <w:ind w:right="-113" w:rightChars="0"/>
              <w:rPr>
                <w:rFonts w:ascii="宋体" w:hAnsi="宋体" w:cs="宋体" w:eastAsiaTheme="minorEastAsia"/>
                <w:kern w:val="0"/>
                <w:sz w:val="21"/>
                <w:szCs w:val="22"/>
                <w:lang w:val="ru-RU" w:eastAsia="zh-CN" w:bidi="ar-SA"/>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77" w:hRule="atLeast"/>
        </w:trPr>
        <w:tc>
          <w:tcPr>
            <w:tcW w:w="527" w:type="dxa"/>
            <w:vAlign w:val="center"/>
          </w:tcPr>
          <w:p>
            <w:pPr>
              <w:spacing w:line="240" w:lineRule="atLeast"/>
              <w:ind w:left="-105" w:leftChars="-50" w:right="-105" w:rightChars="-50"/>
              <w:jc w:val="center"/>
              <w:rPr>
                <w:rFonts w:ascii="宋体" w:hAnsi="宋体" w:eastAsia="宋体" w:cstheme="minorBidi"/>
                <w:color w:val="00B050"/>
                <w:kern w:val="2"/>
                <w:sz w:val="21"/>
                <w:szCs w:val="22"/>
                <w:lang w:val="en-US" w:eastAsia="zh-CN" w:bidi="ar-SA"/>
              </w:rPr>
            </w:pPr>
            <w:r>
              <w:rPr>
                <w:rFonts w:hint="eastAsia" w:ascii="宋体" w:hAnsi="宋体" w:eastAsia="宋体"/>
                <w:color w:val="00B050"/>
              </w:rPr>
              <w:t>说明</w:t>
            </w:r>
          </w:p>
        </w:tc>
        <w:tc>
          <w:tcPr>
            <w:tcW w:w="10373" w:type="dxa"/>
            <w:gridSpan w:val="3"/>
            <w:vAlign w:val="top"/>
          </w:tcPr>
          <w:p>
            <w:pPr>
              <w:spacing w:line="300" w:lineRule="exact"/>
              <w:ind w:right="-113" w:rightChars="0"/>
              <w:jc w:val="left"/>
              <w:rPr>
                <w:rFonts w:ascii="宋体" w:hAnsi="宋体" w:eastAsia="宋体" w:cs="宋体"/>
                <w:color w:val="00B050"/>
                <w:kern w:val="0"/>
                <w:sz w:val="21"/>
                <w:szCs w:val="22"/>
                <w:lang w:val="ru-RU" w:eastAsia="zh-CN" w:bidi="ar-SA"/>
              </w:rPr>
            </w:pPr>
            <w:r>
              <w:rPr>
                <w:rFonts w:hint="eastAsia" w:ascii="宋体" w:hAnsi="宋体" w:eastAsia="宋体" w:cs="微软雅黑"/>
                <w:color w:val="00B050"/>
                <w:kern w:val="0"/>
                <w:szCs w:val="21"/>
                <w:shd w:val="clear" w:color="auto" w:fill="FFFFFF"/>
                <w:lang w:bidi="ar"/>
              </w:rPr>
              <w:t>行程中时间节点安排仅供参考、以实际执行情况为准；感谢您的谅解！</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87" w:hRule="atLeast"/>
        </w:trPr>
        <w:tc>
          <w:tcPr>
            <w:tcW w:w="527" w:type="dxa"/>
            <w:vMerge w:val="restart"/>
            <w:tcBorders>
              <w:top w:val="double" w:color="auto" w:sz="4" w:space="0"/>
            </w:tcBorders>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lang w:val="ru-RU"/>
              </w:rPr>
            </w:pPr>
            <w:r>
              <w:rPr>
                <w:rFonts w:hint="eastAsia" w:ascii="微软雅黑" w:hAnsi="微软雅黑" w:eastAsia="微软雅黑" w:cs="微软雅黑"/>
                <w:color w:val="333333"/>
                <w:szCs w:val="21"/>
                <w:shd w:val="clear" w:color="auto" w:fill="FFFFFF"/>
                <w:lang w:val="ru-RU"/>
              </w:rPr>
              <w:t>服务</w:t>
            </w:r>
          </w:p>
          <w:p>
            <w:pPr>
              <w:widowControl/>
              <w:shd w:val="clear" w:color="auto" w:fill="FFFFFF"/>
              <w:spacing w:line="400" w:lineRule="exact"/>
              <w:jc w:val="left"/>
              <w:rPr>
                <w:rFonts w:ascii="微软雅黑" w:hAnsi="微软雅黑" w:eastAsia="微软雅黑" w:cs="微软雅黑"/>
                <w:color w:val="333333"/>
                <w:kern w:val="2"/>
                <w:sz w:val="21"/>
                <w:szCs w:val="21"/>
                <w:shd w:val="clear" w:color="auto" w:fill="FFFFFF"/>
                <w:lang w:val="ru-RU" w:eastAsia="zh-CN" w:bidi="ar-SA"/>
              </w:rPr>
            </w:pPr>
            <w:r>
              <w:rPr>
                <w:rFonts w:hint="eastAsia" w:ascii="微软雅黑" w:hAnsi="微软雅黑" w:eastAsia="微软雅黑" w:cs="微软雅黑"/>
                <w:color w:val="333333"/>
                <w:szCs w:val="21"/>
                <w:shd w:val="clear" w:color="auto" w:fill="FFFFFF"/>
                <w:lang w:val="ru-RU"/>
              </w:rPr>
              <w:t>标准</w:t>
            </w:r>
          </w:p>
        </w:tc>
        <w:tc>
          <w:tcPr>
            <w:tcW w:w="10373" w:type="dxa"/>
            <w:gridSpan w:val="3"/>
            <w:tcBorders>
              <w:top w:val="double" w:color="auto" w:sz="4" w:space="0"/>
            </w:tcBorders>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eastAsia="宋体" w:cs="微软雅黑"/>
                <w:color w:val="333333"/>
                <w:sz w:val="24"/>
                <w:szCs w:val="24"/>
                <w:shd w:val="clear" w:color="auto" w:fill="FFFFFF"/>
                <w:lang w:val="ru-RU"/>
              </w:rPr>
              <w:t>1</w:t>
            </w:r>
            <w:r>
              <w:rPr>
                <w:rFonts w:hint="eastAsia" w:eastAsia="宋体" w:cs="微软雅黑"/>
                <w:color w:val="333333"/>
                <w:sz w:val="24"/>
                <w:szCs w:val="24"/>
                <w:shd w:val="clear" w:color="auto" w:fill="FFFFFF"/>
                <w:lang w:val="ru-RU"/>
              </w:rPr>
              <w:t>、</w:t>
            </w:r>
            <w:r>
              <w:rPr>
                <w:rFonts w:hint="eastAsia" w:ascii="宋体" w:hAnsi="宋体" w:eastAsia="宋体" w:cs="微软雅黑"/>
                <w:color w:val="333333"/>
                <w:sz w:val="24"/>
                <w:szCs w:val="24"/>
                <w:shd w:val="clear" w:color="auto" w:fill="FFFFFF"/>
              </w:rPr>
              <w:t>门票包含塔尔寺门票、电瓶车及讲解费；青海湖二郎剑首道门票；茶卡盐湖首道门票；翡翠湖首道门票；莫高窟旺季正常票（即A类票）、数字电影、讲解费</w:t>
            </w:r>
            <w:r>
              <w:rPr>
                <w:rFonts w:hint="eastAsia" w:ascii="宋体" w:hAnsi="宋体" w:eastAsia="宋体" w:cs="微软雅黑"/>
                <w:color w:val="333333"/>
                <w:sz w:val="24"/>
                <w:szCs w:val="24"/>
                <w:shd w:val="clear" w:color="auto" w:fill="FFFFFF"/>
                <w:lang w:val="en-US" w:eastAsia="zh-CN"/>
              </w:rPr>
              <w:t>及</w:t>
            </w:r>
            <w:r>
              <w:rPr>
                <w:rFonts w:hint="eastAsia" w:ascii="宋体" w:hAnsi="宋体" w:eastAsia="宋体" w:cs="微软雅黑"/>
                <w:color w:val="333333"/>
                <w:sz w:val="24"/>
                <w:szCs w:val="24"/>
                <w:shd w:val="clear" w:color="auto" w:fill="FFFFFF"/>
              </w:rPr>
              <w:t>区间车；鸣沙山·月牙泉首道门票；嘉峪关关城首道门票；张掖七彩丹霞首道门票及区间车。</w:t>
            </w:r>
          </w:p>
          <w:p>
            <w:pPr>
              <w:widowControl/>
              <w:shd w:val="clear" w:color="auto" w:fill="FFFFFF"/>
              <w:spacing w:line="400" w:lineRule="exact"/>
              <w:jc w:val="left"/>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FF0000"/>
                <w:szCs w:val="21"/>
                <w:shd w:val="clear" w:color="auto" w:fill="FFFFFF"/>
              </w:rPr>
              <w:t>4-10月门票优惠退费标准（请您报名时凭如下标准立减）</w:t>
            </w:r>
            <w:r>
              <w:rPr>
                <w:rFonts w:hint="eastAsia" w:ascii="微软雅黑" w:hAnsi="微软雅黑" w:eastAsia="微软雅黑" w:cs="微软雅黑"/>
                <w:color w:val="333333"/>
                <w:szCs w:val="21"/>
                <w:shd w:val="clear" w:color="auto" w:fill="FFFFFF"/>
              </w:rPr>
              <w:t>：</w:t>
            </w:r>
          </w:p>
          <w:tbl>
            <w:tblPr>
              <w:tblStyle w:val="10"/>
              <w:tblW w:w="10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110"/>
              <w:gridCol w:w="5627"/>
              <w:gridCol w:w="2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pPr>
                    <w:widowControl/>
                    <w:spacing w:line="400" w:lineRule="exact"/>
                    <w:jc w:val="center"/>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333333"/>
                      <w:szCs w:val="21"/>
                      <w:shd w:val="clear" w:color="auto" w:fill="FFFFFF"/>
                    </w:rPr>
                    <w:t>半票</w:t>
                  </w:r>
                </w:p>
              </w:tc>
              <w:tc>
                <w:tcPr>
                  <w:tcW w:w="1110" w:type="dxa"/>
                </w:tcPr>
                <w:p>
                  <w:pPr>
                    <w:widowControl/>
                    <w:spacing w:line="400" w:lineRule="exact"/>
                    <w:jc w:val="center"/>
                    <w:rPr>
                      <w:rFonts w:ascii="微软雅黑" w:hAnsi="微软雅黑" w:eastAsia="微软雅黑" w:cs="微软雅黑"/>
                      <w:color w:val="333333"/>
                      <w:sz w:val="18"/>
                      <w:szCs w:val="18"/>
                      <w:shd w:val="clear" w:color="auto" w:fill="FFFFFF"/>
                    </w:rPr>
                  </w:pPr>
                  <w:r>
                    <w:rPr>
                      <w:rFonts w:ascii="微软雅黑" w:hAnsi="微软雅黑" w:eastAsia="微软雅黑" w:cs="微软雅黑"/>
                      <w:color w:val="FF0000"/>
                      <w:sz w:val="18"/>
                      <w:szCs w:val="18"/>
                      <w:shd w:val="clear" w:color="auto" w:fill="FFFFFF"/>
                    </w:rPr>
                    <w:t>-</w:t>
                  </w:r>
                  <w:r>
                    <w:rPr>
                      <w:rFonts w:hint="eastAsia" w:ascii="微软雅黑" w:hAnsi="微软雅黑" w:eastAsia="微软雅黑" w:cs="微软雅黑"/>
                      <w:color w:val="FF0000"/>
                      <w:sz w:val="18"/>
                      <w:szCs w:val="18"/>
                      <w:shd w:val="clear" w:color="auto" w:fill="FFFFFF"/>
                    </w:rPr>
                    <w:t>327元/人</w:t>
                  </w:r>
                </w:p>
              </w:tc>
              <w:tc>
                <w:tcPr>
                  <w:tcW w:w="5627" w:type="dxa"/>
                </w:tcPr>
                <w:p>
                  <w:pPr>
                    <w:widowControl/>
                    <w:spacing w:line="400" w:lineRule="exact"/>
                    <w:jc w:val="left"/>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333333"/>
                      <w:szCs w:val="21"/>
                      <w:shd w:val="clear" w:color="auto" w:fill="FFFFFF"/>
                    </w:rPr>
                    <w:t>60-69周岁及1.1m以上18周岁以下或持在校大学学生证</w:t>
                  </w:r>
                </w:p>
              </w:tc>
              <w:tc>
                <w:tcPr>
                  <w:tcW w:w="2504" w:type="dxa"/>
                  <w:vMerge w:val="restart"/>
                </w:tcPr>
                <w:p>
                  <w:pPr>
                    <w:widowControl/>
                    <w:spacing w:line="400" w:lineRule="exact"/>
                    <w:jc w:val="left"/>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333333"/>
                      <w:szCs w:val="21"/>
                      <w:shd w:val="clear" w:color="auto" w:fill="FFFFFF"/>
                    </w:rPr>
                    <w:t>享受年龄优惠政策请精确到返程前一天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dxa"/>
                </w:tcPr>
                <w:p>
                  <w:pPr>
                    <w:widowControl/>
                    <w:spacing w:line="400" w:lineRule="exact"/>
                    <w:jc w:val="center"/>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333333"/>
                      <w:szCs w:val="21"/>
                      <w:shd w:val="clear" w:color="auto" w:fill="FFFFFF"/>
                    </w:rPr>
                    <w:t>免票</w:t>
                  </w:r>
                </w:p>
              </w:tc>
              <w:tc>
                <w:tcPr>
                  <w:tcW w:w="1110" w:type="dxa"/>
                </w:tcPr>
                <w:p>
                  <w:pPr>
                    <w:widowControl/>
                    <w:spacing w:line="400" w:lineRule="exact"/>
                    <w:jc w:val="center"/>
                    <w:rPr>
                      <w:rFonts w:ascii="微软雅黑" w:hAnsi="微软雅黑" w:eastAsia="微软雅黑" w:cs="微软雅黑"/>
                      <w:color w:val="333333"/>
                      <w:sz w:val="18"/>
                      <w:szCs w:val="18"/>
                      <w:shd w:val="clear" w:color="auto" w:fill="FFFFFF"/>
                    </w:rPr>
                  </w:pPr>
                  <w:r>
                    <w:rPr>
                      <w:rFonts w:ascii="微软雅黑" w:hAnsi="微软雅黑" w:eastAsia="微软雅黑" w:cs="微软雅黑"/>
                      <w:color w:val="FF0000"/>
                      <w:sz w:val="18"/>
                      <w:szCs w:val="18"/>
                      <w:shd w:val="clear" w:color="auto" w:fill="FFFFFF"/>
                    </w:rPr>
                    <w:t>-</w:t>
                  </w:r>
                  <w:r>
                    <w:rPr>
                      <w:rFonts w:hint="eastAsia" w:ascii="微软雅黑" w:hAnsi="微软雅黑" w:eastAsia="微软雅黑" w:cs="微软雅黑"/>
                      <w:color w:val="FF0000"/>
                      <w:sz w:val="18"/>
                      <w:szCs w:val="18"/>
                      <w:shd w:val="clear" w:color="auto" w:fill="FFFFFF"/>
                    </w:rPr>
                    <w:t>718元/人</w:t>
                  </w:r>
                </w:p>
              </w:tc>
              <w:tc>
                <w:tcPr>
                  <w:tcW w:w="5627" w:type="dxa"/>
                </w:tcPr>
                <w:p>
                  <w:pPr>
                    <w:widowControl/>
                    <w:spacing w:line="400" w:lineRule="exact"/>
                    <w:jc w:val="left"/>
                    <w:rPr>
                      <w:rFonts w:ascii="微软雅黑" w:hAnsi="微软雅黑" w:eastAsia="微软雅黑" w:cs="微软雅黑"/>
                      <w:color w:val="333333"/>
                      <w:szCs w:val="21"/>
                      <w:shd w:val="clear" w:color="auto" w:fill="FFFFFF"/>
                    </w:rPr>
                  </w:pPr>
                  <w:r>
                    <w:rPr>
                      <w:rFonts w:hint="eastAsia" w:ascii="微软雅黑" w:hAnsi="微软雅黑" w:eastAsia="微软雅黑" w:cs="微软雅黑"/>
                      <w:color w:val="333333"/>
                      <w:szCs w:val="21"/>
                      <w:shd w:val="clear" w:color="auto" w:fill="FFFFFF"/>
                    </w:rPr>
                    <w:t>70周岁或以上及持有残疾证、记者证、现役军人或警官证</w:t>
                  </w:r>
                </w:p>
              </w:tc>
              <w:tc>
                <w:tcPr>
                  <w:tcW w:w="2504" w:type="dxa"/>
                  <w:vMerge w:val="continue"/>
                </w:tcPr>
                <w:p>
                  <w:pPr>
                    <w:widowControl/>
                    <w:spacing w:line="400" w:lineRule="exact"/>
                    <w:jc w:val="left"/>
                    <w:rPr>
                      <w:rFonts w:ascii="微软雅黑" w:hAnsi="微软雅黑" w:eastAsia="微软雅黑" w:cs="微软雅黑"/>
                      <w:color w:val="333333"/>
                      <w:szCs w:val="21"/>
                      <w:shd w:val="clear" w:color="auto" w:fill="FFFFFF"/>
                    </w:rPr>
                  </w:pPr>
                </w:p>
              </w:tc>
            </w:tr>
          </w:tbl>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★不含景区内非必要产生的小交通，如：青海湖电瓶车及游船、茶卡区间小火车/电瓶车、翡翠湖电瓶车、鸣沙山电瓶车、嘉峪关电瓶车。</w:t>
            </w:r>
          </w:p>
          <w:p>
            <w:pPr>
              <w:widowControl/>
              <w:shd w:val="clear" w:color="auto" w:fill="FFFFFF"/>
              <w:spacing w:line="400" w:lineRule="exact"/>
              <w:jc w:val="left"/>
              <w:rPr>
                <w:rFonts w:ascii="华文中宋" w:hAnsi="华文中宋" w:eastAsia="华文中宋" w:cs="微软雅黑"/>
                <w:color w:val="0D0D0D" w:themeColor="text1" w:themeTint="F2"/>
                <w:szCs w:val="21"/>
                <w:shd w:val="clear" w:color="auto" w:fill="FFFFFF"/>
                <w14:textFill>
                  <w14:solidFill>
                    <w14:schemeClr w14:val="tx1">
                      <w14:lumMod w14:val="95000"/>
                      <w14:lumOff w14:val="5000"/>
                    </w14:schemeClr>
                  </w14:solidFill>
                </w14:textFill>
              </w:rPr>
            </w:pPr>
            <w:r>
              <w:rPr>
                <w:rFonts w:hint="eastAsia" w:ascii="华文中宋" w:hAnsi="华文中宋" w:eastAsia="华文中宋" w:cs="微软雅黑"/>
                <w:color w:val="0D0D0D" w:themeColor="text1" w:themeTint="F2"/>
                <w:szCs w:val="21"/>
                <w:shd w:val="clear" w:color="auto" w:fill="FFFFFF"/>
                <w14:textFill>
                  <w14:solidFill>
                    <w14:schemeClr w14:val="tx1">
                      <w14:lumMod w14:val="95000"/>
                      <w14:lumOff w14:val="5000"/>
                    </w14:schemeClr>
                  </w14:solidFill>
                </w14:textFill>
              </w:rPr>
              <w:t>特别说明：</w:t>
            </w:r>
          </w:p>
          <w:p>
            <w:pPr>
              <w:widowControl/>
              <w:shd w:val="clear" w:color="auto" w:fill="FFFFFF"/>
              <w:spacing w:line="400" w:lineRule="exact"/>
              <w:ind w:firstLine="210" w:firstLineChars="100"/>
              <w:jc w:val="left"/>
              <w:rPr>
                <w:rFonts w:hint="eastAsia" w:ascii="宋体" w:hAnsi="宋体" w:eastAsia="宋体" w:cs="微软雅黑"/>
                <w:color w:val="333333"/>
                <w:kern w:val="2"/>
                <w:sz w:val="21"/>
                <w:szCs w:val="21"/>
                <w:shd w:val="clear" w:color="auto" w:fill="FFFFFF"/>
                <w:lang w:val="en-US" w:eastAsia="zh-CN" w:bidi="ar-SA"/>
              </w:rPr>
            </w:pPr>
            <w:r>
              <w:rPr>
                <w:rFonts w:hint="eastAsia" w:ascii="宋体" w:hAnsi="宋体" w:eastAsia="宋体" w:cs="微软雅黑"/>
                <w:color w:val="333333"/>
                <w:szCs w:val="21"/>
                <w:shd w:val="clear" w:color="auto" w:fill="FFFFFF"/>
              </w:rPr>
              <w:t>赠送项目为我社品牌建立；突出行程特色的促销回馈行为；是无附加条件的赠送。若因自身原因不参加或因天气等不可抗力因素未参观则不退费，不换等价项目。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87" w:hRule="atLeast"/>
        </w:trPr>
        <w:tc>
          <w:tcPr>
            <w:tcW w:w="527" w:type="dxa"/>
            <w:vMerge w:val="continue"/>
          </w:tcPr>
          <w:p>
            <w:pPr>
              <w:widowControl/>
              <w:shd w:val="clear" w:color="auto" w:fill="FFFFFF"/>
              <w:spacing w:line="400" w:lineRule="exact"/>
              <w:jc w:val="left"/>
              <w:rPr>
                <w:rFonts w:ascii="微软雅黑" w:hAnsi="微软雅黑" w:eastAsia="微软雅黑" w:cs="微软雅黑"/>
                <w:color w:val="333333"/>
                <w:szCs w:val="21"/>
                <w:shd w:val="clear" w:color="auto" w:fill="FFFFFF"/>
                <w:lang w:val="ru-RU"/>
              </w:rPr>
            </w:pPr>
          </w:p>
        </w:tc>
        <w:tc>
          <w:tcPr>
            <w:tcW w:w="0" w:type="auto"/>
            <w:gridSpan w:val="3"/>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2.用餐：共7早7正，早餐不用不退，正餐标准;十人一桌.八菜一汤（围桌视人数酌情增减）。</w:t>
            </w:r>
          </w:p>
          <w:tbl>
            <w:tblPr>
              <w:tblStyle w:val="10"/>
              <w:tblW w:w="10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263"/>
              <w:gridCol w:w="1515"/>
              <w:gridCol w:w="1439"/>
              <w:gridCol w:w="661"/>
              <w:gridCol w:w="1455"/>
              <w:gridCol w:w="1455"/>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790"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日 期</w:t>
                  </w:r>
                </w:p>
              </w:tc>
              <w:tc>
                <w:tcPr>
                  <w:tcW w:w="1263"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早餐</w:t>
                  </w:r>
                </w:p>
              </w:tc>
              <w:tc>
                <w:tcPr>
                  <w:tcW w:w="151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中餐</w:t>
                  </w:r>
                </w:p>
              </w:tc>
              <w:tc>
                <w:tcPr>
                  <w:tcW w:w="1439"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晚餐</w:t>
                  </w:r>
                </w:p>
              </w:tc>
              <w:tc>
                <w:tcPr>
                  <w:tcW w:w="661"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日期</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早餐</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中餐</w:t>
                  </w:r>
                </w:p>
              </w:tc>
              <w:tc>
                <w:tcPr>
                  <w:tcW w:w="1437"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晚餐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D1</w:t>
                  </w:r>
                </w:p>
              </w:tc>
              <w:tc>
                <w:tcPr>
                  <w:tcW w:w="1263"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151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1439"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661"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D5</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特色美食</w:t>
                  </w:r>
                </w:p>
              </w:tc>
              <w:tc>
                <w:tcPr>
                  <w:tcW w:w="1437"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D2</w:t>
                  </w:r>
                </w:p>
              </w:tc>
              <w:tc>
                <w:tcPr>
                  <w:tcW w:w="1263"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51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特色美食</w:t>
                  </w:r>
                </w:p>
              </w:tc>
              <w:tc>
                <w:tcPr>
                  <w:tcW w:w="1439"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特色美食</w:t>
                  </w:r>
                </w:p>
              </w:tc>
              <w:tc>
                <w:tcPr>
                  <w:tcW w:w="661"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D6</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特色美食</w:t>
                  </w:r>
                </w:p>
              </w:tc>
              <w:tc>
                <w:tcPr>
                  <w:tcW w:w="1437"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D3</w:t>
                  </w:r>
                </w:p>
              </w:tc>
              <w:tc>
                <w:tcPr>
                  <w:tcW w:w="1263"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51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团餐</w:t>
                  </w:r>
                </w:p>
              </w:tc>
              <w:tc>
                <w:tcPr>
                  <w:tcW w:w="1439"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661"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D7</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特色美食</w:t>
                  </w:r>
                </w:p>
              </w:tc>
              <w:tc>
                <w:tcPr>
                  <w:tcW w:w="1437"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D4</w:t>
                  </w:r>
                </w:p>
              </w:tc>
              <w:tc>
                <w:tcPr>
                  <w:tcW w:w="1263"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51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团餐</w:t>
                  </w:r>
                </w:p>
              </w:tc>
              <w:tc>
                <w:tcPr>
                  <w:tcW w:w="1439"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661"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D8</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酒店含早</w:t>
                  </w:r>
                </w:p>
              </w:tc>
              <w:tc>
                <w:tcPr>
                  <w:tcW w:w="1455"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c>
                <w:tcPr>
                  <w:tcW w:w="1437" w:type="dxa"/>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自理</w:t>
                  </w:r>
                </w:p>
              </w:tc>
            </w:tr>
          </w:tbl>
          <w:p>
            <w:pPr>
              <w:widowControl/>
              <w:shd w:val="clear" w:color="auto" w:fill="FFFFFF"/>
              <w:spacing w:line="400" w:lineRule="exact"/>
              <w:jc w:val="left"/>
              <w:rPr>
                <w:rFonts w:hint="eastAsia" w:ascii="微软雅黑" w:hAnsi="微软雅黑" w:eastAsia="微软雅黑" w:cs="微软雅黑"/>
                <w:color w:val="333333"/>
                <w:kern w:val="2"/>
                <w:sz w:val="21"/>
                <w:szCs w:val="21"/>
                <w:shd w:val="clear" w:color="auto" w:fill="FFFFFF"/>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87" w:hRule="atLeast"/>
        </w:trPr>
        <w:tc>
          <w:tcPr>
            <w:tcW w:w="527" w:type="dxa"/>
            <w:vMerge w:val="continue"/>
          </w:tcPr>
          <w:p>
            <w:pPr>
              <w:widowControl/>
              <w:shd w:val="clear" w:color="auto" w:fill="FFFFFF"/>
              <w:spacing w:line="400" w:lineRule="exact"/>
              <w:jc w:val="left"/>
              <w:rPr>
                <w:rFonts w:ascii="微软雅黑" w:hAnsi="微软雅黑" w:eastAsia="微软雅黑" w:cs="微软雅黑"/>
                <w:color w:val="333333"/>
                <w:szCs w:val="21"/>
                <w:shd w:val="clear" w:color="auto" w:fill="FFFFFF"/>
                <w:lang w:val="ru-RU"/>
              </w:rPr>
            </w:pPr>
          </w:p>
        </w:tc>
        <w:tc>
          <w:tcPr>
            <w:tcW w:w="0" w:type="auto"/>
            <w:gridSpan w:val="3"/>
            <w:vAlign w:val="center"/>
          </w:tcPr>
          <w:p>
            <w:pPr>
              <w:widowControl/>
              <w:shd w:val="clear" w:color="auto" w:fill="FFFFFF"/>
              <w:spacing w:line="400" w:lineRule="exact"/>
              <w:jc w:val="left"/>
              <w:rPr>
                <w:rFonts w:ascii="宋体" w:hAnsi="宋体" w:eastAsia="宋体" w:cs="微软雅黑"/>
                <w:color w:val="333333"/>
                <w:kern w:val="0"/>
                <w:sz w:val="24"/>
                <w:szCs w:val="24"/>
                <w:shd w:val="clear" w:color="auto" w:fill="FFFFFF"/>
                <w:lang w:bidi="ar"/>
              </w:rPr>
            </w:pPr>
            <w:r>
              <w:rPr>
                <w:rFonts w:hint="eastAsia" w:ascii="宋体" w:hAnsi="宋体" w:eastAsia="宋体" w:cs="微软雅黑"/>
                <w:color w:val="333333"/>
                <w:sz w:val="24"/>
                <w:szCs w:val="24"/>
                <w:shd w:val="clear" w:color="auto" w:fill="FFFFFF"/>
              </w:rPr>
              <w:t>3.指定入住酒店：</w:t>
            </w:r>
          </w:p>
          <w:p>
            <w:pPr>
              <w:widowControl/>
              <w:shd w:val="clear" w:color="auto" w:fill="FFFFFF"/>
              <w:spacing w:line="400" w:lineRule="exact"/>
              <w:jc w:val="left"/>
              <w:rPr>
                <w:rFonts w:ascii="宋体" w:hAnsi="宋体" w:eastAsia="宋体" w:cs="微软雅黑"/>
                <w:color w:val="333333"/>
                <w:kern w:val="0"/>
                <w:szCs w:val="21"/>
                <w:shd w:val="clear" w:color="auto" w:fill="FFFFFF"/>
                <w:lang w:bidi="ar"/>
              </w:rPr>
            </w:pPr>
            <w:r>
              <w:rPr>
                <w:rFonts w:hint="eastAsia" w:ascii="宋体" w:hAnsi="宋体" w:eastAsia="宋体" w:cs="微软雅黑"/>
                <w:color w:val="333333"/>
                <w:kern w:val="0"/>
                <w:sz w:val="24"/>
                <w:szCs w:val="24"/>
                <w:shd w:val="clear" w:color="auto" w:fill="FFFFFF"/>
                <w:lang w:bidi="ar"/>
              </w:rPr>
              <w:t>兰州市区</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bidi="ar"/>
              </w:rPr>
              <w:t>天庆温泉酒店/</w:t>
            </w:r>
            <w:r>
              <w:rPr>
                <w:rFonts w:hint="eastAsia" w:ascii="宋体" w:hAnsi="宋体" w:eastAsia="宋体" w:cs="微软雅黑"/>
                <w:color w:val="333333"/>
                <w:kern w:val="0"/>
                <w:sz w:val="24"/>
                <w:szCs w:val="24"/>
                <w:shd w:val="clear" w:color="auto" w:fill="FFFFFF"/>
                <w:lang w:val="en-US" w:eastAsia="zh-CN" w:bidi="ar"/>
              </w:rPr>
              <w:t>民航云美</w:t>
            </w:r>
            <w:r>
              <w:rPr>
                <w:rFonts w:hint="eastAsia" w:ascii="宋体" w:hAnsi="宋体" w:eastAsia="宋体" w:cs="微软雅黑"/>
                <w:color w:val="333333"/>
                <w:kern w:val="0"/>
                <w:sz w:val="24"/>
                <w:szCs w:val="24"/>
                <w:shd w:val="clear" w:color="auto" w:fill="FFFFFF"/>
                <w:lang w:bidi="ar"/>
              </w:rPr>
              <w:t>酒店/</w:t>
            </w:r>
            <w:r>
              <w:rPr>
                <w:rFonts w:hint="eastAsia" w:ascii="宋体" w:hAnsi="宋体" w:eastAsia="宋体" w:cs="微软雅黑"/>
                <w:color w:val="333333"/>
                <w:kern w:val="0"/>
                <w:sz w:val="24"/>
                <w:szCs w:val="24"/>
                <w:shd w:val="clear" w:color="auto" w:fill="FFFFFF"/>
                <w:lang w:val="en-US" w:eastAsia="zh-CN" w:bidi="ar"/>
              </w:rPr>
              <w:t xml:space="preserve">宇阳国际/凯里亚德酒店      </w:t>
            </w:r>
            <w:r>
              <w:rPr>
                <w:rFonts w:hint="eastAsia" w:ascii="宋体" w:hAnsi="宋体" w:eastAsia="宋体" w:cs="微软雅黑"/>
                <w:color w:val="333333"/>
                <w:kern w:val="0"/>
                <w:szCs w:val="21"/>
                <w:shd w:val="clear" w:color="auto" w:fill="FFFFFF"/>
                <w:lang w:bidi="ar"/>
              </w:rPr>
              <w:t>携程网评级为4钻或以上</w:t>
            </w:r>
          </w:p>
          <w:p>
            <w:pPr>
              <w:widowControl/>
              <w:shd w:val="clear" w:color="auto" w:fill="FFFFFF"/>
              <w:spacing w:line="400" w:lineRule="exact"/>
              <w:jc w:val="left"/>
              <w:rPr>
                <w:rFonts w:ascii="宋体" w:hAnsi="宋体" w:eastAsia="宋体" w:cs="微软雅黑"/>
                <w:color w:val="333333"/>
                <w:kern w:val="0"/>
                <w:sz w:val="24"/>
                <w:szCs w:val="24"/>
                <w:shd w:val="clear" w:color="auto" w:fill="FFFFFF"/>
                <w:lang w:bidi="ar"/>
              </w:rPr>
            </w:pPr>
            <w:r>
              <w:rPr>
                <w:rFonts w:hint="eastAsia" w:ascii="宋体" w:hAnsi="宋体" w:eastAsia="宋体" w:cs="微软雅黑"/>
                <w:color w:val="333333"/>
                <w:kern w:val="0"/>
                <w:sz w:val="24"/>
                <w:szCs w:val="24"/>
                <w:shd w:val="clear" w:color="auto" w:fill="FFFFFF"/>
                <w:lang w:bidi="ar"/>
              </w:rPr>
              <w:t xml:space="preserve">张掖市区 </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bidi="ar"/>
              </w:rPr>
              <w:t>千玺丝路国际酒店</w:t>
            </w:r>
            <w:r>
              <w:rPr>
                <w:rFonts w:ascii="宋体" w:hAnsi="宋体" w:eastAsia="宋体" w:cs="微软雅黑"/>
                <w:color w:val="333333"/>
                <w:kern w:val="0"/>
                <w:sz w:val="24"/>
                <w:szCs w:val="24"/>
                <w:shd w:val="clear" w:color="auto" w:fill="FFFFFF"/>
                <w:lang w:bidi="ar"/>
              </w:rPr>
              <w:t>/尚景国际酒店</w:t>
            </w:r>
            <w:r>
              <w:rPr>
                <w:rFonts w:hint="eastAsia" w:ascii="宋体" w:hAnsi="宋体" w:eastAsia="宋体" w:cs="微软雅黑"/>
                <w:color w:val="333333"/>
                <w:kern w:val="0"/>
                <w:sz w:val="24"/>
                <w:szCs w:val="24"/>
                <w:shd w:val="clear" w:color="auto" w:fill="FFFFFF"/>
                <w:lang w:bidi="ar"/>
              </w:rPr>
              <w:t>/</w:t>
            </w:r>
            <w:r>
              <w:rPr>
                <w:rFonts w:hint="eastAsia" w:ascii="宋体" w:hAnsi="宋体" w:eastAsia="宋体" w:cs="微软雅黑"/>
                <w:color w:val="333333"/>
                <w:kern w:val="0"/>
                <w:sz w:val="24"/>
                <w:szCs w:val="24"/>
                <w:shd w:val="clear" w:color="auto" w:fill="FFFFFF"/>
                <w:lang w:val="en-US" w:eastAsia="zh-CN" w:bidi="ar"/>
              </w:rPr>
              <w:t>丝路悦港酒店/</w:t>
            </w:r>
            <w:r>
              <w:rPr>
                <w:rFonts w:ascii="宋体" w:hAnsi="宋体" w:eastAsia="宋体" w:cs="微软雅黑"/>
                <w:color w:val="333333"/>
                <w:kern w:val="0"/>
                <w:sz w:val="24"/>
                <w:szCs w:val="24"/>
                <w:shd w:val="clear" w:color="auto" w:fill="FFFFFF"/>
                <w:lang w:bidi="ar"/>
              </w:rPr>
              <w:t xml:space="preserve">铭嘉乐国际酒店 </w:t>
            </w:r>
            <w:r>
              <w:rPr>
                <w:rFonts w:hint="eastAsia" w:ascii="宋体" w:hAnsi="宋体" w:eastAsia="宋体" w:cs="微软雅黑"/>
                <w:color w:val="333333"/>
                <w:kern w:val="0"/>
                <w:szCs w:val="21"/>
                <w:shd w:val="clear" w:color="auto" w:fill="FFFFFF"/>
                <w:lang w:bidi="ar"/>
              </w:rPr>
              <w:t>携程网评级为4钻</w:t>
            </w:r>
          </w:p>
          <w:p>
            <w:pPr>
              <w:widowControl/>
              <w:shd w:val="clear" w:color="auto" w:fill="FFFFFF"/>
              <w:spacing w:line="400" w:lineRule="exact"/>
              <w:jc w:val="left"/>
              <w:rPr>
                <w:rFonts w:ascii="宋体" w:hAnsi="宋体" w:eastAsia="宋体" w:cs="微软雅黑"/>
                <w:color w:val="333333"/>
                <w:kern w:val="0"/>
                <w:sz w:val="24"/>
                <w:szCs w:val="24"/>
                <w:shd w:val="clear" w:color="auto" w:fill="FFFFFF"/>
                <w:lang w:bidi="ar"/>
              </w:rPr>
            </w:pPr>
            <w:r>
              <w:rPr>
                <w:rFonts w:hint="eastAsia" w:ascii="宋体" w:hAnsi="宋体" w:eastAsia="宋体" w:cs="微软雅黑"/>
                <w:color w:val="333333"/>
                <w:kern w:val="0"/>
                <w:sz w:val="24"/>
                <w:szCs w:val="24"/>
                <w:shd w:val="clear" w:color="auto" w:fill="FFFFFF"/>
                <w:lang w:bidi="ar"/>
              </w:rPr>
              <w:t xml:space="preserve">敦煌市区 </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bidi="ar"/>
              </w:rPr>
              <w:t>尚和颐景酒店</w:t>
            </w:r>
            <w:r>
              <w:rPr>
                <w:rFonts w:ascii="宋体" w:hAnsi="宋体" w:eastAsia="宋体" w:cs="微软雅黑"/>
                <w:color w:val="333333"/>
                <w:kern w:val="0"/>
                <w:sz w:val="24"/>
                <w:szCs w:val="24"/>
                <w:shd w:val="clear" w:color="auto" w:fill="FFFFFF"/>
                <w:lang w:bidi="ar"/>
              </w:rPr>
              <w:t>/柏文大酒店</w:t>
            </w:r>
            <w:r>
              <w:rPr>
                <w:rFonts w:hint="eastAsia" w:ascii="宋体" w:hAnsi="宋体" w:eastAsia="宋体" w:cs="微软雅黑"/>
                <w:color w:val="333333"/>
                <w:kern w:val="0"/>
                <w:sz w:val="24"/>
                <w:szCs w:val="24"/>
                <w:shd w:val="clear" w:color="auto" w:fill="FFFFFF"/>
                <w:lang w:bidi="ar"/>
              </w:rPr>
              <w:t>/</w:t>
            </w:r>
            <w:r>
              <w:rPr>
                <w:rFonts w:hint="eastAsia" w:ascii="宋体" w:hAnsi="宋体" w:eastAsia="宋体" w:cs="微软雅黑"/>
                <w:color w:val="333333"/>
                <w:kern w:val="0"/>
                <w:sz w:val="24"/>
                <w:szCs w:val="24"/>
                <w:shd w:val="clear" w:color="auto" w:fill="FFFFFF"/>
                <w:lang w:val="en-US" w:eastAsia="zh-CN" w:bidi="ar"/>
              </w:rPr>
              <w:t>澜山牧/</w:t>
            </w:r>
            <w:r>
              <w:rPr>
                <w:rFonts w:ascii="宋体" w:hAnsi="宋体" w:eastAsia="宋体" w:cs="微软雅黑"/>
                <w:color w:val="333333"/>
                <w:kern w:val="0"/>
                <w:sz w:val="24"/>
                <w:szCs w:val="24"/>
                <w:shd w:val="clear" w:color="auto" w:fill="FFFFFF"/>
                <w:lang w:bidi="ar"/>
              </w:rPr>
              <w:t xml:space="preserve">丝路怡苑大酒店           </w:t>
            </w:r>
            <w:r>
              <w:rPr>
                <w:rFonts w:hint="eastAsia" w:ascii="宋体" w:hAnsi="宋体" w:eastAsia="宋体" w:cs="微软雅黑"/>
                <w:color w:val="333333"/>
                <w:kern w:val="0"/>
                <w:sz w:val="24"/>
                <w:szCs w:val="24"/>
                <w:shd w:val="clear" w:color="auto" w:fill="FFFFFF"/>
                <w:lang w:val="en-US" w:eastAsia="zh-CN" w:bidi="ar"/>
              </w:rPr>
              <w:t xml:space="preserve">  </w:t>
            </w:r>
            <w:r>
              <w:rPr>
                <w:rFonts w:hint="eastAsia" w:ascii="宋体" w:hAnsi="宋体" w:eastAsia="宋体" w:cs="微软雅黑"/>
                <w:color w:val="333333"/>
                <w:kern w:val="0"/>
                <w:szCs w:val="21"/>
                <w:shd w:val="clear" w:color="auto" w:fill="FFFFFF"/>
                <w:lang w:bidi="ar"/>
              </w:rPr>
              <w:t>携程网评级为4钻</w:t>
            </w:r>
          </w:p>
          <w:p>
            <w:pPr>
              <w:widowControl/>
              <w:shd w:val="clear" w:color="auto" w:fill="FFFFFF"/>
              <w:spacing w:line="400" w:lineRule="exact"/>
              <w:jc w:val="left"/>
              <w:rPr>
                <w:rFonts w:hint="eastAsia" w:ascii="宋体" w:hAnsi="宋体" w:eastAsia="宋体" w:cs="微软雅黑"/>
                <w:color w:val="333333"/>
                <w:kern w:val="0"/>
                <w:sz w:val="24"/>
                <w:szCs w:val="24"/>
                <w:shd w:val="clear" w:color="auto" w:fill="FFFFFF"/>
                <w:lang w:bidi="ar"/>
              </w:rPr>
            </w:pPr>
            <w:r>
              <w:rPr>
                <w:rFonts w:hint="eastAsia" w:ascii="宋体" w:hAnsi="宋体" w:eastAsia="宋体" w:cs="微软雅黑"/>
                <w:color w:val="333333"/>
                <w:kern w:val="0"/>
                <w:sz w:val="24"/>
                <w:szCs w:val="24"/>
                <w:shd w:val="clear" w:color="auto" w:fill="FFFFFF"/>
                <w:lang w:bidi="ar"/>
              </w:rPr>
              <w:t xml:space="preserve">兰州新区 </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bidi="ar"/>
              </w:rPr>
              <w:t>兰石美仑酒店</w:t>
            </w:r>
            <w:r>
              <w:rPr>
                <w:rFonts w:ascii="宋体" w:hAnsi="宋体" w:eastAsia="宋体" w:cs="微软雅黑"/>
                <w:color w:val="333333"/>
                <w:kern w:val="0"/>
                <w:sz w:val="24"/>
                <w:szCs w:val="24"/>
                <w:shd w:val="clear" w:color="auto" w:fill="FFFFFF"/>
                <w:lang w:bidi="ar"/>
              </w:rPr>
              <w:t>/智选假日酒店</w:t>
            </w:r>
            <w:r>
              <w:rPr>
                <w:rFonts w:hint="eastAsia" w:ascii="宋体" w:hAnsi="宋体" w:eastAsia="宋体" w:cs="微软雅黑"/>
                <w:color w:val="333333"/>
                <w:kern w:val="0"/>
                <w:sz w:val="24"/>
                <w:szCs w:val="24"/>
                <w:shd w:val="clear" w:color="auto" w:fill="FFFFFF"/>
                <w:lang w:bidi="ar"/>
              </w:rPr>
              <w:t>/</w:t>
            </w:r>
            <w:r>
              <w:rPr>
                <w:rFonts w:ascii="宋体" w:hAnsi="宋体" w:eastAsia="宋体" w:cs="微软雅黑"/>
                <w:color w:val="333333"/>
                <w:kern w:val="0"/>
                <w:sz w:val="24"/>
                <w:szCs w:val="24"/>
                <w:shd w:val="clear" w:color="auto" w:fill="FFFFFF"/>
                <w:lang w:bidi="ar"/>
              </w:rPr>
              <w:t>瑞岭国际商务酒店</w:t>
            </w:r>
            <w:r>
              <w:rPr>
                <w:rFonts w:hint="eastAsia" w:ascii="宋体" w:hAnsi="宋体" w:eastAsia="宋体" w:cs="微软雅黑"/>
                <w:color w:val="333333"/>
                <w:kern w:val="0"/>
                <w:sz w:val="24"/>
                <w:szCs w:val="24"/>
                <w:shd w:val="clear" w:color="auto" w:fill="FFFFFF"/>
                <w:lang w:val="en-US" w:eastAsia="zh-CN" w:bidi="ar"/>
              </w:rPr>
              <w:t>/</w:t>
            </w:r>
            <w:r>
              <w:rPr>
                <w:rFonts w:hint="eastAsia" w:ascii="宋体" w:hAnsi="宋体" w:eastAsia="宋体" w:cs="微软雅黑"/>
                <w:color w:val="333333"/>
                <w:kern w:val="0"/>
                <w:sz w:val="24"/>
                <w:szCs w:val="24"/>
                <w:shd w:val="clear" w:color="auto" w:fill="FFFFFF"/>
                <w:lang w:bidi="ar"/>
              </w:rPr>
              <w:t>空港花海酒店</w:t>
            </w:r>
          </w:p>
          <w:p>
            <w:pPr>
              <w:widowControl/>
              <w:shd w:val="clear" w:color="auto" w:fill="FFFFFF"/>
              <w:spacing w:line="400" w:lineRule="exact"/>
              <w:jc w:val="left"/>
              <w:rPr>
                <w:rFonts w:ascii="宋体" w:hAnsi="宋体" w:eastAsia="宋体" w:cs="微软雅黑"/>
                <w:color w:val="333333"/>
                <w:kern w:val="0"/>
                <w:sz w:val="24"/>
                <w:szCs w:val="24"/>
                <w:shd w:val="clear" w:color="auto" w:fill="FFFFFF"/>
                <w:lang w:bidi="ar"/>
              </w:rPr>
            </w:pPr>
            <w:r>
              <w:rPr>
                <w:rFonts w:hint="eastAsia" w:ascii="宋体" w:hAnsi="宋体" w:eastAsia="宋体" w:cs="微软雅黑"/>
                <w:color w:val="333333"/>
                <w:kern w:val="0"/>
                <w:sz w:val="24"/>
                <w:szCs w:val="24"/>
                <w:shd w:val="clear" w:color="auto" w:fill="FFFFFF"/>
                <w:lang w:bidi="ar"/>
              </w:rPr>
              <w:t>锦辰尚雅酒店</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val="en-US" w:eastAsia="zh-CN" w:bidi="ar"/>
              </w:rPr>
              <w:t xml:space="preserve">     </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val="en-US" w:eastAsia="zh-CN" w:bidi="ar"/>
              </w:rPr>
              <w:t xml:space="preserve">                                        </w:t>
            </w:r>
            <w:r>
              <w:rPr>
                <w:rFonts w:hint="eastAsia" w:ascii="宋体" w:hAnsi="宋体" w:eastAsia="宋体" w:cs="微软雅黑"/>
                <w:color w:val="333333"/>
                <w:kern w:val="0"/>
                <w:szCs w:val="21"/>
                <w:shd w:val="clear" w:color="auto" w:fill="FFFFFF"/>
                <w:lang w:bidi="ar"/>
              </w:rPr>
              <w:t>携程网评级为4钻</w:t>
            </w:r>
          </w:p>
          <w:p>
            <w:pPr>
              <w:rPr>
                <w:rFonts w:hint="eastAsia"/>
              </w:rPr>
            </w:pPr>
          </w:p>
          <w:p>
            <w:pPr>
              <w:rPr>
                <w:rFonts w:hint="eastAsia"/>
              </w:rPr>
            </w:pPr>
          </w:p>
          <w:p>
            <w:pPr>
              <w:rPr>
                <w:rFonts w:hint="eastAsia"/>
              </w:rPr>
            </w:pPr>
          </w:p>
          <w:p>
            <w:pPr>
              <w:rPr>
                <w:rFonts w:hint="eastAsia"/>
              </w:rPr>
            </w:pPr>
          </w:p>
          <w:p>
            <w:pPr>
              <w:rPr>
                <w:rFonts w:hint="eastAsia" w:ascii="宋体" w:hAnsi="宋体" w:eastAsia="宋体" w:cs="微软雅黑"/>
                <w:color w:val="333333"/>
                <w:kern w:val="2"/>
                <w:sz w:val="21"/>
                <w:szCs w:val="21"/>
                <w:shd w:val="clear" w:color="auto" w:fill="FFFFFF"/>
                <w:lang w:val="en-US" w:eastAsia="zh-CN" w:bidi="ar-SA"/>
              </w:rPr>
            </w:pPr>
            <w:r>
              <w:rPr>
                <w:rFonts w:hint="eastAsia" w:ascii="宋体" w:hAnsi="宋体" w:eastAsia="宋体" w:cs="宋体"/>
                <w:sz w:val="24"/>
                <w:szCs w:val="24"/>
              </w:rPr>
              <w:t xml:space="preserve">德令哈市  龙恒大酒店/德都大酒店/德勒大酒店/玉豪酒店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1"/>
                <w:szCs w:val="21"/>
              </w:rPr>
              <w:t>携程网评级为3钻</w:t>
            </w:r>
          </w:p>
        </w:tc>
      </w:tr>
    </w:tbl>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10373"/>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4" w:hRule="atLeast"/>
        </w:trPr>
        <w:tc>
          <w:tcPr>
            <w:tcW w:w="527" w:type="dxa"/>
            <w:vMerge w:val="restart"/>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rPr>
            </w:pPr>
          </w:p>
        </w:tc>
        <w:tc>
          <w:tcPr>
            <w:tcW w:w="10373" w:type="dxa"/>
            <w:tcBorders>
              <w:top w:val="double" w:color="auto" w:sz="4" w:space="0"/>
            </w:tcBorders>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kern w:val="0"/>
                <w:sz w:val="24"/>
                <w:szCs w:val="24"/>
                <w:shd w:val="clear" w:color="auto" w:fill="FFFFFF"/>
                <w:lang w:bidi="ar"/>
              </w:rPr>
              <w:t xml:space="preserve">青海湖畔 </w:t>
            </w:r>
            <w:r>
              <w:rPr>
                <w:rFonts w:ascii="宋体" w:hAnsi="宋体" w:eastAsia="宋体" w:cs="微软雅黑"/>
                <w:color w:val="333333"/>
                <w:kern w:val="0"/>
                <w:sz w:val="24"/>
                <w:szCs w:val="24"/>
                <w:shd w:val="clear" w:color="auto" w:fill="FFFFFF"/>
                <w:lang w:bidi="ar"/>
              </w:rPr>
              <w:t xml:space="preserve"> 良宿客栈/品味青藏大酒店/</w:t>
            </w:r>
            <w:r>
              <w:rPr>
                <w:rFonts w:hint="eastAsia" w:ascii="宋体" w:hAnsi="宋体" w:eastAsia="宋体" w:cs="微软雅黑"/>
                <w:color w:val="333333"/>
                <w:kern w:val="0"/>
                <w:sz w:val="24"/>
                <w:szCs w:val="24"/>
                <w:shd w:val="clear" w:color="auto" w:fill="FFFFFF"/>
                <w:lang w:bidi="ar"/>
              </w:rPr>
              <w:t>蓝宝石圣湖酒店</w:t>
            </w:r>
            <w:r>
              <w:rPr>
                <w:rFonts w:hint="eastAsia" w:ascii="宋体" w:hAnsi="宋体" w:eastAsia="宋体" w:cs="微软雅黑"/>
                <w:color w:val="333333"/>
                <w:kern w:val="0"/>
                <w:sz w:val="24"/>
                <w:szCs w:val="24"/>
                <w:shd w:val="clear" w:color="auto" w:fill="FFFFFF"/>
                <w:lang w:val="en-US" w:eastAsia="zh-CN" w:bidi="ar"/>
              </w:rPr>
              <w:t>/依青大酒店</w:t>
            </w:r>
            <w:r>
              <w:rPr>
                <w:rFonts w:ascii="宋体" w:hAnsi="宋体" w:eastAsia="宋体" w:cs="微软雅黑"/>
                <w:color w:val="333333"/>
                <w:kern w:val="0"/>
                <w:sz w:val="24"/>
                <w:szCs w:val="24"/>
                <w:shd w:val="clear" w:color="auto" w:fill="FFFFFF"/>
                <w:lang w:bidi="ar"/>
              </w:rPr>
              <w:t xml:space="preserve">           </w:t>
            </w:r>
            <w:r>
              <w:rPr>
                <w:rFonts w:hint="eastAsia" w:ascii="宋体" w:hAnsi="宋体" w:eastAsia="宋体" w:cs="微软雅黑"/>
                <w:color w:val="333333"/>
                <w:kern w:val="0"/>
                <w:sz w:val="24"/>
                <w:szCs w:val="24"/>
                <w:shd w:val="clear" w:color="auto" w:fill="FFFFFF"/>
                <w:lang w:bidi="ar"/>
              </w:rPr>
              <w:t>湖畔可观湖酒店</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注：</w:t>
            </w:r>
          </w:p>
          <w:p>
            <w:pPr>
              <w:pStyle w:val="16"/>
              <w:widowControl/>
              <w:numPr>
                <w:ilvl w:val="0"/>
                <w:numId w:val="1"/>
              </w:numPr>
              <w:shd w:val="clear" w:color="auto" w:fill="FFFFFF"/>
              <w:spacing w:line="400" w:lineRule="exact"/>
              <w:ind w:firstLineChars="0"/>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因各酒店房型不一，无法确保提供标准三人间，如您不愿与其他客人拼住，请于报名时补齐单房差。</w:t>
            </w:r>
          </w:p>
          <w:p>
            <w:pPr>
              <w:widowControl/>
              <w:shd w:val="clear" w:color="auto" w:fill="FFFFFF"/>
              <w:spacing w:line="400" w:lineRule="exact"/>
              <w:jc w:val="left"/>
              <w:rPr>
                <w:rFonts w:hint="eastAsia" w:ascii="宋体" w:hAnsi="宋体" w:eastAsia="宋体" w:cs="微软雅黑"/>
                <w:color w:val="333333"/>
                <w:sz w:val="24"/>
                <w:szCs w:val="24"/>
                <w:shd w:val="clear" w:color="auto" w:fill="FFFFFF"/>
              </w:rPr>
            </w:pPr>
            <w:r>
              <w:rPr>
                <w:rFonts w:hint="eastAsia" w:ascii="宋体" w:hAnsi="宋体" w:eastAsia="宋体" w:cs="微软雅黑"/>
                <w:color w:val="333333"/>
                <w:szCs w:val="21"/>
                <w:shd w:val="clear" w:color="auto" w:fill="FFFFFF"/>
              </w:rPr>
              <w:t>携程网评级是携程集团对酒店动态评判，并非国家标准，钻级结果仅供参考。</w:t>
            </w:r>
          </w:p>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4.用车：目的地为高一级豪华型旅游车（2+1布局头等舱座椅）、一人一正座。</w:t>
            </w:r>
          </w:p>
          <w:p>
            <w:pPr>
              <w:widowControl/>
              <w:shd w:val="clear" w:color="auto" w:fill="FFFFFF"/>
              <w:spacing w:line="400" w:lineRule="exact"/>
              <w:jc w:val="left"/>
              <w:rPr>
                <w:rFonts w:ascii="微软雅黑" w:hAnsi="微软雅黑" w:eastAsia="微软雅黑" w:cs="微软雅黑"/>
                <w:color w:val="333333"/>
                <w:sz w:val="18"/>
                <w:szCs w:val="18"/>
                <w:shd w:val="clear" w:color="auto" w:fill="FFFFFF"/>
              </w:rPr>
            </w:pPr>
            <w:r>
              <w:rPr>
                <w:rFonts w:hint="eastAsia" w:ascii="宋体" w:hAnsi="宋体" w:eastAsia="宋体" w:cs="微软雅黑"/>
                <w:color w:val="333333"/>
                <w:sz w:val="18"/>
                <w:szCs w:val="18"/>
                <w:shd w:val="clear" w:color="auto" w:fill="FFFFFF"/>
              </w:rPr>
              <w:t>注：若该班期人数为6人或以下则安排非头等舱座椅的车辆。</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05" w:hRule="atLeast"/>
        </w:trPr>
        <w:tc>
          <w:tcPr>
            <w:tcW w:w="527" w:type="dxa"/>
            <w:vMerge w:val="continue"/>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rPr>
            </w:pPr>
          </w:p>
        </w:tc>
        <w:tc>
          <w:tcPr>
            <w:tcW w:w="10373" w:type="dxa"/>
            <w:tcBorders>
              <w:top w:val="double" w:color="auto" w:sz="4" w:space="0"/>
            </w:tcBorders>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5.导游：目的地普通话导游服务。</w:t>
            </w:r>
          </w:p>
          <w:p>
            <w:pPr>
              <w:widowControl/>
              <w:shd w:val="clear" w:color="auto" w:fill="FFFFFF"/>
              <w:spacing w:line="400" w:lineRule="exact"/>
              <w:jc w:val="left"/>
              <w:rPr>
                <w:rFonts w:ascii="宋体" w:hAnsi="宋体" w:eastAsia="宋体" w:cs="微软雅黑"/>
                <w:color w:val="333333"/>
                <w:sz w:val="18"/>
                <w:szCs w:val="18"/>
                <w:shd w:val="clear" w:color="auto" w:fill="FFFFFF"/>
              </w:rPr>
            </w:pPr>
            <w:r>
              <w:rPr>
                <w:rFonts w:hint="eastAsia" w:ascii="宋体" w:hAnsi="宋体" w:eastAsia="宋体" w:cs="微软雅黑"/>
                <w:color w:val="333333"/>
                <w:sz w:val="18"/>
                <w:szCs w:val="18"/>
                <w:shd w:val="clear" w:color="auto" w:fill="FFFFFF"/>
              </w:rPr>
              <w:t>注：若该班期人数为6人或以下，则由司机提供向导、行程衔接、门票及住宿办理服务。</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22" w:hRule="atLeast"/>
        </w:trPr>
        <w:tc>
          <w:tcPr>
            <w:tcW w:w="527" w:type="dxa"/>
            <w:vMerge w:val="continue"/>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rPr>
            </w:pPr>
          </w:p>
        </w:tc>
        <w:tc>
          <w:tcPr>
            <w:tcW w:w="10373" w:type="dxa"/>
            <w:tcBorders>
              <w:top w:val="double" w:color="auto" w:sz="4" w:space="0"/>
            </w:tcBorders>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6.保险：我社已承保旅行社责任险；强烈建议客人购买旅游意外险。</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527" w:type="dxa"/>
            <w:vMerge w:val="continue"/>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rPr>
            </w:pPr>
          </w:p>
        </w:tc>
        <w:tc>
          <w:tcPr>
            <w:tcW w:w="10373" w:type="dxa"/>
            <w:tcBorders>
              <w:top w:val="double" w:color="auto" w:sz="4" w:space="0"/>
              <w:bottom w:val="double" w:color="auto" w:sz="4" w:space="0"/>
            </w:tcBorders>
            <w:vAlign w:val="center"/>
          </w:tcPr>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7.购物与自费： 纯玩、无必须自费项目。</w:t>
            </w:r>
          </w:p>
          <w:p>
            <w:pPr>
              <w:widowControl/>
              <w:shd w:val="clear" w:color="auto" w:fill="FFFFFF"/>
              <w:spacing w:line="360" w:lineRule="exact"/>
              <w:jc w:val="left"/>
              <w:rPr>
                <w:rFonts w:ascii="宋体" w:hAnsi="宋体" w:eastAsia="宋体" w:cs="微软雅黑"/>
                <w:color w:val="333333"/>
                <w:sz w:val="18"/>
                <w:szCs w:val="18"/>
                <w:shd w:val="clear" w:color="auto" w:fill="FFFFFF"/>
              </w:rPr>
            </w:pPr>
            <w:r>
              <w:rPr>
                <w:rFonts w:hint="eastAsia" w:ascii="宋体" w:hAnsi="宋体" w:eastAsia="宋体" w:cs="微软雅黑"/>
                <w:color w:val="333333"/>
                <w:sz w:val="18"/>
                <w:szCs w:val="18"/>
                <w:shd w:val="clear" w:color="auto" w:fill="FFFFFF"/>
              </w:rPr>
              <w:t>·全程无购物店；景区或休息服务区等地设有购物场所，属于其自行商业行为，不属于旅行社安排购物点，强烈建议谨慎购买。</w:t>
            </w:r>
          </w:p>
          <w:p>
            <w:pPr>
              <w:widowControl/>
              <w:shd w:val="clear" w:color="auto" w:fill="FFFFFF"/>
              <w:spacing w:line="360" w:lineRule="exact"/>
              <w:jc w:val="left"/>
              <w:rPr>
                <w:rFonts w:ascii="宋体" w:hAnsi="宋体" w:eastAsia="宋体" w:cs="微软雅黑"/>
                <w:color w:val="333333"/>
                <w:sz w:val="18"/>
                <w:szCs w:val="18"/>
                <w:shd w:val="clear" w:color="auto" w:fill="FFFFFF"/>
              </w:rPr>
            </w:pPr>
            <w:r>
              <w:rPr>
                <w:rFonts w:hint="eastAsia" w:ascii="宋体" w:hAnsi="宋体" w:eastAsia="宋体" w:cs="微软雅黑"/>
                <w:color w:val="333333"/>
                <w:sz w:val="18"/>
                <w:szCs w:val="18"/>
                <w:shd w:val="clear" w:color="auto" w:fill="FFFFFF"/>
              </w:rPr>
              <w:t>·景区内娱乐项目自愿选择。 各类演出及特色饮食等作为当地特色讲解内容介绍，选择与否完全自愿。</w:t>
            </w:r>
          </w:p>
          <w:p>
            <w:pPr>
              <w:pStyle w:val="5"/>
              <w:spacing w:line="360" w:lineRule="exact"/>
            </w:pPr>
            <w:r>
              <w:rPr>
                <w:rFonts w:hint="eastAsia"/>
                <w:sz w:val="18"/>
                <w:szCs w:val="18"/>
              </w:rPr>
              <w:t>·若您的权益受到侵害请及时联系专属管家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527" w:type="dxa"/>
            <w:vAlign w:val="center"/>
          </w:tcPr>
          <w:p>
            <w:pPr>
              <w:widowControl/>
              <w:shd w:val="clear" w:color="auto" w:fill="FFFFFF"/>
              <w:spacing w:line="400" w:lineRule="exact"/>
              <w:jc w:val="left"/>
              <w:rPr>
                <w:rFonts w:ascii="微软雅黑" w:hAnsi="微软雅黑" w:eastAsia="微软雅黑" w:cs="微软雅黑"/>
                <w:color w:val="333333"/>
                <w:kern w:val="2"/>
                <w:sz w:val="21"/>
                <w:szCs w:val="21"/>
                <w:shd w:val="clear" w:color="auto" w:fill="FFFFFF"/>
                <w:lang w:val="ru-RU" w:eastAsia="zh-CN" w:bidi="ar-SA"/>
              </w:rPr>
            </w:pPr>
            <w:r>
              <w:rPr>
                <w:rFonts w:hint="eastAsia" w:ascii="微软雅黑" w:hAnsi="微软雅黑" w:eastAsia="微软雅黑" w:cs="微软雅黑"/>
                <w:color w:val="333333"/>
                <w:szCs w:val="21"/>
                <w:shd w:val="clear" w:color="auto" w:fill="FFFFFF"/>
                <w:lang w:val="ru-RU"/>
              </w:rPr>
              <w:t>补充说明</w:t>
            </w:r>
          </w:p>
        </w:tc>
        <w:tc>
          <w:tcPr>
            <w:tcW w:w="10373" w:type="dxa"/>
            <w:tcBorders>
              <w:top w:val="double" w:color="auto" w:sz="4" w:space="0"/>
            </w:tcBorders>
            <w:vAlign w:val="center"/>
          </w:tcPr>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行程中标注的时间段均为参考时间，可能因堵车、排队、路况、天气等特殊情况有所调整；如遇不可抗力因素如塌方、台风或航班延误等原因造成行程延误、取消或调整，客人需自行承担延住、交通等其他额外产生的费用。具体时间以实际行程安排为准。外网披露的行程安排仅做参考，我们会根据当地实际情况在保证游览时间，景点数量不变的情况下，对行程做相应调整，感谢您的配合与支持！</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2、凡在接受70岁以上（含70岁）的旅游者参加我社旅游报名时，必须由60周岁以下成年直系亲属陪伴，必须由本人填写《身体健康申报表》亲笔签名，并由直系亲属同意出行的亲笔确认签名，及旅游者本人和直系亲属的身份证复印件及身份关系证明复印件作为旅游合同的附件保存；并在旅游合同补充条款中文字注明；</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3、持老年证、军官证、学生证、残疾证优惠证件的游客可享受景区对外标示的门票优惠政策。</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4、西北地区旅游车程均较长且部分地区（如茶卡、青海湖、德令哈）海拔约2900-3100米，有高原反应或有心脑血管等疾病且不适合高原及长时间乘车的游客朋友须谨慎选择该产品。</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5、按有关规定：当地空调旅游车车型根据此团游客人数而定，保证每人每正座，若客人原因自行放弃行程，车费不予退还。因人力不可抗拒的因素造成行程时间延长或缩短，费用增加及损失由客人自行承担。行程减少，我社退还行程未产生的费用。确认出团前，如遇国家政策性变化和价格调整，按国家规定执行。</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6、请务必认真填写《游客意见表》，该表将是我们评估服务质量或您维护自身权益的依据,在处理投诉时以游客在当地所签意见单为依据。</w:t>
            </w:r>
          </w:p>
          <w:p>
            <w:pPr>
              <w:widowControl/>
              <w:shd w:val="clear" w:color="auto" w:fill="FFFFFF"/>
              <w:spacing w:line="400" w:lineRule="exact"/>
              <w:jc w:val="left"/>
              <w:rPr>
                <w:rFonts w:hint="eastAsia"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7、根据旅游法：出团前7日内因客人自身原因要求退团者，我社收取团费【团费（除飞机火车外）（飞机及火车按各承运方规则收取）】金额的10%，出团前6-4日内因客人自身原因要求退团者，我社收取团费【团费（除飞机火车外）（飞机及火车按各承运方规则收取）】金额的20%，出团前3-1日内因客人自身原因要求退团者，我社收取团费【团费（除飞机火车外）（飞机及火车按各承运方规则收取）】金额的40%,出团前24小时内因客人自身原因要求退团者，我社收取团费【团费（除飞机火车外）（飞机及火车按各承运方规则收取）】金额的</w:t>
            </w:r>
          </w:p>
          <w:p>
            <w:pPr>
              <w:rPr>
                <w:rFonts w:hint="eastAsia"/>
              </w:rPr>
            </w:pPr>
          </w:p>
          <w:p>
            <w:pPr>
              <w:rPr>
                <w:rFonts w:hint="eastAsia"/>
              </w:rPr>
            </w:pPr>
          </w:p>
          <w:p>
            <w:pPr>
              <w:rPr>
                <w:rFonts w:hint="eastAsia"/>
              </w:rPr>
            </w:pPr>
          </w:p>
          <w:p>
            <w:pPr>
              <w:rPr>
                <w:rFonts w:hint="eastAsia"/>
              </w:rPr>
            </w:pPr>
          </w:p>
          <w:p>
            <w:pPr>
              <w:rPr>
                <w:rFonts w:hint="eastAsia" w:cs="微软雅黑" w:asciiTheme="majorEastAsia" w:hAnsiTheme="majorEastAsia" w:eastAsiaTheme="majorEastAsia"/>
                <w:color w:val="333333"/>
                <w:kern w:val="2"/>
                <w:sz w:val="21"/>
                <w:szCs w:val="21"/>
                <w:shd w:val="clear" w:color="auto" w:fill="FFFFFF"/>
                <w:lang w:val="en-US" w:eastAsia="zh-CN" w:bidi="ar-SA"/>
              </w:rPr>
            </w:pPr>
            <w:r>
              <w:rPr>
                <w:rFonts w:hint="eastAsia"/>
              </w:rPr>
              <w:t xml:space="preserve">60%；由于个人原因旅游期间离团或退团，所有未产生的费用概不退还。 </w:t>
            </w:r>
          </w:p>
        </w:tc>
      </w:tr>
    </w:tbl>
    <w:p>
      <w:pPr>
        <w:rPr>
          <w:rFonts w:hint="eastAsia" w:eastAsiaTheme="minorEastAsia"/>
          <w:lang w:val="en-US" w:eastAsia="zh-CN"/>
        </w:rPr>
      </w:pPr>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10373"/>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527" w:type="dxa"/>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lang w:val="ru-RU"/>
              </w:rPr>
            </w:pPr>
          </w:p>
        </w:tc>
        <w:tc>
          <w:tcPr>
            <w:tcW w:w="10373" w:type="dxa"/>
            <w:tcBorders>
              <w:top w:val="double" w:color="auto" w:sz="4" w:space="0"/>
              <w:bottom w:val="double" w:color="auto" w:sz="4" w:space="0"/>
            </w:tcBorders>
            <w:vAlign w:val="center"/>
          </w:tcPr>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附则1：火车票退票规则：</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    开车前8天（含）以上退票的，不收取退票费；票面乘车站开车时间前48小时以上的按票价5%计，24小时以上、不足48小时的按票价10%计，不足24小时的按票价20%计。开车前48小时～8天期间内，改签或变更到站至距开车8天以上的其他列车，又在距开车8天前退票的，仍核收5%的退票费。办理车票改签或“变更到站”时，新车票票价低于原车票的，退还差额，对差额部分核收退票费并执行现行退票费标准。</w:t>
            </w:r>
            <w:r>
              <w:rPr>
                <w:rFonts w:cs="微软雅黑" w:asciiTheme="majorEastAsia" w:hAnsiTheme="majorEastAsia" w:eastAsiaTheme="majorEastAsia"/>
                <w:color w:val="333333"/>
                <w:szCs w:val="21"/>
                <w:shd w:val="clear" w:color="auto" w:fill="FFFFFF"/>
              </w:rPr>
              <w:t>上述计算的尾数以5角为单位，尾数小于2.5角的舍去、2.5角及以上且小于7.5角的计为5角、7.5角及以上的进为1元。退票费最低按2元计收。</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附则2：航班退票规则（团队票及特价票）：</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 xml:space="preserve">    一经签约确认后，不得改签、退票。自愿退票收取民航局公布全价票价100%退票手续费。 </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8、出发前请携带有效身份证件原件（以备住宿及火车站验票所需）、旅行社提供的出团通知及游览行程；请务必提供准确的联系方式，并保持手机开机状态，以便旅行社与您取得联系。</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9、在整个旅行过程中请勿擅自离团（包括景区内不随团活动），如因特殊情况，则需要提前告知导游或领队，并由本人签署《离团证明及免责协议》，代签无效。</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10、安全第一，请务必保证自身及财产安全，听从旅行社及导游合理安排。</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527" w:type="dxa"/>
            <w:vAlign w:val="center"/>
          </w:tcPr>
          <w:p>
            <w:pPr>
              <w:widowControl/>
              <w:shd w:val="clear" w:color="auto" w:fill="FFFFFF"/>
              <w:spacing w:line="400" w:lineRule="exact"/>
              <w:jc w:val="left"/>
              <w:rPr>
                <w:rFonts w:hint="eastAsia" w:ascii="微软雅黑" w:hAnsi="微软雅黑" w:eastAsia="微软雅黑" w:cs="微软雅黑"/>
                <w:color w:val="333333"/>
                <w:kern w:val="2"/>
                <w:sz w:val="21"/>
                <w:szCs w:val="21"/>
                <w:shd w:val="clear" w:color="auto" w:fill="FFFFFF"/>
                <w:lang w:val="ru-RU" w:eastAsia="zh-CN" w:bidi="ar-SA"/>
              </w:rPr>
            </w:pPr>
            <w:r>
              <w:rPr>
                <w:rFonts w:hint="eastAsia" w:ascii="微软雅黑" w:hAnsi="微软雅黑" w:eastAsia="微软雅黑" w:cs="微软雅黑"/>
                <w:color w:val="333333"/>
                <w:szCs w:val="21"/>
                <w:shd w:val="clear" w:color="auto" w:fill="FFFFFF"/>
                <w:lang w:val="ru-RU"/>
              </w:rPr>
              <w:t>臻品甘青旅游注意事项</w:t>
            </w:r>
          </w:p>
        </w:tc>
        <w:tc>
          <w:tcPr>
            <w:tcW w:w="10373" w:type="dxa"/>
            <w:tcBorders>
              <w:top w:val="double" w:color="auto" w:sz="4" w:space="0"/>
            </w:tcBorders>
            <w:vAlign w:val="center"/>
          </w:tcPr>
          <w:p>
            <w:pPr>
              <w:widowControl/>
              <w:shd w:val="clear" w:color="auto" w:fill="FFFFFF"/>
              <w:spacing w:line="400" w:lineRule="exact"/>
              <w:ind w:firstLine="420" w:firstLineChars="200"/>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西北旅游甘青宁三省位于我国西北内陆，远离海洋，以温带大陆干旱性气候为主，日照强度与昼夜温差较大，具体表现：春季干燥，回暖迅速，夏季短促，降雨集中，秋季凉爽，冬季少雪，寒冷漫长。全年干燥少雨，四季分明，年降雨量在30-860毫米之间，平均海拔在1500米以上，旅途当中，翻山越岭海拔会更高，来西北旅游，敬请旅友注意以下事项：</w:t>
            </w:r>
          </w:p>
          <w:p>
            <w:pPr>
              <w:pStyle w:val="18"/>
              <w:spacing w:line="400" w:lineRule="exact"/>
              <w:ind w:left="0" w:right="31" w:rightChars="15"/>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1、穿衣指南：青海高原夏季凉爽，昼夜温差大，白天穿短袖即可，晚上需要穿秋季外套；在4-6月、9-10月，要带羽绒服或者加绒冲锋衣和秋裤；</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 xml:space="preserve">2、为了不耽误您的行程，请您务必携带有效身份证件并在航班起飞前至少120分钟到达机场办理登机手续； </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3、西北城市处于基建的发展阶段，多处主干道均有不同程度的修整，如遇塞车或拥堵，请您稍安勿燥，旅游中的好心情，会带给您意想不到的美景。</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4、西北地区日照强度与昼夜温差较大，气候干燥，日照时间长，海拔较高，请游客根据自身情况，带足御寒衣物，水壶，太阳镜，太阳帽，防晒霜，润唇膏，保温性护肤品等防晒物品，以防晒伤，并尽量多多补水。</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5、西北地区由于地域辽阔，景点之间车程较长，请注意调配好时间，以充足的体力参加旅游活动。景区较分散，坐车时间较长，若晕车请备好晕车药，景区多有步行路程，最好穿舒适的旅游鞋。</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6、少数民族地区，多信仰伊斯兰教，请尊重少数民族的宗教习惯，受宗教影响，西北风俗习惯与我们不同，游览时请注意有关旅游注意事项，入乡随俗，在任何场合下都不要提及有关少数民族的政治问题，配合好当地导游的工作。在与少数民族同志相处时：不吃猪肉，不谈及猪的相关话题。</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7、西北旅游起步较晚，景区、酒店等设施与内地都有较大差距，请您理解。</w:t>
            </w:r>
          </w:p>
          <w:p>
            <w:pPr>
              <w:pStyle w:val="18"/>
              <w:spacing w:line="400" w:lineRule="exact"/>
              <w:ind w:left="0" w:right="31" w:rightChars="15"/>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8、请携带有效身份证件（身份证、军官证、老年证、儿童须带户口本原件），贵重物品随身携带（如现金、银行卡、手机、照相机、摄像机、金银饰品等）。</w:t>
            </w:r>
          </w:p>
          <w:p>
            <w:pPr>
              <w:rPr>
                <w:rFonts w:hint="eastAsia"/>
              </w:rPr>
            </w:pPr>
          </w:p>
          <w:p>
            <w:pPr>
              <w:rPr>
                <w:rFonts w:hint="eastAsia"/>
              </w:rPr>
            </w:pPr>
          </w:p>
          <w:p>
            <w:pPr>
              <w:rPr>
                <w:rFonts w:hint="eastAsia"/>
              </w:rPr>
            </w:pPr>
          </w:p>
          <w:p>
            <w:pPr>
              <w:rPr>
                <w:rFonts w:hint="eastAsia"/>
              </w:rPr>
            </w:pPr>
          </w:p>
          <w:p>
            <w:pPr>
              <w:rPr>
                <w:rFonts w:hint="eastAsia" w:ascii="宋体" w:hAnsi="Courier New" w:eastAsia="宋体" w:cs="Times New Roman"/>
                <w:kern w:val="2"/>
                <w:sz w:val="21"/>
                <w:szCs w:val="24"/>
                <w:lang w:val="en-US" w:eastAsia="zh-CN" w:bidi="ar-SA"/>
              </w:rPr>
            </w:pPr>
            <w:r>
              <w:rPr>
                <w:rFonts w:hint="eastAsia"/>
              </w:rPr>
              <w:t>9、导游会根据行程安排，适时的进行用餐安排，若不惯口味，可自备零食点心；酒店基本均含早餐，可自行享用，其他地区住宿条件有限，多为无餐厅酒店，您的早餐，导游将根据酒店具体的情况进行适时的安排。</w:t>
            </w:r>
          </w:p>
        </w:tc>
      </w:tr>
    </w:tbl>
    <w:p>
      <w:pPr>
        <w:rPr>
          <w:rFonts w:hint="eastAsia" w:eastAsiaTheme="minorEastAsia"/>
          <w:lang w:val="en-US" w:eastAsia="zh-CN"/>
        </w:rPr>
      </w:pPr>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7"/>
        <w:gridCol w:w="10373"/>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07" w:hRule="atLeast"/>
        </w:trPr>
        <w:tc>
          <w:tcPr>
            <w:tcW w:w="527" w:type="dxa"/>
            <w:tcBorders>
              <w:top w:val="double" w:color="auto" w:sz="4" w:space="0"/>
              <w:bottom w:val="double" w:color="auto" w:sz="4" w:space="0"/>
            </w:tcBorders>
            <w:vAlign w:val="center"/>
          </w:tcPr>
          <w:p>
            <w:pPr>
              <w:widowControl/>
              <w:shd w:val="clear" w:color="auto" w:fill="FFFFFF"/>
              <w:spacing w:line="400" w:lineRule="exact"/>
              <w:jc w:val="left"/>
              <w:rPr>
                <w:rFonts w:ascii="微软雅黑" w:hAnsi="微软雅黑" w:eastAsia="微软雅黑" w:cs="微软雅黑"/>
                <w:color w:val="333333"/>
                <w:szCs w:val="21"/>
                <w:shd w:val="clear" w:color="auto" w:fill="FFFFFF"/>
                <w:lang w:val="ru-RU"/>
              </w:rPr>
            </w:pPr>
            <w:r>
              <w:rPr>
                <w:rFonts w:hint="eastAsia" w:ascii="微软雅黑" w:hAnsi="微软雅黑" w:eastAsia="微软雅黑" w:cs="微软雅黑"/>
                <w:color w:val="333333"/>
                <w:szCs w:val="21"/>
                <w:shd w:val="clear" w:color="auto" w:fill="FFFFFF"/>
                <w:lang w:val="ru-RU"/>
              </w:rPr>
              <w:t>臻品甘青旅游注意事项</w:t>
            </w:r>
          </w:p>
        </w:tc>
        <w:tc>
          <w:tcPr>
            <w:tcW w:w="10373" w:type="dxa"/>
            <w:tcBorders>
              <w:top w:val="double" w:color="auto" w:sz="4" w:space="0"/>
              <w:bottom w:val="double" w:color="auto" w:sz="4" w:space="0"/>
            </w:tcBorders>
            <w:vAlign w:val="center"/>
          </w:tcPr>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10、旅游过程中，请严格按照导游或景区提示进行参观和拍照，以免引来不必要的麻烦，在野外拍摄时，谨记安全第一。</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11、交由您的火车票或飞机票，是您离站的唯一票据，请妥善保管并准确记忆列车车次、时间，航班班次及时间，以免误火车或误机。</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12、在旅游过程中，请根据自己的需要与能力购置特色商品，商品可还价，小刀需邮寄托运。</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13、晚间外出，请结伴而行，酒店前台均备有酒店信息卡，可取用，外出迷路时可直接与酒店联系，若逛夜市，吃小吃，请问清价格，注意卫生。</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14、整个旅途中，团友要注意保管好自己的财物，注意保管随身现金、相机、手机等财物，以免造成不必要的损失，影响以后的行程。</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15、沙漠旅游提示：骑骆驼漫游沙漠是久居闹市的人修整身心、调节情绪、锻炼意志、是您体验  神奇经历的最佳选择。但沙漠旅游虽然新奇刺激，但它毕竟属于探险旅游范畴，因而特提供以下忠告：</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a、沙漠中昼夜温差很大，要多准备一些衣物备用。要随身携带一些防晒用品，穿浅色的抗紫外线的衣服；</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b、沙漠景区沙子较多较细，要小心保护好照相机，摄相机、手机等。</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 xml:space="preserve">c、沙漠景区蚊虫较多，请注意自身防护，以免意外受伤。 </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16、西北特色之一是清真餐多，汉餐少，在饮食口味上您要有心理准备*还有受旅游地自然条件限制，景点沿途餐厅的条件与内陆旅游发达地区相比较，无论从软硬件设施或饭菜质量都有一定的差距，且北方大部分地区口味偏重，喜辛辣；但我们尽最大努力与餐厅协调，满足不同游客的需求。</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17、西北地区受宗教影响，风俗习惯与我们不同，游览时请谨记导游宣布有关旅游注意事项，入乡随俗，在任何场合下都不要提及有关少数民族的政治问题，配合好地陪工作。穆斯林民族地区：（包括西北地区回、维吾尔、撒拉、哈萨克等十个民族）</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a、忌食猪、狗、马、骡等不反刍动物的肉及一切动物的血，不食自死动物；</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b、进入清真寺禁止吸烟、饮酒、在礼拜堂内禁止拍照；</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c、忌讳在回族聚集的地方或清真餐厅谈论关于“猪”的话题，这是民族感情问题哦！</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18、风俗禁忌：</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（1）在饮食上，禁食猪、狗、驴、骡肉和猛兽猛禽的肉，忌食未经杀而自死的动物，也禁食所有动物的血。</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（2）清真寺在礼拜时间一般不欢迎非穆斯林参观，只有在征得同意后才可参观拍照藏区</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（1）禁止在神山和寺庙周围乱砍乱挖树木、花草、药材和捕杀动物；</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（2）忌搅动泉眼或在泉水中洗东西；</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（3）忌捕杀鹰鹫和宰杀放生的牛羊以及骑用的马匹；</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（4）忌进入经堂不脱帽、喧哗和乱敲钟鼓；</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（5）忌跨过袈裟和经书、法器等，将佛像和经书放在床底下或践踏；</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（6）禁止在寺庙内吸烟、饮酒、随地吐痰、随地大小便；</w:t>
            </w:r>
          </w:p>
          <w:p>
            <w:pPr>
              <w:widowControl/>
              <w:shd w:val="clear" w:color="auto" w:fill="FFFFFF"/>
              <w:spacing w:line="400" w:lineRule="exact"/>
              <w:jc w:val="left"/>
              <w:rPr>
                <w:rFonts w:cs="微软雅黑" w:asciiTheme="majorEastAsia" w:hAnsiTheme="majorEastAsia" w:eastAsiaTheme="majorEastAsia"/>
                <w:color w:val="333333"/>
                <w:szCs w:val="21"/>
                <w:shd w:val="clear" w:color="auto" w:fill="FFFFFF"/>
              </w:rPr>
            </w:pPr>
            <w:r>
              <w:rPr>
                <w:rFonts w:hint="eastAsia" w:cs="微软雅黑" w:asciiTheme="majorEastAsia" w:hAnsiTheme="majorEastAsia" w:eastAsiaTheme="majorEastAsia"/>
                <w:color w:val="333333"/>
                <w:szCs w:val="21"/>
                <w:shd w:val="clear" w:color="auto" w:fill="FFFFFF"/>
              </w:rPr>
              <w:t>（7）忌逆时针反转寺院、佛塔、圣山、嘛呢石堆和经轮等；</w:t>
            </w:r>
          </w:p>
          <w:p>
            <w:pPr>
              <w:rPr>
                <w:rFonts w:hint="eastAsia"/>
              </w:rPr>
            </w:pPr>
          </w:p>
          <w:p>
            <w:pPr>
              <w:rPr>
                <w:rFonts w:hint="eastAsia"/>
              </w:rPr>
            </w:pPr>
          </w:p>
          <w:p>
            <w:pPr>
              <w:rPr>
                <w:rFonts w:hint="eastAsia"/>
              </w:rPr>
            </w:pPr>
          </w:p>
          <w:p>
            <w:r>
              <w:rPr>
                <w:rFonts w:hint="eastAsia"/>
              </w:rPr>
              <w:t>（8）忌在供品和酥油灯上吹气和打哈欠。</w:t>
            </w:r>
          </w:p>
          <w:p>
            <w:pPr>
              <w:rPr>
                <w:rFonts w:hint="eastAsia"/>
              </w:rPr>
            </w:pPr>
            <w:r>
              <w:rPr>
                <w:rFonts w:hint="eastAsia"/>
              </w:rPr>
              <w:t>（9）寺院或庙宇殿堂里的佛像严禁拍照，请注意寺院门前的注意事项，偷拍后果十分严重。</w:t>
            </w:r>
          </w:p>
        </w:tc>
      </w:tr>
    </w:tbl>
    <w:p>
      <w:pPr>
        <w:rPr>
          <w:rFonts w:hint="eastAsia" w:eastAsiaTheme="minorEastAsia"/>
          <w:lang w:val="en-US" w:eastAsia="zh-CN"/>
        </w:rPr>
      </w:pPr>
    </w:p>
    <w:tbl>
      <w:tblPr>
        <w:tblStyle w:val="9"/>
        <w:tblpPr w:leftFromText="180" w:rightFromText="180" w:vertAnchor="text" w:horzAnchor="page" w:tblpX="647" w:tblpY="113"/>
        <w:tblOverlap w:val="never"/>
        <w:tblW w:w="10900"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0900"/>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07" w:hRule="atLeast"/>
        </w:trPr>
        <w:tc>
          <w:tcPr>
            <w:tcW w:w="10900" w:type="dxa"/>
            <w:tcBorders>
              <w:top w:val="double" w:color="auto" w:sz="4" w:space="0"/>
              <w:bottom w:val="double" w:color="auto" w:sz="4" w:space="0"/>
            </w:tcBorders>
            <w:vAlign w:val="center"/>
          </w:tcPr>
          <w:p>
            <w:pPr>
              <w:widowControl/>
              <w:shd w:val="clear" w:color="auto" w:fill="FFFFFF"/>
              <w:spacing w:line="400" w:lineRule="exact"/>
              <w:jc w:val="center"/>
              <w:rPr>
                <w:rFonts w:ascii="华文中宋" w:hAnsi="华文中宋" w:eastAsia="华文中宋" w:cs="微软雅黑"/>
                <w:color w:val="333333"/>
                <w:sz w:val="36"/>
                <w:szCs w:val="36"/>
                <w:shd w:val="clear" w:color="auto" w:fill="FFFFFF"/>
              </w:rPr>
            </w:pPr>
          </w:p>
          <w:p>
            <w:pPr>
              <w:widowControl/>
              <w:shd w:val="clear" w:color="auto" w:fill="FFFFFF"/>
              <w:spacing w:line="400" w:lineRule="exact"/>
              <w:jc w:val="center"/>
              <w:rPr>
                <w:rFonts w:ascii="华文中宋" w:hAnsi="华文中宋" w:eastAsia="华文中宋" w:cs="微软雅黑"/>
                <w:color w:val="333333"/>
                <w:sz w:val="36"/>
                <w:szCs w:val="36"/>
                <w:shd w:val="clear" w:color="auto" w:fill="FFFFFF"/>
              </w:rPr>
            </w:pPr>
            <w:r>
              <w:rPr>
                <w:rFonts w:hint="eastAsia" w:ascii="华文中宋" w:hAnsi="华文中宋" w:eastAsia="华文中宋" w:cs="微软雅黑"/>
                <w:color w:val="333333"/>
                <w:sz w:val="36"/>
                <w:szCs w:val="36"/>
                <w:shd w:val="clear" w:color="auto" w:fill="FFFFFF"/>
              </w:rPr>
              <w:t>承 诺 书</w:t>
            </w:r>
          </w:p>
          <w:p>
            <w:pPr>
              <w:widowControl/>
              <w:shd w:val="clear" w:color="auto" w:fill="FFFFFF"/>
              <w:spacing w:line="400" w:lineRule="exact"/>
              <w:ind w:firstLine="240" w:firstLineChars="1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 xml:space="preserve">甲方：                                      </w:t>
            </w:r>
          </w:p>
          <w:p>
            <w:pPr>
              <w:pStyle w:val="5"/>
              <w:rPr>
                <w:sz w:val="24"/>
              </w:rPr>
            </w:pPr>
          </w:p>
          <w:p>
            <w:pPr>
              <w:widowControl/>
              <w:shd w:val="clear" w:color="auto" w:fill="FFFFFF"/>
              <w:spacing w:line="400" w:lineRule="exact"/>
              <w:ind w:firstLine="240" w:firstLineChars="1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乙方：</w:t>
            </w:r>
          </w:p>
          <w:p>
            <w:pPr>
              <w:widowControl/>
              <w:shd w:val="clear" w:color="auto" w:fill="FFFFFF"/>
              <w:spacing w:line="400" w:lineRule="exact"/>
              <w:ind w:firstLine="480" w:firstLineChars="200"/>
              <w:jc w:val="left"/>
              <w:rPr>
                <w:rFonts w:ascii="宋体" w:hAnsi="宋体" w:eastAsia="宋体" w:cs="微软雅黑"/>
                <w:color w:val="333333"/>
                <w:sz w:val="24"/>
                <w:szCs w:val="24"/>
                <w:shd w:val="clear" w:color="auto" w:fill="FFFFFF"/>
              </w:rPr>
            </w:pPr>
          </w:p>
          <w:p>
            <w:pPr>
              <w:widowControl/>
              <w:shd w:val="clear" w:color="auto" w:fill="FFFFFF"/>
              <w:spacing w:line="520" w:lineRule="exact"/>
              <w:ind w:left="210" w:leftChars="100" w:firstLine="240" w:firstLineChars="1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本人</w:t>
            </w:r>
            <w:r>
              <w:rPr>
                <w:rFonts w:hint="eastAsia" w:ascii="宋体" w:hAnsi="宋体" w:eastAsia="宋体" w:cs="微软雅黑"/>
                <w:color w:val="333333"/>
                <w:sz w:val="24"/>
                <w:szCs w:val="24"/>
                <w:u w:val="single"/>
                <w:shd w:val="clear" w:color="auto" w:fill="FFFFFF"/>
              </w:rPr>
              <w:t xml:space="preserve"> </w:t>
            </w:r>
            <w:r>
              <w:rPr>
                <w:rFonts w:ascii="宋体" w:hAnsi="宋体" w:eastAsia="宋体" w:cs="微软雅黑"/>
                <w:color w:val="333333"/>
                <w:sz w:val="24"/>
                <w:szCs w:val="24"/>
                <w:u w:val="single"/>
                <w:shd w:val="clear" w:color="auto" w:fill="FFFFFF"/>
              </w:rPr>
              <w:t xml:space="preserve">         </w:t>
            </w:r>
            <w:r>
              <w:rPr>
                <w:rFonts w:hint="eastAsia" w:ascii="宋体" w:hAnsi="宋体" w:eastAsia="宋体" w:cs="微软雅黑"/>
                <w:color w:val="333333"/>
                <w:sz w:val="24"/>
                <w:szCs w:val="24"/>
                <w:u w:val="single"/>
                <w:shd w:val="clear" w:color="auto" w:fill="FFFFFF"/>
              </w:rPr>
              <w:t>（</w:t>
            </w:r>
            <w:r>
              <w:rPr>
                <w:rFonts w:hint="eastAsia" w:ascii="宋体" w:hAnsi="宋体" w:eastAsia="宋体" w:cs="微软雅黑"/>
                <w:color w:val="333333"/>
                <w:sz w:val="24"/>
                <w:szCs w:val="24"/>
                <w:shd w:val="clear" w:color="auto" w:fill="FFFFFF"/>
              </w:rPr>
              <w:t xml:space="preserve">身份证号：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），自愿参加2</w:t>
            </w:r>
            <w:r>
              <w:rPr>
                <w:rFonts w:ascii="宋体" w:hAnsi="宋体" w:eastAsia="宋体" w:cs="微软雅黑"/>
                <w:color w:val="333333"/>
                <w:sz w:val="24"/>
                <w:szCs w:val="24"/>
                <w:shd w:val="clear" w:color="auto" w:fill="FFFFFF"/>
              </w:rPr>
              <w:t xml:space="preserve">02  </w:t>
            </w:r>
            <w:r>
              <w:rPr>
                <w:rFonts w:hint="eastAsia" w:ascii="宋体" w:hAnsi="宋体" w:eastAsia="宋体" w:cs="微软雅黑"/>
                <w:color w:val="333333"/>
                <w:sz w:val="24"/>
                <w:szCs w:val="24"/>
                <w:shd w:val="clear" w:color="auto" w:fill="FFFFFF"/>
              </w:rPr>
              <w:t xml:space="preserve">年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 xml:space="preserve"> 月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 xml:space="preserve">  日出发的</w:t>
            </w:r>
            <w:r>
              <w:rPr>
                <w:rFonts w:hint="eastAsia" w:ascii="宋体" w:hAnsi="宋体" w:eastAsia="宋体" w:cs="微软雅黑"/>
                <w:color w:val="333333"/>
                <w:sz w:val="24"/>
                <w:szCs w:val="24"/>
                <w:u w:val="single"/>
                <w:shd w:val="clear" w:color="auto" w:fill="FFFFFF"/>
              </w:rPr>
              <w:t xml:space="preserve"> </w:t>
            </w:r>
            <w:r>
              <w:rPr>
                <w:rFonts w:ascii="宋体" w:hAnsi="宋体" w:eastAsia="宋体" w:cs="微软雅黑"/>
                <w:color w:val="333333"/>
                <w:sz w:val="24"/>
                <w:szCs w:val="24"/>
                <w:u w:val="single"/>
                <w:shd w:val="clear" w:color="auto" w:fill="FFFFFF"/>
              </w:rPr>
              <w:t xml:space="preserve"> </w:t>
            </w:r>
            <w:r>
              <w:rPr>
                <w:rFonts w:hint="eastAsia" w:ascii="宋体" w:hAnsi="宋体" w:eastAsia="宋体" w:cs="微软雅黑"/>
                <w:color w:val="333333"/>
                <w:sz w:val="24"/>
                <w:szCs w:val="24"/>
                <w:u w:val="single"/>
                <w:shd w:val="clear" w:color="auto" w:fill="FFFFFF"/>
              </w:rPr>
              <w:t xml:space="preserve">臻品甘青 </w:t>
            </w:r>
            <w:r>
              <w:rPr>
                <w:rFonts w:ascii="宋体" w:hAnsi="宋体" w:eastAsia="宋体" w:cs="微软雅黑"/>
                <w:color w:val="333333"/>
                <w:sz w:val="24"/>
                <w:szCs w:val="24"/>
                <w:u w:val="single"/>
                <w:shd w:val="clear" w:color="auto" w:fill="FFFFFF"/>
              </w:rPr>
              <w:t xml:space="preserve">        </w:t>
            </w:r>
            <w:r>
              <w:rPr>
                <w:rFonts w:hint="eastAsia" w:ascii="宋体" w:hAnsi="宋体" w:eastAsia="宋体" w:cs="微软雅黑"/>
                <w:color w:val="333333"/>
                <w:sz w:val="24"/>
                <w:szCs w:val="24"/>
                <w:shd w:val="clear" w:color="auto" w:fill="FFFFFF"/>
              </w:rPr>
              <w:t>日游</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。本人已完全了解和理解贵社接待人员所告知的注意事项，根据《旅游法》等法规的相关要求，承诺如下：</w:t>
            </w:r>
          </w:p>
          <w:p>
            <w:pPr>
              <w:widowControl/>
              <w:shd w:val="clear" w:color="auto" w:fill="FFFFFF"/>
              <w:spacing w:line="520" w:lineRule="exact"/>
              <w:ind w:firstLine="480" w:firstLine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1. 本人以及亲友了解自己的身体情况，适合参加此旅游团，本人能够完此次旅行并按期返回。</w:t>
            </w:r>
          </w:p>
          <w:p>
            <w:pPr>
              <w:widowControl/>
              <w:shd w:val="clear" w:color="auto" w:fill="FFFFFF"/>
              <w:spacing w:line="520" w:lineRule="exact"/>
              <w:ind w:left="900" w:leftChars="200" w:hanging="480" w:hanging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2. 如本人未按贵社要求如实告知相关健康情况或者隐瞒自身健康的真实情况，在旅途中突发老年易发疾病（心脏病、心肌梗塞等），本人承担因此而产生的全部责任以及发生的费用，并承担给贵社造成损失。</w:t>
            </w:r>
          </w:p>
          <w:p>
            <w:pPr>
              <w:widowControl/>
              <w:shd w:val="clear" w:color="auto" w:fill="FFFFFF"/>
              <w:spacing w:line="520" w:lineRule="exact"/>
              <w:ind w:left="900" w:leftChars="200" w:hanging="480" w:hanging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3. 在旅行中，本人放弃禁止高龄人群参加的相应景点或相应活动权利；若因本人坚持参加所产生的全部后果均由本人承担。</w:t>
            </w:r>
          </w:p>
          <w:p>
            <w:pPr>
              <w:widowControl/>
              <w:shd w:val="clear" w:color="auto" w:fill="FFFFFF"/>
              <w:spacing w:line="520" w:lineRule="exact"/>
              <w:ind w:left="900" w:leftChars="200" w:hanging="480" w:hanging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4. 在旅行中，如本人由于身体不适或者其他原因导致不能继续完成行程，需要贵社协助提前返回、就医等情况发生，本人承担全部责任及发生的全部费用，导游、全陪或本团其他游客对该事件的证明具有法律效应。</w:t>
            </w:r>
          </w:p>
          <w:p>
            <w:pPr>
              <w:widowControl/>
              <w:shd w:val="clear" w:color="auto" w:fill="FFFFFF"/>
              <w:spacing w:line="520" w:lineRule="exact"/>
              <w:ind w:firstLine="480" w:firstLine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5. 本人已就此承诺告知了亲友并得到他们的同意，本人同意任何单一或全部核实义务。</w:t>
            </w:r>
          </w:p>
          <w:p>
            <w:pPr>
              <w:widowControl/>
              <w:shd w:val="clear" w:color="auto" w:fill="FFFFFF"/>
              <w:spacing w:line="520" w:lineRule="exact"/>
              <w:ind w:left="420" w:leftChars="200" w:firstLine="480" w:firstLine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以上承诺内容是本人及亲友的真实意思表示。对本承诺书的各项条款及本次中可能存在的因地域差异会产生的不良反应和旅途辛劳程度、贵社工作人员已充分告知本人及亲友，本人及亲友已完全理解并自愿承诺。若发生纠纷，以本协议为准。</w:t>
            </w:r>
          </w:p>
          <w:p>
            <w:pPr>
              <w:widowControl/>
              <w:shd w:val="clear" w:color="auto" w:fill="FFFFFF"/>
              <w:spacing w:line="520" w:lineRule="exact"/>
              <w:ind w:left="420" w:leftChars="200" w:firstLine="720" w:firstLineChars="3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特此承诺！</w:t>
            </w:r>
          </w:p>
          <w:p>
            <w:pPr>
              <w:widowControl/>
              <w:shd w:val="clear" w:color="auto" w:fill="FFFFFF"/>
              <w:spacing w:line="400" w:lineRule="exact"/>
              <w:jc w:val="left"/>
              <w:rPr>
                <w:rFonts w:ascii="宋体" w:hAnsi="宋体" w:eastAsia="宋体" w:cs="微软雅黑"/>
                <w:color w:val="333333"/>
                <w:sz w:val="24"/>
                <w:szCs w:val="24"/>
                <w:shd w:val="clear" w:color="auto" w:fill="FFFFFF"/>
              </w:rPr>
            </w:pPr>
          </w:p>
          <w:p>
            <w:pPr>
              <w:widowControl/>
              <w:shd w:val="clear" w:color="auto" w:fill="FFFFFF"/>
              <w:spacing w:line="400" w:lineRule="exact"/>
              <w:ind w:firstLine="480" w:firstLineChars="2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甲方旅游者签字：                                       乙方旅行社代表签字：</w:t>
            </w:r>
          </w:p>
          <w:p>
            <w:pPr>
              <w:pStyle w:val="5"/>
              <w:rPr>
                <w:sz w:val="24"/>
              </w:rPr>
            </w:pPr>
          </w:p>
          <w:p>
            <w:pPr>
              <w:widowControl/>
              <w:shd w:val="clear" w:color="auto" w:fill="FFFFFF"/>
              <w:spacing w:line="400" w:lineRule="exact"/>
              <w:ind w:firstLine="720" w:firstLineChars="300"/>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 xml:space="preserve">年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 xml:space="preserve">月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 xml:space="preserve">日                                            年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 xml:space="preserve">月 </w:t>
            </w:r>
            <w:r>
              <w:rPr>
                <w:rFonts w:ascii="宋体" w:hAnsi="宋体" w:eastAsia="宋体" w:cs="微软雅黑"/>
                <w:color w:val="333333"/>
                <w:sz w:val="24"/>
                <w:szCs w:val="24"/>
                <w:shd w:val="clear" w:color="auto" w:fill="FFFFFF"/>
              </w:rPr>
              <w:t xml:space="preserve">   </w:t>
            </w:r>
            <w:r>
              <w:rPr>
                <w:rFonts w:hint="eastAsia" w:ascii="宋体" w:hAnsi="宋体" w:eastAsia="宋体" w:cs="微软雅黑"/>
                <w:color w:val="333333"/>
                <w:sz w:val="24"/>
                <w:szCs w:val="24"/>
                <w:shd w:val="clear" w:color="auto" w:fill="FFFFFF"/>
              </w:rPr>
              <w:t>日</w:t>
            </w:r>
          </w:p>
          <w:p>
            <w:pPr>
              <w:widowControl/>
              <w:shd w:val="clear" w:color="auto" w:fill="FFFFFF"/>
              <w:spacing w:line="400" w:lineRule="exact"/>
              <w:jc w:val="left"/>
              <w:rPr>
                <w:rFonts w:ascii="微软雅黑" w:hAnsi="微软雅黑" w:eastAsia="微软雅黑" w:cs="微软雅黑"/>
                <w:color w:val="333333"/>
                <w:szCs w:val="21"/>
                <w:shd w:val="clear" w:color="auto" w:fill="FFFFFF"/>
              </w:rPr>
            </w:pPr>
          </w:p>
          <w:p>
            <w:pPr>
              <w:rPr>
                <w:rFonts w:hint="eastAsia"/>
              </w:rPr>
            </w:pPr>
          </w:p>
          <w:p>
            <w:pPr>
              <w:rPr>
                <w:rFonts w:hint="eastAsia"/>
              </w:rPr>
            </w:pPr>
          </w:p>
          <w:p>
            <w:pPr>
              <w:rPr>
                <w:rFonts w:hint="eastAsia"/>
              </w:rPr>
            </w:pPr>
          </w:p>
          <w:p>
            <w:pPr>
              <w:rPr>
                <w:rFonts w:ascii="宋体" w:hAnsi="宋体" w:eastAsia="宋体" w:cs="微软雅黑"/>
                <w:color w:val="333333"/>
                <w:szCs w:val="21"/>
                <w:shd w:val="clear" w:color="auto" w:fill="FFFFFF"/>
              </w:rPr>
            </w:pPr>
            <w:r>
              <w:rPr>
                <w:rFonts w:hint="eastAsia"/>
              </w:rPr>
              <w:t>《身体健康申报表》：请自行前往国家三甲级或以上等级医院，开具健康证明，并签署本承诺书及旅游合同</w:t>
            </w:r>
          </w:p>
        </w:tc>
      </w:tr>
    </w:tbl>
    <w:p>
      <w:pPr>
        <w:rPr>
          <w:rFonts w:hint="eastAsia" w:eastAsiaTheme="minorEastAsia"/>
          <w:lang w:val="en-US" w:eastAsia="zh-CN"/>
        </w:rPr>
      </w:pPr>
    </w:p>
    <w:p>
      <w:pPr>
        <w:widowControl/>
        <w:shd w:val="clear" w:color="auto" w:fill="FFFFFF"/>
        <w:spacing w:line="400" w:lineRule="exact"/>
        <w:jc w:val="left"/>
        <w:rPr>
          <w:rFonts w:ascii="宋体" w:hAnsi="宋体" w:eastAsia="宋体" w:cs="微软雅黑"/>
          <w:color w:val="333333"/>
          <w:sz w:val="24"/>
          <w:szCs w:val="24"/>
          <w:shd w:val="clear" w:color="auto" w:fill="FFFFFF"/>
        </w:rPr>
      </w:pPr>
      <w:r>
        <w:rPr>
          <w:rFonts w:hint="eastAsia" w:ascii="宋体" w:hAnsi="宋体" w:eastAsia="宋体" w:cs="微软雅黑"/>
          <w:color w:val="333333"/>
          <w:sz w:val="24"/>
          <w:szCs w:val="24"/>
          <w:shd w:val="clear" w:color="auto" w:fill="FFFFFF"/>
        </w:rPr>
        <w:t>附件：身体健康申报表</w:t>
      </w:r>
    </w:p>
    <w:p>
      <w:pPr>
        <w:widowControl/>
        <w:shd w:val="clear" w:color="auto" w:fill="FFFFFF"/>
        <w:spacing w:line="400" w:lineRule="exact"/>
        <w:rPr>
          <w:rFonts w:ascii="微软雅黑" w:hAnsi="微软雅黑" w:eastAsia="微软雅黑" w:cs="微软雅黑"/>
          <w:color w:val="333333"/>
          <w:szCs w:val="21"/>
          <w:shd w:val="clear" w:color="auto" w:fill="FFFFFF"/>
        </w:rPr>
      </w:pPr>
    </w:p>
    <w:p>
      <w:pPr>
        <w:widowControl/>
        <w:shd w:val="clear" w:color="auto" w:fill="FFFFFF"/>
        <w:spacing w:line="400" w:lineRule="exact"/>
        <w:jc w:val="center"/>
        <w:rPr>
          <w:rFonts w:ascii="华文中宋" w:hAnsi="华文中宋" w:eastAsia="华文中宋" w:cs="微软雅黑"/>
          <w:color w:val="333333"/>
          <w:sz w:val="36"/>
          <w:szCs w:val="36"/>
          <w:shd w:val="clear" w:color="auto" w:fill="FFFFFF"/>
        </w:rPr>
      </w:pPr>
      <w:r>
        <w:rPr>
          <w:rFonts w:hint="eastAsia" w:ascii="华文中宋" w:hAnsi="华文中宋" w:eastAsia="华文中宋" w:cs="微软雅黑"/>
          <w:color w:val="333333"/>
          <w:sz w:val="36"/>
          <w:szCs w:val="36"/>
          <w:shd w:val="clear" w:color="auto" w:fill="FFFFFF"/>
        </w:rPr>
        <w:t>身体健康申报表</w:t>
      </w:r>
    </w:p>
    <w:p>
      <w:pPr>
        <w:pStyle w:val="5"/>
      </w:pP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旅游线路：                                      出团时间：  月   日</w:t>
      </w:r>
    </w:p>
    <w:tbl>
      <w:tblPr>
        <w:tblStyle w:val="9"/>
        <w:tblW w:w="10800" w:type="dxa"/>
        <w:tblInd w:w="-45" w:type="dxa"/>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Layout w:type="fixed"/>
        <w:tblCellMar>
          <w:top w:w="0" w:type="dxa"/>
          <w:left w:w="108" w:type="dxa"/>
          <w:bottom w:w="0" w:type="dxa"/>
          <w:right w:w="108" w:type="dxa"/>
        </w:tblCellMar>
      </w:tblPr>
      <w:tblGrid>
        <w:gridCol w:w="1368"/>
        <w:gridCol w:w="1800"/>
        <w:gridCol w:w="583"/>
        <w:gridCol w:w="857"/>
        <w:gridCol w:w="630"/>
        <w:gridCol w:w="990"/>
        <w:gridCol w:w="1260"/>
        <w:gridCol w:w="3312"/>
      </w:tblGrid>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507"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游客姓名</w:t>
            </w:r>
          </w:p>
        </w:tc>
        <w:tc>
          <w:tcPr>
            <w:tcW w:w="1800"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c>
          <w:tcPr>
            <w:tcW w:w="583"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性别</w:t>
            </w:r>
          </w:p>
        </w:tc>
        <w:tc>
          <w:tcPr>
            <w:tcW w:w="857"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c>
          <w:tcPr>
            <w:tcW w:w="630"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民族</w:t>
            </w:r>
          </w:p>
        </w:tc>
        <w:tc>
          <w:tcPr>
            <w:tcW w:w="990"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c>
          <w:tcPr>
            <w:tcW w:w="1260"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出生日期</w:t>
            </w:r>
          </w:p>
        </w:tc>
        <w:tc>
          <w:tcPr>
            <w:tcW w:w="3312"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549"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身份证号</w:t>
            </w:r>
          </w:p>
        </w:tc>
        <w:tc>
          <w:tcPr>
            <w:tcW w:w="4860" w:type="dxa"/>
            <w:gridSpan w:val="5"/>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c>
          <w:tcPr>
            <w:tcW w:w="1260"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联系电话</w:t>
            </w:r>
          </w:p>
        </w:tc>
        <w:tc>
          <w:tcPr>
            <w:tcW w:w="3312"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2549"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本社</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安全</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告知</w:t>
            </w:r>
          </w:p>
        </w:tc>
        <w:tc>
          <w:tcPr>
            <w:tcW w:w="9432" w:type="dxa"/>
            <w:gridSpan w:val="7"/>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1、旅游者参加西北地区旅游涉及到个别高原地区或风险旅游项目（包括但不限于：漂流、骑马、骑骆驼、攀岩、登山、冲浪、游泳、乘船、乘坐快艇、乘羊皮筏子、滑沙等高风险的活动）或患有下列身体健康状况①所列病情的，须在报名前自行前往医疗机构进行体检后，填写书面承诺确保自身条件能够完成本次旅游活动，如由于自身身体原因在旅游中造成不适或人身意外及任何不良后果，均由本人承担全部责任；</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2、旅游者须保证提供的身体健康状况真实，如隐瞒由本人承担全部责任；</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3、旅游者系70岁以上（含70岁）参加旅游，应有亲属同意，非单人出行；</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4、旅行社已经给予旅游者出游安全提示。（旅行社已经提示并劝阻不符合上述条件的旅游者不要参加旅游活动，但如旅游者坚持参加旅游活动，由此造成任何人身意外及不良后果将由旅游者本人全部承担）。</w:t>
            </w: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1772"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身体</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健康</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状况</w:t>
            </w:r>
          </w:p>
        </w:tc>
        <w:tc>
          <w:tcPr>
            <w:tcW w:w="9432" w:type="dxa"/>
            <w:gridSpan w:val="7"/>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填写前请详阅上述安全告知，根据身体实际情况如有请选择打钩</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①恶性肿瘤□  心血管病□  高血压□  呼吸系统疾病□  癫痫□  怀孕□   精神疾病□  身体疾病□  糖尿病□  传染性疾病□ 慢性疾病健康受损□</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（上述打钩的须自行前往医疗机构体检后，填写承诺确保自身身体条件能够完成旅游活动）；</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②本人承诺身体健康完全适宜出行旅游□；</w:t>
            </w:r>
          </w:p>
          <w:p>
            <w:pPr>
              <w:widowControl/>
              <w:shd w:val="clear" w:color="auto" w:fill="FFFFFF"/>
              <w:spacing w:line="400" w:lineRule="exact"/>
              <w:jc w:val="left"/>
              <w:rPr>
                <w:rFonts w:ascii="宋体" w:hAnsi="宋体" w:eastAsia="宋体" w:cs="微软雅黑"/>
                <w:color w:val="333333"/>
                <w:szCs w:val="21"/>
                <w:shd w:val="clear" w:color="auto" w:fill="FFFFFF"/>
              </w:rPr>
            </w:pP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本人承诺            。</w:t>
            </w: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700"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本人</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承诺</w:t>
            </w:r>
          </w:p>
        </w:tc>
        <w:tc>
          <w:tcPr>
            <w:tcW w:w="9432" w:type="dxa"/>
            <w:gridSpan w:val="7"/>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旅游者对上述内容均仔细阅读、完全理解明白无异议后，确保自身条件能够完成旅游活动，亲笔确认签名（盖章）：</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本人承诺            。</w:t>
            </w: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1121" w:hRule="atLeast"/>
        </w:trPr>
        <w:tc>
          <w:tcPr>
            <w:tcW w:w="1368"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直系</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亲属</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意见</w:t>
            </w:r>
          </w:p>
        </w:tc>
        <w:tc>
          <w:tcPr>
            <w:tcW w:w="9432" w:type="dxa"/>
            <w:gridSpan w:val="7"/>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与旅游者的关系                 ；</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70周岁以上（含70周岁）旅游者的直系亲属，对上述内容均仔细阅读、完全理解明白无异议后，如同意旅游者出行的，请确认签名（盖章）</w:t>
            </w:r>
          </w:p>
          <w:p>
            <w:pPr>
              <w:widowControl/>
              <w:shd w:val="clear" w:color="auto" w:fill="FFFFFF"/>
              <w:spacing w:line="400" w:lineRule="exact"/>
              <w:jc w:val="left"/>
              <w:rPr>
                <w:rFonts w:ascii="宋体" w:hAnsi="宋体" w:eastAsia="宋体" w:cs="微软雅黑"/>
                <w:color w:val="333333"/>
                <w:szCs w:val="21"/>
                <w:shd w:val="clear" w:color="auto" w:fill="FFFFFF"/>
              </w:rPr>
            </w:pP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lang w:val="en-US" w:eastAsia="zh-CN"/>
              </w:rPr>
              <w:t>直系亲属</w:t>
            </w:r>
            <w:r>
              <w:rPr>
                <w:rFonts w:hint="eastAsia" w:ascii="宋体" w:hAnsi="宋体" w:eastAsia="宋体" w:cs="微软雅黑"/>
                <w:color w:val="333333"/>
                <w:szCs w:val="21"/>
                <w:shd w:val="clear" w:color="auto" w:fill="FFFFFF"/>
              </w:rPr>
              <w:t>签名确认：             ；</w:t>
            </w:r>
          </w:p>
        </w:tc>
      </w:tr>
    </w:tbl>
    <w:p>
      <w:pPr>
        <w:bidi w:val="0"/>
      </w:pPr>
    </w:p>
    <w:p>
      <w:pPr>
        <w:bidi w:val="0"/>
      </w:pPr>
    </w:p>
    <w:p>
      <w:pPr>
        <w:bidi w:val="0"/>
      </w:pPr>
    </w:p>
    <w:p>
      <w:pPr>
        <w:bidi w:val="0"/>
      </w:pPr>
    </w:p>
    <w:tbl>
      <w:tblPr>
        <w:tblStyle w:val="9"/>
        <w:tblW w:w="10800" w:type="dxa"/>
        <w:tblInd w:w="-45" w:type="dxa"/>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Layout w:type="fixed"/>
        <w:tblCellMar>
          <w:top w:w="0" w:type="dxa"/>
          <w:left w:w="108" w:type="dxa"/>
          <w:bottom w:w="0" w:type="dxa"/>
          <w:right w:w="108" w:type="dxa"/>
        </w:tblCellMar>
      </w:tblPr>
      <w:tblGrid>
        <w:gridCol w:w="1368"/>
        <w:gridCol w:w="9432"/>
      </w:tblGrid>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705" w:hRule="atLeast"/>
        </w:trPr>
        <w:tc>
          <w:tcPr>
            <w:tcW w:w="1368" w:type="dxa"/>
            <w:vMerge w:val="restart"/>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旅游</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公司</w:t>
            </w:r>
          </w:p>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填写</w:t>
            </w:r>
          </w:p>
        </w:tc>
        <w:tc>
          <w:tcPr>
            <w:tcW w:w="9432"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旅行社服务网点全称：</w:t>
            </w:r>
          </w:p>
        </w:tc>
      </w:tr>
      <w:tr>
        <w:tblPrEx>
          <w:tblBorders>
            <w:top w:val="thinThickSmallGap" w:color="800000" w:sz="24" w:space="0"/>
            <w:left w:val="thinThickSmallGap" w:color="800000" w:sz="24" w:space="0"/>
            <w:bottom w:val="thickThinSmallGap" w:color="800000" w:sz="24" w:space="0"/>
            <w:right w:val="thickThinSmallGap" w:color="800000" w:sz="24" w:space="0"/>
            <w:insideH w:val="single" w:color="800000" w:sz="6" w:space="0"/>
            <w:insideV w:val="single" w:color="800000" w:sz="6" w:space="0"/>
          </w:tblBorders>
          <w:tblCellMar>
            <w:top w:w="0" w:type="dxa"/>
            <w:left w:w="108" w:type="dxa"/>
            <w:bottom w:w="0" w:type="dxa"/>
            <w:right w:w="108" w:type="dxa"/>
          </w:tblCellMar>
        </w:tblPrEx>
        <w:trPr>
          <w:trHeight w:val="735" w:hRule="atLeast"/>
        </w:trPr>
        <w:tc>
          <w:tcPr>
            <w:tcW w:w="1368" w:type="dxa"/>
            <w:vMerge w:val="continue"/>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p>
        </w:tc>
        <w:tc>
          <w:tcPr>
            <w:tcW w:w="9432" w:type="dxa"/>
            <w:vAlign w:val="center"/>
          </w:tcPr>
          <w:p>
            <w:pPr>
              <w:widowControl/>
              <w:shd w:val="clear" w:color="auto" w:fill="FFFFFF"/>
              <w:spacing w:line="400" w:lineRule="exact"/>
              <w:jc w:val="left"/>
              <w:rPr>
                <w:rFonts w:ascii="宋体" w:hAnsi="宋体" w:eastAsia="宋体" w:cs="微软雅黑"/>
                <w:color w:val="333333"/>
                <w:szCs w:val="21"/>
                <w:shd w:val="clear" w:color="auto" w:fill="FFFFFF"/>
              </w:rPr>
            </w:pPr>
            <w:r>
              <w:rPr>
                <w:rFonts w:hint="eastAsia" w:ascii="宋体" w:hAnsi="宋体" w:eastAsia="宋体" w:cs="微软雅黑"/>
                <w:color w:val="333333"/>
                <w:szCs w:val="21"/>
                <w:shd w:val="clear" w:color="auto" w:fill="FFFFFF"/>
              </w:rPr>
              <w:t>经办人姓名及电话：</w:t>
            </w:r>
          </w:p>
        </w:tc>
      </w:tr>
    </w:tbl>
    <w:p>
      <w:pPr>
        <w:bidi w:val="0"/>
      </w:pPr>
    </w:p>
    <w:p>
      <w:pPr>
        <w:rPr>
          <w:rFonts w:hint="eastAsia" w:eastAsiaTheme="minorEastAsia"/>
          <w:lang w:val="en-US" w:eastAsia="zh-CN"/>
        </w:rPr>
      </w:pPr>
    </w:p>
    <w:sectPr>
      <w:headerReference r:id="rId5" w:type="first"/>
      <w:headerReference r:id="rId3" w:type="default"/>
      <w:footerReference r:id="rId6" w:type="default"/>
      <w:headerReference r:id="rId4" w:type="even"/>
      <w:pgSz w:w="11906" w:h="16838"/>
      <w:pgMar w:top="720" w:right="720" w:bottom="720" w:left="720" w:header="227" w:footer="340"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华文中宋">
    <w:altName w:val="宋体"/>
    <w:panose1 w:val="02010600040101010101"/>
    <w:charset w:val="86"/>
    <w:family w:val="auto"/>
    <w:pitch w:val="default"/>
    <w:sig w:usb0="00000000" w:usb1="00000000" w:usb2="00000000" w:usb3="00000000" w:csb0="0004009F" w:csb1="DFD70000"/>
  </w:font>
  <w:font w:name="华文细黑">
    <w:altName w:val="微软雅黑"/>
    <w:panose1 w:val="02010600040101010101"/>
    <w:charset w:val="86"/>
    <w:family w:val="auto"/>
    <w:pitch w:val="default"/>
    <w:sig w:usb0="00000000" w:usb1="00000000" w:usb2="00000000" w:usb3="00000000" w:csb0="0004009F" w:csb1="DFD70000"/>
  </w:font>
  <w:font w:name="微软雅黑">
    <w:panose1 w:val="020B0503020204020204"/>
    <w:charset w:val="86"/>
    <w:family w:val="swiss"/>
    <w:pitch w:val="default"/>
    <w:sig w:usb0="80000287" w:usb1="280F3C52" w:usb2="00000016" w:usb3="00000000" w:csb0="0004001F" w:csb1="00000000"/>
  </w:font>
  <w:font w:name="微软雅黑 Light">
    <w:altName w:val="黑体"/>
    <w:panose1 w:val="020B0502040204020203"/>
    <w:charset w:val="86"/>
    <w:family w:val="swiss"/>
    <w:pitch w:val="default"/>
    <w:sig w:usb0="00000000" w:usb1="00000000"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Arial Unicode MS">
    <w:altName w:val="宋体"/>
    <w:panose1 w:val="020B0604020202020204"/>
    <w:charset w:val="86"/>
    <w:family w:val="swiss"/>
    <w:pitch w:val="default"/>
    <w:sig w:usb0="00000000" w:usb1="00000000" w:usb2="0000003F" w:usb3="00000000" w:csb0="003F01FF"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960" w:firstLineChars="2200"/>
    </w:pPr>
    <w:r>
      <w:rPr>
        <w:rFonts w:hint="eastAsia"/>
      </w:rPr>
      <w:t>本产品由具有资质的合作旅行社提供相关服务        内容若有侵权请与我们联系</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both"/>
    </w:pPr>
    <w:r>
      <w:rPr>
        <w:sz w:val="18"/>
      </w:rPr>
      <w:drawing>
        <wp:anchor distT="0" distB="0" distL="114300" distR="114300" simplePos="0" relativeHeight="251661312" behindDoc="1" locked="0" layoutInCell="1" allowOverlap="1">
          <wp:simplePos x="0" y="0"/>
          <wp:positionH relativeFrom="margin">
            <wp:align>center</wp:align>
          </wp:positionH>
          <wp:positionV relativeFrom="margin">
            <wp:align>center</wp:align>
          </wp:positionV>
          <wp:extent cx="7524750" cy="10648950"/>
          <wp:effectExtent l="0" t="0" r="0" b="0"/>
          <wp:wrapNone/>
          <wp:docPr id="2" name="WordPictureWatermark3356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33563" descr="222"/>
                  <pic:cNvPicPr>
                    <a:picLocks noChangeAspect="1"/>
                  </pic:cNvPicPr>
                </pic:nvPicPr>
                <pic:blipFill>
                  <a:blip r:embed="rId1"/>
                  <a:stretch>
                    <a:fillRect/>
                  </a:stretch>
                </pic:blipFill>
                <pic:spPr>
                  <a:xfrm>
                    <a:off x="0" y="0"/>
                    <a:ext cx="7524750" cy="1064895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0" distR="0" simplePos="0" relativeHeight="251660288" behindDoc="1" locked="0" layoutInCell="1" allowOverlap="1">
          <wp:simplePos x="0" y="0"/>
          <wp:positionH relativeFrom="margin">
            <wp:align>center</wp:align>
          </wp:positionH>
          <wp:positionV relativeFrom="margin">
            <wp:align>center</wp:align>
          </wp:positionV>
          <wp:extent cx="3810000" cy="3810000"/>
          <wp:effectExtent l="0" t="0" r="0" b="0"/>
          <wp:wrapNone/>
          <wp:docPr id="5" name="WordPictureWatermark1621285954"/>
          <wp:cNvGraphicFramePr/>
          <a:graphic xmlns:a="http://schemas.openxmlformats.org/drawingml/2006/main">
            <a:graphicData uri="http://schemas.openxmlformats.org/drawingml/2006/picture">
              <pic:pic xmlns:pic="http://schemas.openxmlformats.org/drawingml/2006/picture">
                <pic:nvPicPr>
                  <pic:cNvPr id="5" name="WordPictureWatermark1621285954"/>
                  <pic:cNvPicPr/>
                </pic:nvPicPr>
                <pic:blipFill>
                  <a:blip r:embed="rId1"/>
                  <a:stretch>
                    <a:fillRect/>
                  </a:stretch>
                </pic:blipFill>
                <pic:spPr>
                  <a:xfrm>
                    <a:off x="0" y="0"/>
                    <a:ext cx="3810000" cy="3810000"/>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0" distR="0" simplePos="0" relativeHeight="251659264" behindDoc="1" locked="0" layoutInCell="1" allowOverlap="1">
          <wp:simplePos x="0" y="0"/>
          <wp:positionH relativeFrom="margin">
            <wp:align>center</wp:align>
          </wp:positionH>
          <wp:positionV relativeFrom="margin">
            <wp:align>center</wp:align>
          </wp:positionV>
          <wp:extent cx="3810000" cy="3810000"/>
          <wp:effectExtent l="0" t="0" r="0" b="0"/>
          <wp:wrapNone/>
          <wp:docPr id="1" name="WordPictureWatermark1621285953"/>
          <wp:cNvGraphicFramePr/>
          <a:graphic xmlns:a="http://schemas.openxmlformats.org/drawingml/2006/main">
            <a:graphicData uri="http://schemas.openxmlformats.org/drawingml/2006/picture">
              <pic:pic xmlns:pic="http://schemas.openxmlformats.org/drawingml/2006/picture">
                <pic:nvPicPr>
                  <pic:cNvPr id="1" name="WordPictureWatermark1621285953"/>
                  <pic:cNvPicPr/>
                </pic:nvPicPr>
                <pic:blipFill>
                  <a:blip r:embed="rId1"/>
                  <a:stretch>
                    <a:fillRect/>
                  </a:stretch>
                </pic:blipFill>
                <pic:spPr>
                  <a:xfrm>
                    <a:off x="0" y="0"/>
                    <a:ext cx="3810000" cy="3810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B7251C1"/>
    <w:multiLevelType w:val="multilevel"/>
    <w:tmpl w:val="6B7251C1"/>
    <w:lvl w:ilvl="0" w:tentative="0">
      <w:start w:val="3"/>
      <w:numFmt w:val="bullet"/>
      <w:lvlText w:val="·"/>
      <w:lvlJc w:val="left"/>
      <w:pPr>
        <w:ind w:left="360" w:hanging="360"/>
      </w:pPr>
      <w:rPr>
        <w:rFonts w:hint="eastAsia" w:ascii="宋体" w:hAnsi="宋体" w:eastAsia="宋体" w:cs="微软雅黑"/>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doNotDisplayPageBoundaries w:val="1"/>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RiZmY1NzcyMGZhOGZjZmI3MmU0OWQ5YWM2YWFhMmMifQ=="/>
  </w:docVars>
  <w:rsids>
    <w:rsidRoot w:val="00961648"/>
    <w:rsid w:val="000177F6"/>
    <w:rsid w:val="0003553F"/>
    <w:rsid w:val="00074B11"/>
    <w:rsid w:val="00085978"/>
    <w:rsid w:val="00087EFA"/>
    <w:rsid w:val="00097E01"/>
    <w:rsid w:val="000A0F7C"/>
    <w:rsid w:val="000A1CA0"/>
    <w:rsid w:val="000A330E"/>
    <w:rsid w:val="000E0454"/>
    <w:rsid w:val="000E703F"/>
    <w:rsid w:val="00103593"/>
    <w:rsid w:val="0011148E"/>
    <w:rsid w:val="00114A48"/>
    <w:rsid w:val="001242AD"/>
    <w:rsid w:val="00154F06"/>
    <w:rsid w:val="00191D5A"/>
    <w:rsid w:val="001979F5"/>
    <w:rsid w:val="001D5244"/>
    <w:rsid w:val="00214B8A"/>
    <w:rsid w:val="002370E1"/>
    <w:rsid w:val="002902DD"/>
    <w:rsid w:val="00290C54"/>
    <w:rsid w:val="002A696E"/>
    <w:rsid w:val="002C07DA"/>
    <w:rsid w:val="00304CEF"/>
    <w:rsid w:val="00373E74"/>
    <w:rsid w:val="00375EF6"/>
    <w:rsid w:val="003D0C97"/>
    <w:rsid w:val="003E0B35"/>
    <w:rsid w:val="00402B58"/>
    <w:rsid w:val="00407606"/>
    <w:rsid w:val="00414589"/>
    <w:rsid w:val="00422925"/>
    <w:rsid w:val="0045656F"/>
    <w:rsid w:val="00481844"/>
    <w:rsid w:val="004B32F2"/>
    <w:rsid w:val="004D222B"/>
    <w:rsid w:val="004D7F43"/>
    <w:rsid w:val="00503A00"/>
    <w:rsid w:val="00575D73"/>
    <w:rsid w:val="0058514E"/>
    <w:rsid w:val="00594B9B"/>
    <w:rsid w:val="005A29B4"/>
    <w:rsid w:val="005A2E8A"/>
    <w:rsid w:val="005A42D3"/>
    <w:rsid w:val="005A7ED8"/>
    <w:rsid w:val="005C0AAA"/>
    <w:rsid w:val="005D5F2B"/>
    <w:rsid w:val="00604D8D"/>
    <w:rsid w:val="00614EC6"/>
    <w:rsid w:val="00623605"/>
    <w:rsid w:val="0064733B"/>
    <w:rsid w:val="0066792F"/>
    <w:rsid w:val="00683EC0"/>
    <w:rsid w:val="00691C8C"/>
    <w:rsid w:val="006D2BA0"/>
    <w:rsid w:val="006E14D1"/>
    <w:rsid w:val="007026D8"/>
    <w:rsid w:val="007338FD"/>
    <w:rsid w:val="0076267C"/>
    <w:rsid w:val="007759EC"/>
    <w:rsid w:val="00792B80"/>
    <w:rsid w:val="00792BCE"/>
    <w:rsid w:val="007D16AC"/>
    <w:rsid w:val="007E359A"/>
    <w:rsid w:val="008017DD"/>
    <w:rsid w:val="0084306A"/>
    <w:rsid w:val="00874B53"/>
    <w:rsid w:val="00896FCA"/>
    <w:rsid w:val="008A2499"/>
    <w:rsid w:val="008C17D2"/>
    <w:rsid w:val="008E0405"/>
    <w:rsid w:val="008F1A42"/>
    <w:rsid w:val="008F290E"/>
    <w:rsid w:val="00926ADD"/>
    <w:rsid w:val="009339AB"/>
    <w:rsid w:val="00937376"/>
    <w:rsid w:val="009577F2"/>
    <w:rsid w:val="00961648"/>
    <w:rsid w:val="00967810"/>
    <w:rsid w:val="009A60CD"/>
    <w:rsid w:val="009B09AC"/>
    <w:rsid w:val="009B7A58"/>
    <w:rsid w:val="009D5BAF"/>
    <w:rsid w:val="009F798E"/>
    <w:rsid w:val="00A13A3C"/>
    <w:rsid w:val="00A30173"/>
    <w:rsid w:val="00A30E9C"/>
    <w:rsid w:val="00A46464"/>
    <w:rsid w:val="00A517CF"/>
    <w:rsid w:val="00A53963"/>
    <w:rsid w:val="00A7120A"/>
    <w:rsid w:val="00A7219C"/>
    <w:rsid w:val="00A82F68"/>
    <w:rsid w:val="00A83510"/>
    <w:rsid w:val="00A905C3"/>
    <w:rsid w:val="00A95950"/>
    <w:rsid w:val="00A95A8A"/>
    <w:rsid w:val="00AB3930"/>
    <w:rsid w:val="00AB4BA8"/>
    <w:rsid w:val="00B42D93"/>
    <w:rsid w:val="00B67051"/>
    <w:rsid w:val="00B73CEE"/>
    <w:rsid w:val="00B81833"/>
    <w:rsid w:val="00B9129A"/>
    <w:rsid w:val="00BA3803"/>
    <w:rsid w:val="00BA6631"/>
    <w:rsid w:val="00BC1272"/>
    <w:rsid w:val="00BE3550"/>
    <w:rsid w:val="00BF13AB"/>
    <w:rsid w:val="00C05DD9"/>
    <w:rsid w:val="00C1115C"/>
    <w:rsid w:val="00C21073"/>
    <w:rsid w:val="00C4687B"/>
    <w:rsid w:val="00C95C44"/>
    <w:rsid w:val="00CE17E6"/>
    <w:rsid w:val="00D12B6D"/>
    <w:rsid w:val="00D45336"/>
    <w:rsid w:val="00D455B1"/>
    <w:rsid w:val="00D55124"/>
    <w:rsid w:val="00D56E2F"/>
    <w:rsid w:val="00D96E9A"/>
    <w:rsid w:val="00DA34FB"/>
    <w:rsid w:val="00DC7D6D"/>
    <w:rsid w:val="00DF24F8"/>
    <w:rsid w:val="00DF68C3"/>
    <w:rsid w:val="00E10FD3"/>
    <w:rsid w:val="00E2113C"/>
    <w:rsid w:val="00E623DF"/>
    <w:rsid w:val="00E6428F"/>
    <w:rsid w:val="00E7517A"/>
    <w:rsid w:val="00E97B1F"/>
    <w:rsid w:val="00EA1539"/>
    <w:rsid w:val="00EB7657"/>
    <w:rsid w:val="00EC3F90"/>
    <w:rsid w:val="00F06EB7"/>
    <w:rsid w:val="00F5780E"/>
    <w:rsid w:val="00F624D1"/>
    <w:rsid w:val="00F92D31"/>
    <w:rsid w:val="00FC029B"/>
    <w:rsid w:val="00FD3952"/>
    <w:rsid w:val="00FE0685"/>
    <w:rsid w:val="00FE7FDA"/>
    <w:rsid w:val="010E7833"/>
    <w:rsid w:val="010F3B4F"/>
    <w:rsid w:val="01343DEA"/>
    <w:rsid w:val="01493053"/>
    <w:rsid w:val="01695955"/>
    <w:rsid w:val="01837F85"/>
    <w:rsid w:val="01846490"/>
    <w:rsid w:val="01A7647D"/>
    <w:rsid w:val="01B10F11"/>
    <w:rsid w:val="01BB2027"/>
    <w:rsid w:val="01CA3D7B"/>
    <w:rsid w:val="02344698"/>
    <w:rsid w:val="023F66B6"/>
    <w:rsid w:val="026C6D7F"/>
    <w:rsid w:val="027016B9"/>
    <w:rsid w:val="02CF0B2F"/>
    <w:rsid w:val="02E80AFB"/>
    <w:rsid w:val="03DF4FCF"/>
    <w:rsid w:val="03EF5EB9"/>
    <w:rsid w:val="041A2F36"/>
    <w:rsid w:val="04251296"/>
    <w:rsid w:val="044B7594"/>
    <w:rsid w:val="04561A95"/>
    <w:rsid w:val="047A1C27"/>
    <w:rsid w:val="048B5BE2"/>
    <w:rsid w:val="050409C2"/>
    <w:rsid w:val="05353DA0"/>
    <w:rsid w:val="05687CD1"/>
    <w:rsid w:val="058645FB"/>
    <w:rsid w:val="058C1C12"/>
    <w:rsid w:val="059F3258"/>
    <w:rsid w:val="05D17AD8"/>
    <w:rsid w:val="05D37841"/>
    <w:rsid w:val="06007F0A"/>
    <w:rsid w:val="06294748"/>
    <w:rsid w:val="064E336B"/>
    <w:rsid w:val="068428E9"/>
    <w:rsid w:val="069D1390"/>
    <w:rsid w:val="06D3561E"/>
    <w:rsid w:val="06D5063C"/>
    <w:rsid w:val="06D643D5"/>
    <w:rsid w:val="06D9064E"/>
    <w:rsid w:val="06DA6A94"/>
    <w:rsid w:val="07013F3A"/>
    <w:rsid w:val="072C6C75"/>
    <w:rsid w:val="07577FFE"/>
    <w:rsid w:val="07726BE5"/>
    <w:rsid w:val="078B24F5"/>
    <w:rsid w:val="07974CE6"/>
    <w:rsid w:val="07A174CB"/>
    <w:rsid w:val="07A5520D"/>
    <w:rsid w:val="07D21D7A"/>
    <w:rsid w:val="07DE24CD"/>
    <w:rsid w:val="07E8334B"/>
    <w:rsid w:val="08013A97"/>
    <w:rsid w:val="082C4FE6"/>
    <w:rsid w:val="08517143"/>
    <w:rsid w:val="08697BE2"/>
    <w:rsid w:val="086C5D2B"/>
    <w:rsid w:val="0870581B"/>
    <w:rsid w:val="08742B16"/>
    <w:rsid w:val="08955281"/>
    <w:rsid w:val="08A2174C"/>
    <w:rsid w:val="09527A8B"/>
    <w:rsid w:val="098D1597"/>
    <w:rsid w:val="09903C9B"/>
    <w:rsid w:val="09957D03"/>
    <w:rsid w:val="09CC6586"/>
    <w:rsid w:val="0A0528BA"/>
    <w:rsid w:val="0A1E4E03"/>
    <w:rsid w:val="0A294B9B"/>
    <w:rsid w:val="0A29728A"/>
    <w:rsid w:val="0A4A209B"/>
    <w:rsid w:val="0A8A464B"/>
    <w:rsid w:val="0A951569"/>
    <w:rsid w:val="0B0A5387"/>
    <w:rsid w:val="0B476F6D"/>
    <w:rsid w:val="0B661D06"/>
    <w:rsid w:val="0B80509A"/>
    <w:rsid w:val="0BB53545"/>
    <w:rsid w:val="0BBE4AEF"/>
    <w:rsid w:val="0BC1638D"/>
    <w:rsid w:val="0BCB720C"/>
    <w:rsid w:val="0BFE553E"/>
    <w:rsid w:val="0C011DA8"/>
    <w:rsid w:val="0C164F9C"/>
    <w:rsid w:val="0C322DE7"/>
    <w:rsid w:val="0C454CD8"/>
    <w:rsid w:val="0C5B40EC"/>
    <w:rsid w:val="0C607EF4"/>
    <w:rsid w:val="0C6878D9"/>
    <w:rsid w:val="0C694291"/>
    <w:rsid w:val="0CB06085"/>
    <w:rsid w:val="0CD77BFB"/>
    <w:rsid w:val="0CE2480D"/>
    <w:rsid w:val="0CFA4889"/>
    <w:rsid w:val="0D002EE5"/>
    <w:rsid w:val="0D0A7172"/>
    <w:rsid w:val="0D2D39E8"/>
    <w:rsid w:val="0D31485B"/>
    <w:rsid w:val="0D5C5FEA"/>
    <w:rsid w:val="0D9E6986"/>
    <w:rsid w:val="0D9F44AC"/>
    <w:rsid w:val="0DB13B84"/>
    <w:rsid w:val="0DB42355"/>
    <w:rsid w:val="0E1C5256"/>
    <w:rsid w:val="0E1C78AB"/>
    <w:rsid w:val="0E6E3D1B"/>
    <w:rsid w:val="0E903D60"/>
    <w:rsid w:val="0E964FAD"/>
    <w:rsid w:val="0E9C6091"/>
    <w:rsid w:val="0ECC5A4D"/>
    <w:rsid w:val="0EDB751C"/>
    <w:rsid w:val="0F4C41C0"/>
    <w:rsid w:val="0F707011"/>
    <w:rsid w:val="0F7B0608"/>
    <w:rsid w:val="0F8A118B"/>
    <w:rsid w:val="0FA67D74"/>
    <w:rsid w:val="0FB247AE"/>
    <w:rsid w:val="0FF87EA4"/>
    <w:rsid w:val="102C20E7"/>
    <w:rsid w:val="104A6281"/>
    <w:rsid w:val="106049BA"/>
    <w:rsid w:val="106612B1"/>
    <w:rsid w:val="10D5130A"/>
    <w:rsid w:val="10E775C7"/>
    <w:rsid w:val="114415F3"/>
    <w:rsid w:val="1144558E"/>
    <w:rsid w:val="11951C98"/>
    <w:rsid w:val="11BF511D"/>
    <w:rsid w:val="11BF6ECB"/>
    <w:rsid w:val="11D71BB4"/>
    <w:rsid w:val="11E614D6"/>
    <w:rsid w:val="122218CC"/>
    <w:rsid w:val="12505D75"/>
    <w:rsid w:val="127C300E"/>
    <w:rsid w:val="12A86FD9"/>
    <w:rsid w:val="12A94A62"/>
    <w:rsid w:val="12AA7B7B"/>
    <w:rsid w:val="12B3733B"/>
    <w:rsid w:val="12DF3CE8"/>
    <w:rsid w:val="1322731C"/>
    <w:rsid w:val="13286280"/>
    <w:rsid w:val="1331631D"/>
    <w:rsid w:val="13554247"/>
    <w:rsid w:val="136C681C"/>
    <w:rsid w:val="13766293"/>
    <w:rsid w:val="13A34D3A"/>
    <w:rsid w:val="13C22CA3"/>
    <w:rsid w:val="13CB2104"/>
    <w:rsid w:val="13E71999"/>
    <w:rsid w:val="13F05A62"/>
    <w:rsid w:val="1458774C"/>
    <w:rsid w:val="147C6750"/>
    <w:rsid w:val="14847F58"/>
    <w:rsid w:val="148803C5"/>
    <w:rsid w:val="148D1503"/>
    <w:rsid w:val="14BD53E9"/>
    <w:rsid w:val="153B0F5F"/>
    <w:rsid w:val="154222ED"/>
    <w:rsid w:val="154F67B8"/>
    <w:rsid w:val="15634011"/>
    <w:rsid w:val="156853F6"/>
    <w:rsid w:val="15805766"/>
    <w:rsid w:val="1604476D"/>
    <w:rsid w:val="164107F7"/>
    <w:rsid w:val="16587ED8"/>
    <w:rsid w:val="1699418F"/>
    <w:rsid w:val="16C531D6"/>
    <w:rsid w:val="16FD232D"/>
    <w:rsid w:val="170D2487"/>
    <w:rsid w:val="172C54F0"/>
    <w:rsid w:val="173010C9"/>
    <w:rsid w:val="17914E66"/>
    <w:rsid w:val="17A32DEB"/>
    <w:rsid w:val="17A34B99"/>
    <w:rsid w:val="17A41D79"/>
    <w:rsid w:val="17FA7786"/>
    <w:rsid w:val="17FC0695"/>
    <w:rsid w:val="181C060A"/>
    <w:rsid w:val="1821702C"/>
    <w:rsid w:val="182F549D"/>
    <w:rsid w:val="18707171"/>
    <w:rsid w:val="18814EDA"/>
    <w:rsid w:val="18B740D4"/>
    <w:rsid w:val="18BC2C1C"/>
    <w:rsid w:val="18BD1C8B"/>
    <w:rsid w:val="18C4565A"/>
    <w:rsid w:val="18FE29CF"/>
    <w:rsid w:val="191E4E1F"/>
    <w:rsid w:val="192F2B88"/>
    <w:rsid w:val="19797C6F"/>
    <w:rsid w:val="1997435E"/>
    <w:rsid w:val="19AA220F"/>
    <w:rsid w:val="19F8741E"/>
    <w:rsid w:val="1A011AD8"/>
    <w:rsid w:val="1A053239"/>
    <w:rsid w:val="1A4309A3"/>
    <w:rsid w:val="1A4E4099"/>
    <w:rsid w:val="1A5D3725"/>
    <w:rsid w:val="1A8D5D37"/>
    <w:rsid w:val="1ACB7922"/>
    <w:rsid w:val="1AEB6F83"/>
    <w:rsid w:val="1AFA5418"/>
    <w:rsid w:val="1B255652"/>
    <w:rsid w:val="1B300E3A"/>
    <w:rsid w:val="1B636B19"/>
    <w:rsid w:val="1B666609"/>
    <w:rsid w:val="1B75684C"/>
    <w:rsid w:val="1BAA4748"/>
    <w:rsid w:val="1BBF1D0A"/>
    <w:rsid w:val="1BD45C69"/>
    <w:rsid w:val="1C3E30E2"/>
    <w:rsid w:val="1C52769D"/>
    <w:rsid w:val="1C561F7D"/>
    <w:rsid w:val="1C65611A"/>
    <w:rsid w:val="1C6B2A6D"/>
    <w:rsid w:val="1C823419"/>
    <w:rsid w:val="1C8C6544"/>
    <w:rsid w:val="1C8F393E"/>
    <w:rsid w:val="1C9D0F6D"/>
    <w:rsid w:val="1CC74E9D"/>
    <w:rsid w:val="1CDF12C0"/>
    <w:rsid w:val="1CF82D93"/>
    <w:rsid w:val="1D100F23"/>
    <w:rsid w:val="1D2B0F6C"/>
    <w:rsid w:val="1D465C3F"/>
    <w:rsid w:val="1D465E07"/>
    <w:rsid w:val="1D484219"/>
    <w:rsid w:val="1DA358F3"/>
    <w:rsid w:val="1DA43419"/>
    <w:rsid w:val="1E391DB3"/>
    <w:rsid w:val="1E3D5D47"/>
    <w:rsid w:val="1E555AFE"/>
    <w:rsid w:val="1E7930CB"/>
    <w:rsid w:val="1E7D7EF2"/>
    <w:rsid w:val="1ED41ADC"/>
    <w:rsid w:val="1F520CB4"/>
    <w:rsid w:val="1F572993"/>
    <w:rsid w:val="1F6727A5"/>
    <w:rsid w:val="1F896DFF"/>
    <w:rsid w:val="1F8E5279"/>
    <w:rsid w:val="1FDA1374"/>
    <w:rsid w:val="1FE50445"/>
    <w:rsid w:val="1FE87F35"/>
    <w:rsid w:val="1FF73CD4"/>
    <w:rsid w:val="20713798"/>
    <w:rsid w:val="208A7368"/>
    <w:rsid w:val="20D75AC8"/>
    <w:rsid w:val="20F6042F"/>
    <w:rsid w:val="21081217"/>
    <w:rsid w:val="21325E28"/>
    <w:rsid w:val="21870086"/>
    <w:rsid w:val="218854C2"/>
    <w:rsid w:val="21AC47E1"/>
    <w:rsid w:val="21D164CC"/>
    <w:rsid w:val="21FA5CFD"/>
    <w:rsid w:val="221768AF"/>
    <w:rsid w:val="22197418"/>
    <w:rsid w:val="22252D7A"/>
    <w:rsid w:val="225436DC"/>
    <w:rsid w:val="229316C4"/>
    <w:rsid w:val="22A21B7B"/>
    <w:rsid w:val="22E363CC"/>
    <w:rsid w:val="22E9024C"/>
    <w:rsid w:val="22EA5D72"/>
    <w:rsid w:val="22EC5646"/>
    <w:rsid w:val="23264FFC"/>
    <w:rsid w:val="239A5113"/>
    <w:rsid w:val="24005278"/>
    <w:rsid w:val="24062738"/>
    <w:rsid w:val="24082954"/>
    <w:rsid w:val="24241BFD"/>
    <w:rsid w:val="247753E3"/>
    <w:rsid w:val="247F3ECB"/>
    <w:rsid w:val="24904CCE"/>
    <w:rsid w:val="24CA7C09"/>
    <w:rsid w:val="24E06B82"/>
    <w:rsid w:val="24F353B2"/>
    <w:rsid w:val="24FB5A73"/>
    <w:rsid w:val="2513106C"/>
    <w:rsid w:val="251946ED"/>
    <w:rsid w:val="2527505B"/>
    <w:rsid w:val="253D662D"/>
    <w:rsid w:val="25493224"/>
    <w:rsid w:val="254C42BE"/>
    <w:rsid w:val="25550A04"/>
    <w:rsid w:val="25774AB1"/>
    <w:rsid w:val="259C15A5"/>
    <w:rsid w:val="25C52D8D"/>
    <w:rsid w:val="25EA2F9C"/>
    <w:rsid w:val="2605644E"/>
    <w:rsid w:val="260B2287"/>
    <w:rsid w:val="263C4B36"/>
    <w:rsid w:val="266109E8"/>
    <w:rsid w:val="26803A4E"/>
    <w:rsid w:val="26906C30"/>
    <w:rsid w:val="269668A6"/>
    <w:rsid w:val="26B24BF4"/>
    <w:rsid w:val="26E01966"/>
    <w:rsid w:val="26E35D62"/>
    <w:rsid w:val="26F163B0"/>
    <w:rsid w:val="27081D17"/>
    <w:rsid w:val="27164C50"/>
    <w:rsid w:val="2716723F"/>
    <w:rsid w:val="278F0C96"/>
    <w:rsid w:val="27A04B66"/>
    <w:rsid w:val="27A7489C"/>
    <w:rsid w:val="27AF0600"/>
    <w:rsid w:val="27B23302"/>
    <w:rsid w:val="27BE213F"/>
    <w:rsid w:val="27DE12C4"/>
    <w:rsid w:val="27EB39E1"/>
    <w:rsid w:val="281301F4"/>
    <w:rsid w:val="28956780"/>
    <w:rsid w:val="28A5628E"/>
    <w:rsid w:val="28CF1910"/>
    <w:rsid w:val="28D1723E"/>
    <w:rsid w:val="290F02E0"/>
    <w:rsid w:val="29501BF2"/>
    <w:rsid w:val="2974345C"/>
    <w:rsid w:val="29AA7633"/>
    <w:rsid w:val="29AB69C8"/>
    <w:rsid w:val="29B538B0"/>
    <w:rsid w:val="29D657A3"/>
    <w:rsid w:val="29FD638B"/>
    <w:rsid w:val="2A1A5F20"/>
    <w:rsid w:val="2A3139DC"/>
    <w:rsid w:val="2A3F4A40"/>
    <w:rsid w:val="2A5408A5"/>
    <w:rsid w:val="2A6603D4"/>
    <w:rsid w:val="2AC4035B"/>
    <w:rsid w:val="2ACF5F79"/>
    <w:rsid w:val="2AD215C5"/>
    <w:rsid w:val="2ADC4034"/>
    <w:rsid w:val="2AE80DE9"/>
    <w:rsid w:val="2AF53506"/>
    <w:rsid w:val="2AF94DA4"/>
    <w:rsid w:val="2B563FA5"/>
    <w:rsid w:val="2B5924EE"/>
    <w:rsid w:val="2B6F150A"/>
    <w:rsid w:val="2B732DA8"/>
    <w:rsid w:val="2B7D3C27"/>
    <w:rsid w:val="2B7E0C96"/>
    <w:rsid w:val="2B7F2310"/>
    <w:rsid w:val="2B9845BD"/>
    <w:rsid w:val="2BB56C34"/>
    <w:rsid w:val="2BD17ACF"/>
    <w:rsid w:val="2BF122C2"/>
    <w:rsid w:val="2BF65788"/>
    <w:rsid w:val="2C1D0F66"/>
    <w:rsid w:val="2C774C72"/>
    <w:rsid w:val="2CB05B08"/>
    <w:rsid w:val="2CB1279A"/>
    <w:rsid w:val="2CBB4F33"/>
    <w:rsid w:val="2CCF4031"/>
    <w:rsid w:val="2CD86684"/>
    <w:rsid w:val="2CF021D7"/>
    <w:rsid w:val="2D594220"/>
    <w:rsid w:val="2D5942FA"/>
    <w:rsid w:val="2D597EB8"/>
    <w:rsid w:val="2DE02151"/>
    <w:rsid w:val="2E00469C"/>
    <w:rsid w:val="2E222864"/>
    <w:rsid w:val="2E484B5B"/>
    <w:rsid w:val="2E5515ED"/>
    <w:rsid w:val="2E5D1AEE"/>
    <w:rsid w:val="2E7D0C78"/>
    <w:rsid w:val="2E9306CF"/>
    <w:rsid w:val="2E9B2DEF"/>
    <w:rsid w:val="2EA465B3"/>
    <w:rsid w:val="2EDC6EB7"/>
    <w:rsid w:val="2EE769E4"/>
    <w:rsid w:val="2F2358B7"/>
    <w:rsid w:val="2F3747F5"/>
    <w:rsid w:val="30195DA3"/>
    <w:rsid w:val="3020152C"/>
    <w:rsid w:val="3042773A"/>
    <w:rsid w:val="307B6083"/>
    <w:rsid w:val="30930985"/>
    <w:rsid w:val="30A07E54"/>
    <w:rsid w:val="30A6152A"/>
    <w:rsid w:val="30A668CE"/>
    <w:rsid w:val="30BC5E06"/>
    <w:rsid w:val="30EF3575"/>
    <w:rsid w:val="30F229C1"/>
    <w:rsid w:val="3100084E"/>
    <w:rsid w:val="31216487"/>
    <w:rsid w:val="31284A06"/>
    <w:rsid w:val="31462D0D"/>
    <w:rsid w:val="31774C75"/>
    <w:rsid w:val="318D26EA"/>
    <w:rsid w:val="31A105F8"/>
    <w:rsid w:val="31A152C9"/>
    <w:rsid w:val="31EF5153"/>
    <w:rsid w:val="31F549ED"/>
    <w:rsid w:val="321774A8"/>
    <w:rsid w:val="32195D2C"/>
    <w:rsid w:val="327C3541"/>
    <w:rsid w:val="32D547D4"/>
    <w:rsid w:val="32DB1233"/>
    <w:rsid w:val="32EB1066"/>
    <w:rsid w:val="3308474D"/>
    <w:rsid w:val="33241EBA"/>
    <w:rsid w:val="335911E8"/>
    <w:rsid w:val="33B51A84"/>
    <w:rsid w:val="340149CF"/>
    <w:rsid w:val="342476A2"/>
    <w:rsid w:val="346247D6"/>
    <w:rsid w:val="347D0ED6"/>
    <w:rsid w:val="355E6877"/>
    <w:rsid w:val="355F3EBE"/>
    <w:rsid w:val="35631C51"/>
    <w:rsid w:val="359202CF"/>
    <w:rsid w:val="35A41DB0"/>
    <w:rsid w:val="35C30210"/>
    <w:rsid w:val="35DE3514"/>
    <w:rsid w:val="36125859"/>
    <w:rsid w:val="36392E40"/>
    <w:rsid w:val="367812C1"/>
    <w:rsid w:val="36A26D08"/>
    <w:rsid w:val="36E47BAF"/>
    <w:rsid w:val="36E82B66"/>
    <w:rsid w:val="370E607B"/>
    <w:rsid w:val="371E06E3"/>
    <w:rsid w:val="372633C5"/>
    <w:rsid w:val="37503F9E"/>
    <w:rsid w:val="37826121"/>
    <w:rsid w:val="379C13A4"/>
    <w:rsid w:val="37E40B8A"/>
    <w:rsid w:val="380354B4"/>
    <w:rsid w:val="381A2A5E"/>
    <w:rsid w:val="38507FCD"/>
    <w:rsid w:val="387471B5"/>
    <w:rsid w:val="38876845"/>
    <w:rsid w:val="38DC0B77"/>
    <w:rsid w:val="38EC44C6"/>
    <w:rsid w:val="38FD63A7"/>
    <w:rsid w:val="3949058E"/>
    <w:rsid w:val="395D3798"/>
    <w:rsid w:val="39684EF9"/>
    <w:rsid w:val="397331EF"/>
    <w:rsid w:val="39745D2A"/>
    <w:rsid w:val="39BE5B37"/>
    <w:rsid w:val="39C7212E"/>
    <w:rsid w:val="39C972EF"/>
    <w:rsid w:val="39CC367A"/>
    <w:rsid w:val="39DA4CB3"/>
    <w:rsid w:val="39E36FAE"/>
    <w:rsid w:val="3A4C2077"/>
    <w:rsid w:val="3A500759"/>
    <w:rsid w:val="3A647D60"/>
    <w:rsid w:val="3AC32CD9"/>
    <w:rsid w:val="3B14340C"/>
    <w:rsid w:val="3B1F2605"/>
    <w:rsid w:val="3B225C51"/>
    <w:rsid w:val="3B4C4761"/>
    <w:rsid w:val="3B6C511E"/>
    <w:rsid w:val="3B7D3F3A"/>
    <w:rsid w:val="3B8F2C8B"/>
    <w:rsid w:val="3BAD066A"/>
    <w:rsid w:val="3BD01B51"/>
    <w:rsid w:val="3C145EE2"/>
    <w:rsid w:val="3C236125"/>
    <w:rsid w:val="3C257B8B"/>
    <w:rsid w:val="3C4643DF"/>
    <w:rsid w:val="3C551ED3"/>
    <w:rsid w:val="3C9D4666"/>
    <w:rsid w:val="3CA60B04"/>
    <w:rsid w:val="3CAB1C76"/>
    <w:rsid w:val="3CB11B5A"/>
    <w:rsid w:val="3CF63839"/>
    <w:rsid w:val="3D015D3A"/>
    <w:rsid w:val="3D2530E2"/>
    <w:rsid w:val="3D4A5933"/>
    <w:rsid w:val="3D5205CF"/>
    <w:rsid w:val="3D5440BC"/>
    <w:rsid w:val="3D8C1AA8"/>
    <w:rsid w:val="3E0B48DD"/>
    <w:rsid w:val="3E1A3557"/>
    <w:rsid w:val="3E4353FF"/>
    <w:rsid w:val="3E735218"/>
    <w:rsid w:val="3E743D77"/>
    <w:rsid w:val="3EB23790"/>
    <w:rsid w:val="3EBE3320"/>
    <w:rsid w:val="3EEF0540"/>
    <w:rsid w:val="3F4A39C9"/>
    <w:rsid w:val="3F5407A7"/>
    <w:rsid w:val="3F6F7775"/>
    <w:rsid w:val="3F76338E"/>
    <w:rsid w:val="3F9912CA"/>
    <w:rsid w:val="3FA97AE4"/>
    <w:rsid w:val="3FDE7047"/>
    <w:rsid w:val="3FE10CEA"/>
    <w:rsid w:val="3FE8757B"/>
    <w:rsid w:val="40101851"/>
    <w:rsid w:val="40222FEF"/>
    <w:rsid w:val="40394215"/>
    <w:rsid w:val="40B269AE"/>
    <w:rsid w:val="40D93747"/>
    <w:rsid w:val="40F0234E"/>
    <w:rsid w:val="40FC5196"/>
    <w:rsid w:val="410F6C78"/>
    <w:rsid w:val="413C39AF"/>
    <w:rsid w:val="41883FBF"/>
    <w:rsid w:val="41E96C1C"/>
    <w:rsid w:val="41EF799A"/>
    <w:rsid w:val="42543EA6"/>
    <w:rsid w:val="42A33B1C"/>
    <w:rsid w:val="42AA41DC"/>
    <w:rsid w:val="432246E3"/>
    <w:rsid w:val="43320403"/>
    <w:rsid w:val="43370708"/>
    <w:rsid w:val="43374264"/>
    <w:rsid w:val="43413334"/>
    <w:rsid w:val="43754D8C"/>
    <w:rsid w:val="43996CCD"/>
    <w:rsid w:val="43CA332A"/>
    <w:rsid w:val="43E837B0"/>
    <w:rsid w:val="440525B4"/>
    <w:rsid w:val="44303C9F"/>
    <w:rsid w:val="443B070E"/>
    <w:rsid w:val="448647FE"/>
    <w:rsid w:val="4493196E"/>
    <w:rsid w:val="449C7814"/>
    <w:rsid w:val="44A30E9F"/>
    <w:rsid w:val="44C873A3"/>
    <w:rsid w:val="44CD30D2"/>
    <w:rsid w:val="44D501D8"/>
    <w:rsid w:val="44FD2A49"/>
    <w:rsid w:val="45181E73"/>
    <w:rsid w:val="45244CBC"/>
    <w:rsid w:val="453A628D"/>
    <w:rsid w:val="45590FB5"/>
    <w:rsid w:val="45611A2E"/>
    <w:rsid w:val="45660E30"/>
    <w:rsid w:val="45C56BA3"/>
    <w:rsid w:val="46067932"/>
    <w:rsid w:val="46191F15"/>
    <w:rsid w:val="461B7E6D"/>
    <w:rsid w:val="462B4B4C"/>
    <w:rsid w:val="4631719A"/>
    <w:rsid w:val="46355D96"/>
    <w:rsid w:val="463D6D10"/>
    <w:rsid w:val="46CE0FCD"/>
    <w:rsid w:val="46EE732F"/>
    <w:rsid w:val="470703F1"/>
    <w:rsid w:val="470D0692"/>
    <w:rsid w:val="475242C9"/>
    <w:rsid w:val="478163F5"/>
    <w:rsid w:val="4788312E"/>
    <w:rsid w:val="479B1265"/>
    <w:rsid w:val="47AF1B9E"/>
    <w:rsid w:val="48320978"/>
    <w:rsid w:val="483F606E"/>
    <w:rsid w:val="484314AC"/>
    <w:rsid w:val="48757D08"/>
    <w:rsid w:val="487815A6"/>
    <w:rsid w:val="488E2B78"/>
    <w:rsid w:val="488E4926"/>
    <w:rsid w:val="489247CC"/>
    <w:rsid w:val="48A4221C"/>
    <w:rsid w:val="48C534BD"/>
    <w:rsid w:val="48DB267E"/>
    <w:rsid w:val="48DE4D61"/>
    <w:rsid w:val="48DF3ADC"/>
    <w:rsid w:val="49150D81"/>
    <w:rsid w:val="49284D7B"/>
    <w:rsid w:val="497B799C"/>
    <w:rsid w:val="49966C11"/>
    <w:rsid w:val="49B20AE8"/>
    <w:rsid w:val="49D071C0"/>
    <w:rsid w:val="49EA0282"/>
    <w:rsid w:val="4A0A48C0"/>
    <w:rsid w:val="4A4054FB"/>
    <w:rsid w:val="4A58168F"/>
    <w:rsid w:val="4A623836"/>
    <w:rsid w:val="4A892E75"/>
    <w:rsid w:val="4A9A08D7"/>
    <w:rsid w:val="4B942AE8"/>
    <w:rsid w:val="4BA40904"/>
    <w:rsid w:val="4BBE3774"/>
    <w:rsid w:val="4BCE64E4"/>
    <w:rsid w:val="4BD73887"/>
    <w:rsid w:val="4C101AF6"/>
    <w:rsid w:val="4C15710C"/>
    <w:rsid w:val="4C1921A4"/>
    <w:rsid w:val="4C2747C0"/>
    <w:rsid w:val="4C3A6B73"/>
    <w:rsid w:val="4C593F12"/>
    <w:rsid w:val="4C871DB8"/>
    <w:rsid w:val="4D0E4287"/>
    <w:rsid w:val="4D0F3ADA"/>
    <w:rsid w:val="4D583754"/>
    <w:rsid w:val="4D700A9E"/>
    <w:rsid w:val="4D742ECD"/>
    <w:rsid w:val="4DB42C29"/>
    <w:rsid w:val="4DB43081"/>
    <w:rsid w:val="4DBA7F6B"/>
    <w:rsid w:val="4DD119BD"/>
    <w:rsid w:val="4DE91052"/>
    <w:rsid w:val="4DF711BF"/>
    <w:rsid w:val="4E16137E"/>
    <w:rsid w:val="4E465CA3"/>
    <w:rsid w:val="4E536B4F"/>
    <w:rsid w:val="4E723D97"/>
    <w:rsid w:val="4E9204F0"/>
    <w:rsid w:val="4EC24CB8"/>
    <w:rsid w:val="4ED938B9"/>
    <w:rsid w:val="4F471CD3"/>
    <w:rsid w:val="4F51254D"/>
    <w:rsid w:val="4F7F321A"/>
    <w:rsid w:val="4F895ACE"/>
    <w:rsid w:val="4FA72771"/>
    <w:rsid w:val="4FB6307A"/>
    <w:rsid w:val="4FDF63AF"/>
    <w:rsid w:val="501F67AB"/>
    <w:rsid w:val="502F082E"/>
    <w:rsid w:val="503E30D6"/>
    <w:rsid w:val="50454464"/>
    <w:rsid w:val="504F044F"/>
    <w:rsid w:val="506D0785"/>
    <w:rsid w:val="50A449F3"/>
    <w:rsid w:val="510A6FFA"/>
    <w:rsid w:val="51385D77"/>
    <w:rsid w:val="51B0157B"/>
    <w:rsid w:val="51DE7F1E"/>
    <w:rsid w:val="51F23E7E"/>
    <w:rsid w:val="52593CBE"/>
    <w:rsid w:val="52F65EE9"/>
    <w:rsid w:val="532C3CE0"/>
    <w:rsid w:val="532D7AD8"/>
    <w:rsid w:val="532F4A01"/>
    <w:rsid w:val="535C0B74"/>
    <w:rsid w:val="537668B7"/>
    <w:rsid w:val="53797A97"/>
    <w:rsid w:val="538056C5"/>
    <w:rsid w:val="538E7ED0"/>
    <w:rsid w:val="53B90911"/>
    <w:rsid w:val="53DC54C4"/>
    <w:rsid w:val="53E61ABA"/>
    <w:rsid w:val="53F927BD"/>
    <w:rsid w:val="54231F35"/>
    <w:rsid w:val="547F6644"/>
    <w:rsid w:val="54C618EB"/>
    <w:rsid w:val="54FA643B"/>
    <w:rsid w:val="55236D3E"/>
    <w:rsid w:val="55284354"/>
    <w:rsid w:val="55717AA9"/>
    <w:rsid w:val="55945546"/>
    <w:rsid w:val="559D264C"/>
    <w:rsid w:val="55A21A11"/>
    <w:rsid w:val="55A50909"/>
    <w:rsid w:val="55BB24E0"/>
    <w:rsid w:val="55C73B6D"/>
    <w:rsid w:val="561351EC"/>
    <w:rsid w:val="566018ED"/>
    <w:rsid w:val="56650497"/>
    <w:rsid w:val="56690780"/>
    <w:rsid w:val="5684380C"/>
    <w:rsid w:val="56AF4FE7"/>
    <w:rsid w:val="56D30D15"/>
    <w:rsid w:val="57014E5D"/>
    <w:rsid w:val="570B7602"/>
    <w:rsid w:val="570F1328"/>
    <w:rsid w:val="571F352D"/>
    <w:rsid w:val="57236B81"/>
    <w:rsid w:val="575A618E"/>
    <w:rsid w:val="57791001"/>
    <w:rsid w:val="577D0987"/>
    <w:rsid w:val="57BB3A32"/>
    <w:rsid w:val="57D16392"/>
    <w:rsid w:val="57E502DB"/>
    <w:rsid w:val="58093FC9"/>
    <w:rsid w:val="583A468D"/>
    <w:rsid w:val="584D65AC"/>
    <w:rsid w:val="58694A68"/>
    <w:rsid w:val="588249AB"/>
    <w:rsid w:val="589A10C5"/>
    <w:rsid w:val="58A803F6"/>
    <w:rsid w:val="58FA6E30"/>
    <w:rsid w:val="59210120"/>
    <w:rsid w:val="592F012F"/>
    <w:rsid w:val="597A0AC4"/>
    <w:rsid w:val="599E2E37"/>
    <w:rsid w:val="59BE5287"/>
    <w:rsid w:val="59C934D1"/>
    <w:rsid w:val="59F25996"/>
    <w:rsid w:val="5A182A03"/>
    <w:rsid w:val="5A4C63EF"/>
    <w:rsid w:val="5A56267F"/>
    <w:rsid w:val="5A6E0A5B"/>
    <w:rsid w:val="5A867B53"/>
    <w:rsid w:val="5A931C31"/>
    <w:rsid w:val="5AB0697E"/>
    <w:rsid w:val="5AD563E4"/>
    <w:rsid w:val="5B5714EF"/>
    <w:rsid w:val="5B7F4646"/>
    <w:rsid w:val="5C4E2F09"/>
    <w:rsid w:val="5C643AF5"/>
    <w:rsid w:val="5C82259C"/>
    <w:rsid w:val="5CA97B29"/>
    <w:rsid w:val="5CB07976"/>
    <w:rsid w:val="5CEE19DF"/>
    <w:rsid w:val="5CF039A9"/>
    <w:rsid w:val="5D0B07E3"/>
    <w:rsid w:val="5D142CD1"/>
    <w:rsid w:val="5D20140E"/>
    <w:rsid w:val="5D255C52"/>
    <w:rsid w:val="5D2B20BA"/>
    <w:rsid w:val="5D600B2F"/>
    <w:rsid w:val="5D906174"/>
    <w:rsid w:val="5D9205BD"/>
    <w:rsid w:val="5D925419"/>
    <w:rsid w:val="5D943F66"/>
    <w:rsid w:val="5E0C7DE2"/>
    <w:rsid w:val="5E1B3B64"/>
    <w:rsid w:val="5E2C0A11"/>
    <w:rsid w:val="5E5A37D0"/>
    <w:rsid w:val="5E7D126D"/>
    <w:rsid w:val="5EA06D09"/>
    <w:rsid w:val="5EBF406A"/>
    <w:rsid w:val="5ED05841"/>
    <w:rsid w:val="5ED2780B"/>
    <w:rsid w:val="5EFA7A55"/>
    <w:rsid w:val="5EFF7ED4"/>
    <w:rsid w:val="5F0772E3"/>
    <w:rsid w:val="5F3727B3"/>
    <w:rsid w:val="5F3C4C4A"/>
    <w:rsid w:val="5F920D48"/>
    <w:rsid w:val="5FDA0891"/>
    <w:rsid w:val="5FF95A12"/>
    <w:rsid w:val="60217252"/>
    <w:rsid w:val="602D61E0"/>
    <w:rsid w:val="60392E2E"/>
    <w:rsid w:val="604C59F3"/>
    <w:rsid w:val="605C2F2C"/>
    <w:rsid w:val="60600E46"/>
    <w:rsid w:val="607869FC"/>
    <w:rsid w:val="608C0B6B"/>
    <w:rsid w:val="60A32AE1"/>
    <w:rsid w:val="60D71CFB"/>
    <w:rsid w:val="6138147B"/>
    <w:rsid w:val="616A5B74"/>
    <w:rsid w:val="621D4F88"/>
    <w:rsid w:val="6251490E"/>
    <w:rsid w:val="625F0831"/>
    <w:rsid w:val="628860C0"/>
    <w:rsid w:val="628D06CB"/>
    <w:rsid w:val="62E4247B"/>
    <w:rsid w:val="630F7859"/>
    <w:rsid w:val="632C1F40"/>
    <w:rsid w:val="63402EC3"/>
    <w:rsid w:val="63544A67"/>
    <w:rsid w:val="636C365E"/>
    <w:rsid w:val="636F7DBB"/>
    <w:rsid w:val="63BA3B66"/>
    <w:rsid w:val="63E853DA"/>
    <w:rsid w:val="644523E3"/>
    <w:rsid w:val="648665A5"/>
    <w:rsid w:val="649E018F"/>
    <w:rsid w:val="64E2788E"/>
    <w:rsid w:val="650D2C1F"/>
    <w:rsid w:val="65281742"/>
    <w:rsid w:val="654B3E73"/>
    <w:rsid w:val="65667B24"/>
    <w:rsid w:val="65716FCF"/>
    <w:rsid w:val="65844561"/>
    <w:rsid w:val="65AC38AB"/>
    <w:rsid w:val="667C6C74"/>
    <w:rsid w:val="6683763C"/>
    <w:rsid w:val="66F31F7E"/>
    <w:rsid w:val="67114C48"/>
    <w:rsid w:val="67144738"/>
    <w:rsid w:val="67291399"/>
    <w:rsid w:val="672C18EB"/>
    <w:rsid w:val="672D0CA7"/>
    <w:rsid w:val="67310E46"/>
    <w:rsid w:val="67D640E9"/>
    <w:rsid w:val="67FC4CD9"/>
    <w:rsid w:val="6813679E"/>
    <w:rsid w:val="68594AF9"/>
    <w:rsid w:val="686D2352"/>
    <w:rsid w:val="68894771"/>
    <w:rsid w:val="68B812F4"/>
    <w:rsid w:val="68DF3889"/>
    <w:rsid w:val="68E416B1"/>
    <w:rsid w:val="68EC0299"/>
    <w:rsid w:val="69027296"/>
    <w:rsid w:val="69196036"/>
    <w:rsid w:val="691F3B2F"/>
    <w:rsid w:val="69230C63"/>
    <w:rsid w:val="692D1AE1"/>
    <w:rsid w:val="69434E61"/>
    <w:rsid w:val="694B524D"/>
    <w:rsid w:val="69546C91"/>
    <w:rsid w:val="69766FE4"/>
    <w:rsid w:val="697A1721"/>
    <w:rsid w:val="698E432E"/>
    <w:rsid w:val="69906735"/>
    <w:rsid w:val="69CC12FA"/>
    <w:rsid w:val="69D14D0E"/>
    <w:rsid w:val="69EA7295"/>
    <w:rsid w:val="6A1428A6"/>
    <w:rsid w:val="6A1862EE"/>
    <w:rsid w:val="6A31115D"/>
    <w:rsid w:val="6A5512F0"/>
    <w:rsid w:val="6A7408D1"/>
    <w:rsid w:val="6A8A71EB"/>
    <w:rsid w:val="6A90620E"/>
    <w:rsid w:val="6ABE0C43"/>
    <w:rsid w:val="6AF02DC7"/>
    <w:rsid w:val="6AF31A52"/>
    <w:rsid w:val="6B2C02A3"/>
    <w:rsid w:val="6B7B4D86"/>
    <w:rsid w:val="6BB36689"/>
    <w:rsid w:val="6BBA46AA"/>
    <w:rsid w:val="6C390FE4"/>
    <w:rsid w:val="6C6A7197"/>
    <w:rsid w:val="6C975BF0"/>
    <w:rsid w:val="6CAD2813"/>
    <w:rsid w:val="6CB01D6B"/>
    <w:rsid w:val="6CEB7CE9"/>
    <w:rsid w:val="6D0B1BA5"/>
    <w:rsid w:val="6D122C1D"/>
    <w:rsid w:val="6D1642B1"/>
    <w:rsid w:val="6D186102"/>
    <w:rsid w:val="6D1873B9"/>
    <w:rsid w:val="6D192AA9"/>
    <w:rsid w:val="6D413DAD"/>
    <w:rsid w:val="6D5637A9"/>
    <w:rsid w:val="6D6D06FE"/>
    <w:rsid w:val="6D9C0556"/>
    <w:rsid w:val="6DBB3B60"/>
    <w:rsid w:val="6DBE0F5A"/>
    <w:rsid w:val="6DDD3AD6"/>
    <w:rsid w:val="6E6A21B5"/>
    <w:rsid w:val="6EC73A84"/>
    <w:rsid w:val="6EDF387E"/>
    <w:rsid w:val="6F375468"/>
    <w:rsid w:val="6F69175B"/>
    <w:rsid w:val="6FA611D9"/>
    <w:rsid w:val="70353854"/>
    <w:rsid w:val="704F233D"/>
    <w:rsid w:val="708C2E95"/>
    <w:rsid w:val="70950698"/>
    <w:rsid w:val="709F1517"/>
    <w:rsid w:val="70F27898"/>
    <w:rsid w:val="71094BE2"/>
    <w:rsid w:val="71CF3736"/>
    <w:rsid w:val="71E80C9B"/>
    <w:rsid w:val="72076C0F"/>
    <w:rsid w:val="72233A82"/>
    <w:rsid w:val="724C0BE4"/>
    <w:rsid w:val="724F1C6F"/>
    <w:rsid w:val="7250710E"/>
    <w:rsid w:val="7294672D"/>
    <w:rsid w:val="72BF37AA"/>
    <w:rsid w:val="72C25AC0"/>
    <w:rsid w:val="730B78D3"/>
    <w:rsid w:val="735F0AE9"/>
    <w:rsid w:val="736A155B"/>
    <w:rsid w:val="737B6A68"/>
    <w:rsid w:val="73E54996"/>
    <w:rsid w:val="74026044"/>
    <w:rsid w:val="74147B26"/>
    <w:rsid w:val="74363F40"/>
    <w:rsid w:val="743869A0"/>
    <w:rsid w:val="745038B1"/>
    <w:rsid w:val="746033AB"/>
    <w:rsid w:val="746B40CC"/>
    <w:rsid w:val="746F1593"/>
    <w:rsid w:val="74A42E12"/>
    <w:rsid w:val="74B119C9"/>
    <w:rsid w:val="74CC21AE"/>
    <w:rsid w:val="74D472B5"/>
    <w:rsid w:val="74F040EF"/>
    <w:rsid w:val="752C0E9F"/>
    <w:rsid w:val="75330700"/>
    <w:rsid w:val="75332707"/>
    <w:rsid w:val="75616D9B"/>
    <w:rsid w:val="75AE02C7"/>
    <w:rsid w:val="75D91DEA"/>
    <w:rsid w:val="75DA4CE5"/>
    <w:rsid w:val="76041C82"/>
    <w:rsid w:val="76164029"/>
    <w:rsid w:val="76393874"/>
    <w:rsid w:val="76423F02"/>
    <w:rsid w:val="76454233"/>
    <w:rsid w:val="764F3097"/>
    <w:rsid w:val="7677743B"/>
    <w:rsid w:val="76784EE2"/>
    <w:rsid w:val="767945B8"/>
    <w:rsid w:val="76A26A56"/>
    <w:rsid w:val="76AF3B36"/>
    <w:rsid w:val="76CC3C27"/>
    <w:rsid w:val="77111F43"/>
    <w:rsid w:val="771E550E"/>
    <w:rsid w:val="77456248"/>
    <w:rsid w:val="778F618E"/>
    <w:rsid w:val="77E048EF"/>
    <w:rsid w:val="782F4F2E"/>
    <w:rsid w:val="7859644F"/>
    <w:rsid w:val="78713799"/>
    <w:rsid w:val="7883171E"/>
    <w:rsid w:val="78EC2E1F"/>
    <w:rsid w:val="79020895"/>
    <w:rsid w:val="79346574"/>
    <w:rsid w:val="795A247F"/>
    <w:rsid w:val="79646F66"/>
    <w:rsid w:val="797141E0"/>
    <w:rsid w:val="79A04343"/>
    <w:rsid w:val="79D73ACF"/>
    <w:rsid w:val="7A1041E8"/>
    <w:rsid w:val="7A2A3A96"/>
    <w:rsid w:val="7A38585E"/>
    <w:rsid w:val="7A657269"/>
    <w:rsid w:val="7A9419C0"/>
    <w:rsid w:val="7A9B4AFD"/>
    <w:rsid w:val="7AC06311"/>
    <w:rsid w:val="7AC80BA5"/>
    <w:rsid w:val="7B1F572E"/>
    <w:rsid w:val="7BB7706B"/>
    <w:rsid w:val="7BC81108"/>
    <w:rsid w:val="7BE349AD"/>
    <w:rsid w:val="7BFC5A6F"/>
    <w:rsid w:val="7C0B6B6A"/>
    <w:rsid w:val="7C1508DF"/>
    <w:rsid w:val="7C370855"/>
    <w:rsid w:val="7C391E04"/>
    <w:rsid w:val="7C3926C8"/>
    <w:rsid w:val="7C3945CD"/>
    <w:rsid w:val="7C923CDE"/>
    <w:rsid w:val="7CA67789"/>
    <w:rsid w:val="7CBD02B6"/>
    <w:rsid w:val="7CC83935"/>
    <w:rsid w:val="7CF038F3"/>
    <w:rsid w:val="7D0074E9"/>
    <w:rsid w:val="7D0A5F6A"/>
    <w:rsid w:val="7D1B0177"/>
    <w:rsid w:val="7D324A8E"/>
    <w:rsid w:val="7D5F20A0"/>
    <w:rsid w:val="7D755AD9"/>
    <w:rsid w:val="7D807EAB"/>
    <w:rsid w:val="7D9677FD"/>
    <w:rsid w:val="7E242A75"/>
    <w:rsid w:val="7E4E26A3"/>
    <w:rsid w:val="7E4E5E2B"/>
    <w:rsid w:val="7ECA6E12"/>
    <w:rsid w:val="7ED83E28"/>
    <w:rsid w:val="7EF25C3D"/>
    <w:rsid w:val="7F1678B9"/>
    <w:rsid w:val="7F2D7CEE"/>
    <w:rsid w:val="7F2E23E3"/>
    <w:rsid w:val="7F651B7D"/>
    <w:rsid w:val="7F6A0F42"/>
    <w:rsid w:val="7F9A2206"/>
    <w:rsid w:val="7FA06711"/>
    <w:rsid w:val="7FCB7350"/>
    <w:rsid w:val="7FD137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semiHidden/>
    <w:unhideWhenUsed/>
    <w:qFormat/>
    <w:uiPriority w:val="9"/>
    <w:pPr>
      <w:spacing w:beforeAutospacing="1" w:afterAutospacing="1"/>
      <w:jc w:val="left"/>
      <w:outlineLvl w:val="2"/>
    </w:pPr>
    <w:rPr>
      <w:rFonts w:hint="eastAsia" w:ascii="宋体" w:hAnsi="宋体" w:eastAsia="宋体" w:cs="Times New Roman"/>
      <w:b/>
      <w:kern w:val="0"/>
      <w:sz w:val="27"/>
      <w:szCs w:val="27"/>
    </w:rPr>
  </w:style>
  <w:style w:type="paragraph" w:styleId="4">
    <w:name w:val="heading 5"/>
    <w:basedOn w:val="1"/>
    <w:next w:val="1"/>
    <w:autoRedefine/>
    <w:unhideWhenUsed/>
    <w:qFormat/>
    <w:uiPriority w:val="9"/>
    <w:pPr>
      <w:framePr w:hSpace="180" w:wrap="around" w:vAnchor="text" w:hAnchor="page" w:x="647" w:y="113"/>
      <w:suppressOverlap/>
      <w:widowControl/>
      <w:spacing w:line="360" w:lineRule="exact"/>
      <w:jc w:val="left"/>
      <w:outlineLvl w:val="4"/>
    </w:pPr>
    <w:rPr>
      <w:rFonts w:ascii="华文中宋" w:hAnsi="华文中宋" w:eastAsia="华文中宋" w:cs="Times New Roman"/>
      <w:color w:val="000000" w:themeColor="text1"/>
      <w:kern w:val="0"/>
      <w:sz w:val="28"/>
      <w:szCs w:val="28"/>
      <w:shd w:val="clear" w:color="auto" w:fill="FFFFFF"/>
      <w14:textFill>
        <w14:solidFill>
          <w14:schemeClr w14:val="tx1"/>
        </w14:solidFill>
      </w14:textFill>
    </w:rPr>
  </w:style>
  <w:style w:type="character" w:default="1" w:styleId="11">
    <w:name w:val="Default Paragraph Font"/>
    <w:autoRedefine/>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5">
    <w:name w:val="Plain Text"/>
    <w:basedOn w:val="1"/>
    <w:autoRedefine/>
    <w:qFormat/>
    <w:uiPriority w:val="99"/>
    <w:rPr>
      <w:rFonts w:ascii="宋体" w:hAnsi="Courier New" w:eastAsia="宋体" w:cs="Times New Roman"/>
      <w:szCs w:val="24"/>
    </w:rPr>
  </w:style>
  <w:style w:type="paragraph" w:styleId="6">
    <w:name w:val="footer"/>
    <w:basedOn w:val="1"/>
    <w:link w:val="15"/>
    <w:autoRedefine/>
    <w:unhideWhenUsed/>
    <w:qFormat/>
    <w:uiPriority w:val="99"/>
    <w:pPr>
      <w:tabs>
        <w:tab w:val="center" w:pos="4153"/>
        <w:tab w:val="right" w:pos="8306"/>
      </w:tabs>
      <w:snapToGrid w:val="0"/>
      <w:jc w:val="left"/>
    </w:pPr>
    <w:rPr>
      <w:sz w:val="18"/>
      <w:szCs w:val="18"/>
    </w:rPr>
  </w:style>
  <w:style w:type="paragraph" w:styleId="7">
    <w:name w:val="header"/>
    <w:basedOn w:val="1"/>
    <w:link w:val="14"/>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autoRedefine/>
    <w:semiHidden/>
    <w:unhideWhenUsed/>
    <w:qFormat/>
    <w:uiPriority w:val="99"/>
    <w:pPr>
      <w:spacing w:beforeAutospacing="1" w:afterAutospacing="1"/>
      <w:jc w:val="left"/>
    </w:pPr>
    <w:rPr>
      <w:rFonts w:cs="Times New Roman"/>
      <w:kern w:val="0"/>
      <w:sz w:val="24"/>
    </w:rPr>
  </w:style>
  <w:style w:type="table" w:styleId="10">
    <w:name w:val="Table Grid"/>
    <w:basedOn w:val="9"/>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autoRedefine/>
    <w:qFormat/>
    <w:uiPriority w:val="22"/>
    <w:rPr>
      <w:b/>
    </w:rPr>
  </w:style>
  <w:style w:type="character" w:styleId="13">
    <w:name w:val="Hyperlink"/>
    <w:autoRedefine/>
    <w:unhideWhenUsed/>
    <w:qFormat/>
    <w:uiPriority w:val="99"/>
    <w:rPr>
      <w:color w:val="136EC2"/>
    </w:rPr>
  </w:style>
  <w:style w:type="character" w:customStyle="1" w:styleId="14">
    <w:name w:val="页眉 字符"/>
    <w:basedOn w:val="11"/>
    <w:link w:val="7"/>
    <w:autoRedefine/>
    <w:qFormat/>
    <w:uiPriority w:val="99"/>
    <w:rPr>
      <w:sz w:val="18"/>
      <w:szCs w:val="18"/>
    </w:rPr>
  </w:style>
  <w:style w:type="character" w:customStyle="1" w:styleId="15">
    <w:name w:val="页脚 字符"/>
    <w:basedOn w:val="11"/>
    <w:link w:val="6"/>
    <w:autoRedefine/>
    <w:qFormat/>
    <w:uiPriority w:val="99"/>
    <w:rPr>
      <w:sz w:val="18"/>
      <w:szCs w:val="18"/>
    </w:rPr>
  </w:style>
  <w:style w:type="paragraph" w:styleId="16">
    <w:name w:val="List Paragraph"/>
    <w:basedOn w:val="1"/>
    <w:autoRedefine/>
    <w:qFormat/>
    <w:uiPriority w:val="34"/>
    <w:pPr>
      <w:ind w:firstLine="420" w:firstLineChars="200"/>
    </w:pPr>
  </w:style>
  <w:style w:type="character" w:customStyle="1" w:styleId="17">
    <w:name w:val="未处理的提及1"/>
    <w:basedOn w:val="11"/>
    <w:autoRedefine/>
    <w:semiHidden/>
    <w:unhideWhenUsed/>
    <w:qFormat/>
    <w:uiPriority w:val="99"/>
    <w:rPr>
      <w:color w:val="605E5C"/>
      <w:shd w:val="clear" w:color="auto" w:fill="E1DFDD"/>
    </w:rPr>
  </w:style>
  <w:style w:type="paragraph" w:customStyle="1" w:styleId="18">
    <w:name w:val="indent"/>
    <w:basedOn w:val="1"/>
    <w:autoRedefine/>
    <w:qFormat/>
    <w:uiPriority w:val="0"/>
    <w:pPr>
      <w:ind w:left="72"/>
    </w:pPr>
  </w:style>
  <w:style w:type="table" w:customStyle="1" w:styleId="19">
    <w:name w:val="remark"/>
    <w:autoRedefine/>
    <w:qFormat/>
    <w:uiPriority w:val="99"/>
    <w:tblPr>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
    <w:trPr>
      <w:jc w:val="center"/>
    </w:t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2000"/>
                <a:satMod val="103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shade val="98000"/>
                <a:tint val="93000"/>
              </a:schemeClr>
            </a:gs>
            <a:gs pos="50000">
              <a:schemeClr val="phClr">
                <a:lumMod val="103000"/>
                <a:satMod val="130000"/>
                <a:shade val="90000"/>
                <a:tint val="98000"/>
              </a:schemeClr>
            </a:gs>
            <a:gs pos="100000">
              <a:schemeClr val="phClr">
                <a:satMod val="120000"/>
                <a:shade val="63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15</Pages>
  <Words>12868</Words>
  <Characters>13356</Characters>
  <Lines>108</Lines>
  <Paragraphs>30</Paragraphs>
  <TotalTime>7</TotalTime>
  <ScaleCrop>false</ScaleCrop>
  <LinksUpToDate>false</LinksUpToDate>
  <CharactersWithSpaces>13891</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2024-01-08T11:45:00Z</dcterms:created>
  <dc:creator>lidingqian</dc:creator>
  <cp:lastModifiedBy>华夏天悦-云南贵州-罗喜玲</cp:lastModifiedBy>
  <cp:lastPrinted>2024-01-08T11:44:00Z</cp:lastPrinted>
  <dcterms:modified xsi:type="dcterms:W3CDTF">2024-07-02T00:56:59Z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3E7C66DDC1E8458081F72BCFED7CF87A_13</vt:lpwstr>
  </property>
</Properties>
</file>