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0A7D42" w14:textId="335CDD46" w:rsidR="00A0306D" w:rsidRDefault="00B542F4">
      <w:pPr>
        <w:jc w:val="center"/>
        <w:rPr>
          <w:rFonts w:ascii="微软雅黑" w:eastAsia="微软雅黑" w:hAnsi="微软雅黑" w:cs="微软雅黑"/>
          <w:b/>
          <w:bCs/>
          <w:color w:val="FF0000"/>
          <w:sz w:val="56"/>
          <w:szCs w:val="56"/>
        </w:rPr>
      </w:pPr>
      <w:r>
        <w:rPr>
          <w:rFonts w:ascii="微软雅黑" w:eastAsia="微软雅黑" w:hAnsi="微软雅黑" w:cs="微软雅黑"/>
          <w:b/>
          <w:bCs/>
          <w:noProof/>
          <w:color w:val="FF0000"/>
          <w:sz w:val="56"/>
          <w:szCs w:val="56"/>
        </w:rPr>
        <w:drawing>
          <wp:anchor distT="0" distB="0" distL="114300" distR="114300" simplePos="0" relativeHeight="251660288" behindDoc="0" locked="0" layoutInCell="1" allowOverlap="1" wp14:anchorId="0948F926" wp14:editId="401DFBCF">
            <wp:simplePos x="0" y="0"/>
            <wp:positionH relativeFrom="column">
              <wp:posOffset>-459740</wp:posOffset>
            </wp:positionH>
            <wp:positionV relativeFrom="paragraph">
              <wp:posOffset>0</wp:posOffset>
            </wp:positionV>
            <wp:extent cx="7513320" cy="335280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8">
                      <a:extLst>
                        <a:ext uri="{28A0092B-C50C-407E-A947-70E740481C1C}">
                          <a14:useLocalDpi xmlns:a14="http://schemas.microsoft.com/office/drawing/2010/main" val="0"/>
                        </a:ext>
                      </a:extLst>
                    </a:blip>
                    <a:stretch>
                      <a:fillRect/>
                    </a:stretch>
                  </pic:blipFill>
                  <pic:spPr>
                    <a:xfrm>
                      <a:off x="0" y="0"/>
                      <a:ext cx="7513320" cy="3352800"/>
                    </a:xfrm>
                    <a:prstGeom prst="rect">
                      <a:avLst/>
                    </a:prstGeom>
                  </pic:spPr>
                </pic:pic>
              </a:graphicData>
            </a:graphic>
            <wp14:sizeRelH relativeFrom="margin">
              <wp14:pctWidth>0</wp14:pctWidth>
            </wp14:sizeRelH>
            <wp14:sizeRelV relativeFrom="margin">
              <wp14:pctHeight>0</wp14:pctHeight>
            </wp14:sizeRelV>
          </wp:anchor>
        </w:drawing>
      </w:r>
      <w:r w:rsidR="002923F0">
        <w:rPr>
          <w:rFonts w:ascii="微软雅黑" w:eastAsia="微软雅黑" w:hAnsi="微软雅黑" w:cs="微软雅黑" w:hint="eastAsia"/>
          <w:b/>
          <w:bCs/>
          <w:color w:val="FF0000"/>
          <w:sz w:val="56"/>
          <w:szCs w:val="56"/>
        </w:rPr>
        <w:t>【</w:t>
      </w:r>
      <w:r w:rsidR="00E03D0C">
        <w:rPr>
          <w:rFonts w:ascii="微软雅黑" w:eastAsia="微软雅黑" w:hAnsi="微软雅黑" w:cs="微软雅黑" w:hint="eastAsia"/>
          <w:b/>
          <w:bCs/>
          <w:color w:val="FF0000"/>
          <w:sz w:val="56"/>
          <w:szCs w:val="56"/>
        </w:rPr>
        <w:t>胡同人家</w:t>
      </w:r>
      <w:r w:rsidR="007C6D63">
        <w:rPr>
          <w:rFonts w:ascii="微软雅黑" w:eastAsia="微软雅黑" w:hAnsi="微软雅黑" w:cs="微软雅黑" w:hint="eastAsia"/>
          <w:b/>
          <w:bCs/>
          <w:color w:val="FF0000"/>
          <w:sz w:val="56"/>
          <w:szCs w:val="56"/>
        </w:rPr>
        <w:t>——</w:t>
      </w:r>
      <w:r w:rsidR="00E03D0C">
        <w:rPr>
          <w:rFonts w:ascii="微软雅黑" w:eastAsia="微软雅黑" w:hAnsi="微软雅黑" w:cs="微软雅黑" w:hint="eastAsia"/>
          <w:b/>
          <w:bCs/>
          <w:color w:val="FF0000"/>
          <w:sz w:val="56"/>
          <w:szCs w:val="56"/>
        </w:rPr>
        <w:t>推门看故宫</w:t>
      </w:r>
      <w:r w:rsidR="002923F0">
        <w:rPr>
          <w:rFonts w:ascii="微软雅黑" w:eastAsia="微软雅黑" w:hAnsi="微软雅黑" w:cs="微软雅黑" w:hint="eastAsia"/>
          <w:b/>
          <w:bCs/>
          <w:color w:val="FF0000"/>
          <w:sz w:val="56"/>
          <w:szCs w:val="56"/>
        </w:rPr>
        <w:t>】</w:t>
      </w:r>
    </w:p>
    <w:p w14:paraId="6573F9DB" w14:textId="235BB2D9" w:rsidR="00A0306D" w:rsidRPr="002923F0" w:rsidRDefault="003646DD">
      <w:pPr>
        <w:jc w:val="center"/>
      </w:pPr>
      <w:r w:rsidRPr="002923F0">
        <w:rPr>
          <w:rFonts w:ascii="宋体" w:eastAsia="宋体" w:hAnsi="宋体" w:cs="宋体" w:hint="eastAsia"/>
          <w:b/>
          <w:bCs/>
          <w:sz w:val="36"/>
          <w:szCs w:val="36"/>
        </w:rPr>
        <w:t>住进京城1+</w:t>
      </w:r>
      <w:r w:rsidRPr="002923F0">
        <w:rPr>
          <w:rFonts w:ascii="宋体" w:eastAsia="宋体" w:hAnsi="宋体" w:cs="宋体"/>
          <w:b/>
          <w:bCs/>
          <w:sz w:val="36"/>
          <w:szCs w:val="36"/>
        </w:rPr>
        <w:t>2</w:t>
      </w:r>
      <w:r w:rsidRPr="002923F0">
        <w:rPr>
          <w:rFonts w:ascii="宋体" w:eastAsia="宋体" w:hAnsi="宋体" w:cs="宋体" w:hint="eastAsia"/>
          <w:b/>
          <w:bCs/>
          <w:sz w:val="36"/>
          <w:szCs w:val="36"/>
        </w:rPr>
        <w:t>系列</w:t>
      </w:r>
      <w:r w:rsidR="00181697">
        <w:rPr>
          <w:rFonts w:ascii="宋体" w:eastAsia="宋体" w:hAnsi="宋体" w:cs="宋体" w:hint="eastAsia"/>
          <w:b/>
          <w:bCs/>
          <w:sz w:val="36"/>
          <w:szCs w:val="36"/>
        </w:rPr>
        <w:t>：</w:t>
      </w:r>
      <w:r w:rsidRPr="002923F0">
        <w:rPr>
          <w:rFonts w:ascii="宋体" w:eastAsia="宋体" w:hAnsi="宋体" w:cs="宋体" w:hint="eastAsia"/>
          <w:b/>
          <w:bCs/>
          <w:sz w:val="36"/>
          <w:szCs w:val="36"/>
        </w:rPr>
        <w:t>一环</w:t>
      </w:r>
      <w:r w:rsidR="007C6D63">
        <w:rPr>
          <w:rFonts w:ascii="宋体" w:eastAsia="宋体" w:hAnsi="宋体" w:cs="宋体" w:hint="eastAsia"/>
          <w:b/>
          <w:bCs/>
          <w:sz w:val="36"/>
          <w:szCs w:val="36"/>
        </w:rPr>
        <w:t>胡同</w:t>
      </w:r>
      <w:r w:rsidRPr="002923F0">
        <w:rPr>
          <w:rFonts w:ascii="宋体" w:eastAsia="宋体" w:hAnsi="宋体" w:cs="宋体" w:hint="eastAsia"/>
          <w:b/>
          <w:bCs/>
          <w:sz w:val="36"/>
          <w:szCs w:val="36"/>
        </w:rPr>
        <w:t>四合院</w:t>
      </w:r>
      <w:r w:rsidR="00181697">
        <w:rPr>
          <w:rFonts w:ascii="宋体" w:eastAsia="宋体" w:hAnsi="宋体" w:cs="宋体" w:hint="eastAsia"/>
          <w:b/>
          <w:bCs/>
          <w:sz w:val="36"/>
          <w:szCs w:val="36"/>
        </w:rPr>
        <w:t>+</w:t>
      </w:r>
      <w:r w:rsidRPr="002923F0">
        <w:rPr>
          <w:rFonts w:ascii="宋体" w:eastAsia="宋体" w:hAnsi="宋体" w:cs="宋体" w:hint="eastAsia"/>
          <w:b/>
          <w:bCs/>
          <w:sz w:val="36"/>
          <w:szCs w:val="36"/>
        </w:rPr>
        <w:t>二环</w:t>
      </w:r>
      <w:proofErr w:type="gramStart"/>
      <w:r w:rsidRPr="002923F0">
        <w:rPr>
          <w:rFonts w:ascii="宋体" w:eastAsia="宋体" w:hAnsi="宋体" w:cs="宋体" w:hint="eastAsia"/>
          <w:b/>
          <w:bCs/>
          <w:sz w:val="36"/>
          <w:szCs w:val="36"/>
        </w:rPr>
        <w:t>五</w:t>
      </w:r>
      <w:r w:rsidR="002923F0">
        <w:rPr>
          <w:rFonts w:ascii="宋体" w:eastAsia="宋体" w:hAnsi="宋体" w:cs="宋体" w:hint="eastAsia"/>
          <w:b/>
          <w:bCs/>
          <w:sz w:val="36"/>
          <w:szCs w:val="36"/>
        </w:rPr>
        <w:t>钻</w:t>
      </w:r>
      <w:r w:rsidR="007C6D63">
        <w:rPr>
          <w:rFonts w:ascii="宋体" w:eastAsia="宋体" w:hAnsi="宋体" w:cs="宋体" w:hint="eastAsia"/>
          <w:b/>
          <w:bCs/>
          <w:sz w:val="36"/>
          <w:szCs w:val="36"/>
        </w:rPr>
        <w:t>酒店</w:t>
      </w:r>
      <w:proofErr w:type="gramEnd"/>
      <w:r w:rsidRPr="002923F0">
        <w:rPr>
          <w:rFonts w:ascii="宋体" w:eastAsia="宋体" w:hAnsi="宋体" w:cs="宋体" w:hint="eastAsia"/>
          <w:b/>
          <w:bCs/>
          <w:sz w:val="36"/>
          <w:szCs w:val="36"/>
        </w:rPr>
        <w:t xml:space="preserve"> 故宫秋色 八达岭</w:t>
      </w:r>
      <w:proofErr w:type="gramStart"/>
      <w:r w:rsidRPr="002923F0">
        <w:rPr>
          <w:rFonts w:ascii="宋体" w:eastAsia="宋体" w:hAnsi="宋体" w:cs="宋体" w:hint="eastAsia"/>
          <w:b/>
          <w:bCs/>
          <w:sz w:val="36"/>
          <w:szCs w:val="36"/>
        </w:rPr>
        <w:t>长城枫景</w:t>
      </w:r>
      <w:proofErr w:type="gramEnd"/>
      <w:r w:rsidRPr="002923F0">
        <w:rPr>
          <w:rFonts w:ascii="宋体" w:eastAsia="宋体" w:hAnsi="宋体" w:cs="宋体" w:hint="eastAsia"/>
          <w:b/>
          <w:bCs/>
          <w:sz w:val="36"/>
          <w:szCs w:val="36"/>
        </w:rPr>
        <w:t xml:space="preserve"> 香山公园/八大处深秋 前门大街 </w:t>
      </w:r>
      <w:r w:rsidR="007C6D63" w:rsidRPr="002923F0">
        <w:rPr>
          <w:rFonts w:ascii="宋体" w:eastAsia="宋体" w:hAnsi="宋体" w:cs="宋体" w:hint="eastAsia"/>
          <w:b/>
          <w:bCs/>
          <w:sz w:val="36"/>
          <w:szCs w:val="36"/>
        </w:rPr>
        <w:t>毛主席纪念堂</w:t>
      </w:r>
      <w:r w:rsidR="007C6D63">
        <w:rPr>
          <w:rFonts w:ascii="宋体" w:eastAsia="宋体" w:hAnsi="宋体" w:cs="宋体" w:hint="eastAsia"/>
          <w:b/>
          <w:bCs/>
          <w:sz w:val="36"/>
          <w:szCs w:val="36"/>
        </w:rPr>
        <w:t xml:space="preserve">升旗仪式 颐和园 天坛 </w:t>
      </w:r>
      <w:r w:rsidR="007C6D63">
        <w:rPr>
          <w:rFonts w:ascii="宋体" w:eastAsia="宋体" w:hAnsi="宋体" w:cs="宋体"/>
          <w:b/>
          <w:bCs/>
          <w:sz w:val="36"/>
          <w:szCs w:val="36"/>
        </w:rPr>
        <w:t xml:space="preserve"> </w:t>
      </w:r>
      <w:r w:rsidRPr="002923F0">
        <w:rPr>
          <w:rFonts w:ascii="宋体" w:eastAsia="宋体" w:hAnsi="宋体" w:cs="宋体" w:hint="eastAsia"/>
          <w:b/>
          <w:bCs/>
          <w:sz w:val="36"/>
          <w:szCs w:val="36"/>
        </w:rPr>
        <w:t>全车配备贴心消毒礼包精致小团</w:t>
      </w:r>
      <w:r w:rsidR="002923F0" w:rsidRPr="002923F0">
        <w:rPr>
          <w:rFonts w:ascii="宋体" w:eastAsia="宋体" w:hAnsi="宋体" w:cs="宋体" w:hint="eastAsia"/>
          <w:b/>
          <w:bCs/>
          <w:sz w:val="36"/>
          <w:szCs w:val="36"/>
        </w:rPr>
        <w:t>五天</w:t>
      </w:r>
    </w:p>
    <w:p w14:paraId="2D453F32" w14:textId="77777777" w:rsidR="00A0306D" w:rsidRDefault="002923F0">
      <w:pPr>
        <w:jc w:val="center"/>
        <w:rPr>
          <w:rFonts w:ascii="微软雅黑" w:eastAsia="微软雅黑" w:hAnsi="微软雅黑" w:cs="微软雅黑"/>
          <w:b/>
          <w:bCs/>
          <w:color w:val="5B9BD5" w:themeColor="accent1"/>
          <w:sz w:val="44"/>
          <w:szCs w:val="44"/>
        </w:rPr>
      </w:pPr>
      <w:r>
        <w:rPr>
          <w:rFonts w:ascii="微软雅黑" w:eastAsia="微软雅黑" w:hAnsi="微软雅黑" w:cs="微软雅黑" w:hint="eastAsia"/>
          <w:b/>
          <w:bCs/>
          <w:color w:val="5B9BD5" w:themeColor="accent1"/>
          <w:sz w:val="44"/>
          <w:szCs w:val="44"/>
        </w:rPr>
        <w:t xml:space="preserve"> 行程特色 </w:t>
      </w:r>
    </w:p>
    <w:p w14:paraId="54962593" w14:textId="77777777" w:rsidR="00A0306D" w:rsidRDefault="00A0306D">
      <w:pPr>
        <w:rPr>
          <w:rFonts w:ascii="宋体" w:hAnsi="宋体"/>
          <w:kern w:val="0"/>
          <w:sz w:val="18"/>
          <w:szCs w:val="18"/>
        </w:rPr>
      </w:pPr>
    </w:p>
    <w:p w14:paraId="1F2C4C06" w14:textId="77777777" w:rsidR="00A0306D" w:rsidRDefault="002923F0">
      <w:pPr>
        <w:widowControl/>
        <w:jc w:val="left"/>
        <w:rPr>
          <w:rFonts w:ascii="微软雅黑" w:eastAsia="微软雅黑" w:hAnsi="微软雅黑" w:cs="微软雅黑"/>
          <w:color w:val="595959"/>
          <w:kern w:val="0"/>
          <w:sz w:val="18"/>
          <w:szCs w:val="18"/>
          <w:lang w:bidi="ar"/>
        </w:rPr>
      </w:pPr>
      <w:r>
        <w:rPr>
          <w:noProof/>
          <w:sz w:val="28"/>
        </w:rPr>
        <mc:AlternateContent>
          <mc:Choice Requires="wps">
            <w:drawing>
              <wp:anchor distT="0" distB="0" distL="114300" distR="114300" simplePos="0" relativeHeight="251659264" behindDoc="1" locked="0" layoutInCell="1" allowOverlap="1" wp14:anchorId="77D55C66" wp14:editId="4F469D6E">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77AFA" w14:textId="77777777" w:rsidR="00A0306D" w:rsidRDefault="002923F0">
                            <w:pPr>
                              <w:jc w:val="center"/>
                              <w:rPr>
                                <w:b/>
                                <w:bCs/>
                                <w:sz w:val="28"/>
                                <w:szCs w:val="28"/>
                              </w:rPr>
                            </w:pPr>
                            <w:proofErr w:type="gramStart"/>
                            <w:r>
                              <w:rPr>
                                <w:rFonts w:hint="eastAsia"/>
                                <w:b/>
                                <w:bCs/>
                                <w:sz w:val="28"/>
                                <w:szCs w:val="28"/>
                              </w:rPr>
                              <w:t>深入玩</w:t>
                            </w:r>
                            <w:proofErr w:type="gramEnd"/>
                            <w:r>
                              <w:rPr>
                                <w:rFonts w:hint="eastAsia"/>
                                <w:b/>
                                <w:bCs/>
                                <w:sz w:val="28"/>
                                <w:szCs w:val="28"/>
                              </w:rPr>
                              <w:t>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D55C66" id="对角圆角矩形 9" o:spid="_x0000_s1026" style="position:absolute;margin-left:3.05pt;margin-top:5.1pt;width:87.75pt;height:32.2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114425,408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" adj="-11796480,,5400" path="m,l1114425,r,l1114425,408940r,l,408940r,l,,,xe" fillcolor="#5b9bd5 [3204]" stroked="f" strokeweight="1pt">
                <v:stroke joinstyle="miter"/>
                <v:formulas/>
                <v:path arrowok="t" o:connecttype="custom" o:connectlocs="0,0;1114425,0;1114425,0;1114425,408940;1114425,408940;0,408940;0,408940;0,0;0,0" o:connectangles="0,0,0,0,0,0,0,0,0" textboxrect="0,0,1114425,408940"/>
                <v:textbox>
                  <w:txbxContent>
                    <w:p w14:paraId="44D77AFA" w14:textId="77777777" w:rsidR="00A0306D" w:rsidRDefault="002923F0">
                      <w:pPr>
                        <w:jc w:val="center"/>
                        <w:rPr>
                          <w:b/>
                          <w:bCs/>
                          <w:sz w:val="28"/>
                          <w:szCs w:val="28"/>
                        </w:rPr>
                      </w:pPr>
                      <w:proofErr w:type="gramStart"/>
                      <w:r>
                        <w:rPr>
                          <w:rFonts w:hint="eastAsia"/>
                          <w:b/>
                          <w:bCs/>
                          <w:sz w:val="28"/>
                          <w:szCs w:val="28"/>
                        </w:rPr>
                        <w:t>深入玩</w:t>
                      </w:r>
                      <w:proofErr w:type="gramEnd"/>
                      <w:r>
                        <w:rPr>
                          <w:rFonts w:hint="eastAsia"/>
                          <w:b/>
                          <w:bCs/>
                          <w:sz w:val="28"/>
                          <w:szCs w:val="28"/>
                        </w:rPr>
                        <w:t>够</w:t>
                      </w:r>
                    </w:p>
                  </w:txbxContent>
                </v:textbox>
              </v:shape>
            </w:pict>
          </mc:Fallback>
        </mc:AlternateContent>
      </w:r>
    </w:p>
    <w:p w14:paraId="016D50EF" w14:textId="77777777" w:rsidR="00A0306D" w:rsidRDefault="00A0306D">
      <w:pPr>
        <w:jc w:val="left"/>
        <w:rPr>
          <w:highlight w:val="yellow"/>
        </w:rPr>
      </w:pPr>
    </w:p>
    <w:p w14:paraId="59C690A1" w14:textId="77777777" w:rsidR="00A0306D" w:rsidRDefault="00A0306D">
      <w:pPr>
        <w:jc w:val="left"/>
        <w:rPr>
          <w:highlight w:val="yellow"/>
        </w:rPr>
      </w:pPr>
    </w:p>
    <w:p w14:paraId="6E1EA6C4" w14:textId="77777777" w:rsidR="0096052A" w:rsidRDefault="003646DD">
      <w:pPr>
        <w:spacing w:line="400" w:lineRule="exact"/>
        <w:rPr>
          <w:rFonts w:ascii="宋体" w:eastAsia="宋体" w:hAnsi="宋体" w:cs="宋体"/>
          <w:bCs/>
          <w:szCs w:val="21"/>
        </w:rPr>
      </w:pPr>
      <w:r>
        <w:rPr>
          <w:rFonts w:ascii="宋体" w:eastAsia="宋体" w:hAnsi="宋体" w:cs="宋体" w:hint="eastAsia"/>
          <w:bCs/>
          <w:szCs w:val="21"/>
        </w:rPr>
        <w:t>【住进京城1+</w:t>
      </w:r>
      <w:r>
        <w:rPr>
          <w:rFonts w:ascii="宋体" w:eastAsia="宋体" w:hAnsi="宋体" w:cs="宋体"/>
          <w:bCs/>
          <w:szCs w:val="21"/>
        </w:rPr>
        <w:t>2</w:t>
      </w:r>
      <w:r w:rsidR="008B78CD">
        <w:rPr>
          <w:rFonts w:ascii="宋体" w:eastAsia="宋体" w:hAnsi="宋体" w:cs="宋体" w:hint="eastAsia"/>
          <w:bCs/>
          <w:szCs w:val="21"/>
        </w:rPr>
        <w:t>系列</w:t>
      </w:r>
      <w:r>
        <w:rPr>
          <w:rFonts w:ascii="宋体" w:eastAsia="宋体" w:hAnsi="宋体" w:cs="宋体" w:hint="eastAsia"/>
          <w:bCs/>
          <w:szCs w:val="21"/>
        </w:rPr>
        <w:t>】指定入住一环</w:t>
      </w:r>
      <w:r w:rsidR="007C6D63">
        <w:rPr>
          <w:rFonts w:ascii="宋体" w:eastAsia="宋体" w:hAnsi="宋体" w:cs="宋体" w:hint="eastAsia"/>
          <w:bCs/>
          <w:szCs w:val="21"/>
        </w:rPr>
        <w:t>胡同</w:t>
      </w:r>
      <w:r>
        <w:rPr>
          <w:rFonts w:ascii="宋体" w:eastAsia="宋体" w:hAnsi="宋体" w:cs="宋体" w:hint="eastAsia"/>
          <w:bCs/>
          <w:szCs w:val="21"/>
        </w:rPr>
        <w:t>四合院</w:t>
      </w:r>
      <w:r w:rsidR="00E03D0C">
        <w:rPr>
          <w:rFonts w:ascii="宋体" w:eastAsia="宋体" w:hAnsi="宋体" w:cs="宋体" w:hint="eastAsia"/>
          <w:bCs/>
          <w:szCs w:val="21"/>
        </w:rPr>
        <w:t>，</w:t>
      </w:r>
      <w:r w:rsidR="0096052A">
        <w:rPr>
          <w:rFonts w:ascii="宋体" w:eastAsia="宋体" w:hAnsi="宋体" w:cs="宋体" w:hint="eastAsia"/>
          <w:bCs/>
          <w:szCs w:val="21"/>
        </w:rPr>
        <w:t>大宅门拍摄地，步行1</w:t>
      </w:r>
      <w:r w:rsidR="0096052A">
        <w:rPr>
          <w:rFonts w:ascii="宋体" w:eastAsia="宋体" w:hAnsi="宋体" w:cs="宋体"/>
          <w:bCs/>
          <w:szCs w:val="21"/>
        </w:rPr>
        <w:t>0</w:t>
      </w:r>
      <w:r w:rsidR="0096052A">
        <w:rPr>
          <w:rFonts w:ascii="宋体" w:eastAsia="宋体" w:hAnsi="宋体" w:cs="宋体" w:hint="eastAsia"/>
          <w:bCs/>
          <w:szCs w:val="21"/>
        </w:rPr>
        <w:t>分钟即到王府井</w:t>
      </w:r>
    </w:p>
    <w:p w14:paraId="31A745FC" w14:textId="77E624A4" w:rsidR="00A0306D" w:rsidRDefault="0096052A" w:rsidP="0096052A">
      <w:pPr>
        <w:spacing w:line="400" w:lineRule="exact"/>
        <w:ind w:firstLineChars="100" w:firstLine="210"/>
        <w:rPr>
          <w:rFonts w:ascii="宋体" w:eastAsia="宋体" w:hAnsi="宋体" w:cs="宋体"/>
          <w:bCs/>
          <w:szCs w:val="21"/>
        </w:rPr>
      </w:pPr>
      <w:r>
        <w:rPr>
          <w:rFonts w:ascii="宋体" w:eastAsia="宋体" w:hAnsi="宋体" w:cs="宋体" w:hint="eastAsia"/>
          <w:bCs/>
          <w:szCs w:val="21"/>
        </w:rPr>
        <w:t>指定入住</w:t>
      </w:r>
      <w:proofErr w:type="gramStart"/>
      <w:r w:rsidR="003646DD">
        <w:rPr>
          <w:rFonts w:ascii="宋体" w:eastAsia="宋体" w:hAnsi="宋体" w:cs="宋体" w:hint="eastAsia"/>
          <w:bCs/>
          <w:szCs w:val="21"/>
        </w:rPr>
        <w:t>二环</w:t>
      </w:r>
      <w:r w:rsidR="00E03D0C">
        <w:rPr>
          <w:rFonts w:ascii="宋体" w:eastAsia="宋体" w:hAnsi="宋体" w:cs="宋体" w:hint="eastAsia"/>
          <w:bCs/>
          <w:szCs w:val="21"/>
        </w:rPr>
        <w:t>五钻</w:t>
      </w:r>
      <w:r w:rsidR="003646DD">
        <w:rPr>
          <w:rFonts w:ascii="宋体" w:eastAsia="宋体" w:hAnsi="宋体" w:cs="宋体" w:hint="eastAsia"/>
          <w:bCs/>
          <w:szCs w:val="21"/>
        </w:rPr>
        <w:t>酒店</w:t>
      </w:r>
      <w:proofErr w:type="gramEnd"/>
      <w:r w:rsidR="002923F0">
        <w:rPr>
          <w:rFonts w:ascii="宋体" w:eastAsia="宋体" w:hAnsi="宋体" w:cs="宋体" w:hint="eastAsia"/>
          <w:bCs/>
          <w:szCs w:val="21"/>
        </w:rPr>
        <w:t>，丰富自助早餐慢享</w:t>
      </w:r>
      <w:r w:rsidR="001E3BCC">
        <w:rPr>
          <w:rFonts w:ascii="宋体" w:eastAsia="宋体" w:hAnsi="宋体" w:cs="宋体" w:hint="eastAsia"/>
          <w:bCs/>
          <w:szCs w:val="21"/>
        </w:rPr>
        <w:t>，地铁就在家门口</w:t>
      </w:r>
      <w:r>
        <w:rPr>
          <w:rFonts w:ascii="宋体" w:eastAsia="宋体" w:hAnsi="宋体" w:cs="宋体" w:hint="eastAsia"/>
          <w:bCs/>
          <w:szCs w:val="21"/>
        </w:rPr>
        <w:t>不以次充好</w:t>
      </w:r>
    </w:p>
    <w:p w14:paraId="79349D26" w14:textId="5E76A68A" w:rsidR="00A0306D" w:rsidRDefault="003646DD">
      <w:pPr>
        <w:spacing w:line="400" w:lineRule="exact"/>
        <w:rPr>
          <w:rFonts w:ascii="宋体" w:eastAsia="宋体" w:hAnsi="宋体" w:cs="宋体"/>
          <w:bCs/>
          <w:szCs w:val="21"/>
        </w:rPr>
      </w:pPr>
      <w:r>
        <w:rPr>
          <w:rFonts w:ascii="宋体" w:eastAsia="宋体" w:hAnsi="宋体" w:cs="宋体" w:hint="eastAsia"/>
          <w:bCs/>
          <w:szCs w:val="21"/>
        </w:rPr>
        <w:t>【</w:t>
      </w:r>
      <w:r w:rsidR="008B78CD">
        <w:rPr>
          <w:rFonts w:ascii="宋体" w:eastAsia="宋体" w:hAnsi="宋体" w:cs="宋体" w:hint="eastAsia"/>
          <w:bCs/>
          <w:szCs w:val="21"/>
        </w:rPr>
        <w:t>舌尖上的</w:t>
      </w:r>
      <w:r w:rsidR="00181697">
        <w:rPr>
          <w:rFonts w:ascii="宋体" w:eastAsia="宋体" w:hAnsi="宋体" w:cs="宋体" w:hint="eastAsia"/>
          <w:bCs/>
          <w:szCs w:val="21"/>
        </w:rPr>
        <w:t>北京</w:t>
      </w:r>
      <w:r>
        <w:rPr>
          <w:rFonts w:ascii="宋体" w:eastAsia="宋体" w:hAnsi="宋体" w:cs="宋体" w:hint="eastAsia"/>
          <w:bCs/>
          <w:szCs w:val="21"/>
        </w:rPr>
        <w:t>】全聚德烤鸭/盛世牡丹</w:t>
      </w:r>
      <w:r w:rsidR="001E3BCC">
        <w:rPr>
          <w:rFonts w:ascii="宋体" w:eastAsia="宋体" w:hAnsi="宋体" w:cs="宋体" w:hint="eastAsia"/>
          <w:bCs/>
          <w:szCs w:val="21"/>
        </w:rPr>
        <w:t>、大鸭梨餐厅、皇陵春饼宴餐餐不低于4</w:t>
      </w:r>
      <w:r w:rsidR="001E3BCC">
        <w:rPr>
          <w:rFonts w:ascii="宋体" w:eastAsia="宋体" w:hAnsi="宋体" w:cs="宋体"/>
          <w:bCs/>
          <w:szCs w:val="21"/>
        </w:rPr>
        <w:t>0</w:t>
      </w:r>
      <w:r w:rsidR="001E3BCC">
        <w:rPr>
          <w:rFonts w:ascii="宋体" w:eastAsia="宋体" w:hAnsi="宋体" w:cs="宋体" w:hint="eastAsia"/>
          <w:bCs/>
          <w:szCs w:val="21"/>
        </w:rPr>
        <w:t>元餐标</w:t>
      </w:r>
    </w:p>
    <w:p w14:paraId="727DBB61" w14:textId="7E3F5227" w:rsidR="00A0306D" w:rsidRDefault="001E3BCC">
      <w:pPr>
        <w:jc w:val="left"/>
        <w:rPr>
          <w:rFonts w:ascii="宋体" w:eastAsia="宋体" w:hAnsi="宋体" w:cs="宋体"/>
          <w:bCs/>
          <w:szCs w:val="21"/>
        </w:rPr>
      </w:pPr>
      <w:r>
        <w:rPr>
          <w:rFonts w:ascii="宋体" w:eastAsia="宋体" w:hAnsi="宋体" w:cs="宋体" w:hint="eastAsia"/>
          <w:bCs/>
          <w:szCs w:val="21"/>
        </w:rPr>
        <w:t>【</w:t>
      </w:r>
      <w:r w:rsidR="00E03D0C">
        <w:rPr>
          <w:rFonts w:ascii="宋体" w:eastAsia="宋体" w:hAnsi="宋体" w:cs="宋体" w:hint="eastAsia"/>
          <w:bCs/>
          <w:szCs w:val="21"/>
        </w:rPr>
        <w:t>双无线耳机配套</w:t>
      </w:r>
      <w:r>
        <w:rPr>
          <w:rFonts w:ascii="宋体" w:eastAsia="宋体" w:hAnsi="宋体" w:cs="宋体" w:hint="eastAsia"/>
          <w:bCs/>
          <w:szCs w:val="21"/>
        </w:rPr>
        <w:t>】</w:t>
      </w:r>
      <w:r w:rsidR="00E03D0C">
        <w:rPr>
          <w:rFonts w:ascii="宋体" w:eastAsia="宋体" w:hAnsi="宋体" w:cs="宋体" w:hint="eastAsia"/>
          <w:bCs/>
          <w:szCs w:val="21"/>
        </w:rPr>
        <w:t>故宫+颐和园赠送无线耳机</w:t>
      </w:r>
      <w:r>
        <w:rPr>
          <w:rFonts w:ascii="宋体" w:eastAsia="宋体" w:hAnsi="宋体" w:cs="宋体" w:hint="eastAsia"/>
          <w:bCs/>
          <w:szCs w:val="21"/>
        </w:rPr>
        <w:t>，国庆期间升级故宫</w:t>
      </w:r>
      <w:proofErr w:type="gramStart"/>
      <w:r>
        <w:rPr>
          <w:rFonts w:ascii="宋体" w:eastAsia="宋体" w:hAnsi="宋体" w:cs="宋体" w:hint="eastAsia"/>
          <w:bCs/>
          <w:szCs w:val="21"/>
        </w:rPr>
        <w:t>研</w:t>
      </w:r>
      <w:proofErr w:type="gramEnd"/>
      <w:r>
        <w:rPr>
          <w:rFonts w:ascii="宋体" w:eastAsia="宋体" w:hAnsi="宋体" w:cs="宋体" w:hint="eastAsia"/>
          <w:bCs/>
          <w:szCs w:val="21"/>
        </w:rPr>
        <w:t>学体验，报名即保证故宫入园</w:t>
      </w:r>
    </w:p>
    <w:p w14:paraId="59C935A3" w14:textId="12F5D70F" w:rsidR="007C6D63" w:rsidRDefault="001E3BCC" w:rsidP="007C6D63">
      <w:pPr>
        <w:jc w:val="left"/>
        <w:rPr>
          <w:rFonts w:ascii="宋体" w:eastAsia="宋体" w:hAnsi="宋体" w:cs="宋体"/>
          <w:bCs/>
          <w:szCs w:val="21"/>
        </w:rPr>
      </w:pPr>
      <w:r>
        <w:rPr>
          <w:rFonts w:ascii="宋体" w:eastAsia="宋体" w:hAnsi="宋体" w:cs="宋体" w:hint="eastAsia"/>
          <w:bCs/>
          <w:szCs w:val="21"/>
        </w:rPr>
        <w:t>【</w:t>
      </w:r>
      <w:r w:rsidR="007C6D63">
        <w:rPr>
          <w:rFonts w:ascii="宋体" w:eastAsia="宋体" w:hAnsi="宋体" w:cs="宋体" w:hint="eastAsia"/>
          <w:bCs/>
          <w:szCs w:val="21"/>
        </w:rPr>
        <w:t>品质即视感</w:t>
      </w:r>
      <w:r>
        <w:rPr>
          <w:rFonts w:ascii="宋体" w:eastAsia="宋体" w:hAnsi="宋体" w:cs="宋体" w:hint="eastAsia"/>
          <w:bCs/>
          <w:szCs w:val="21"/>
        </w:rPr>
        <w:t>】</w:t>
      </w:r>
      <w:r w:rsidR="002923F0">
        <w:rPr>
          <w:rFonts w:ascii="宋体" w:eastAsia="宋体" w:hAnsi="宋体" w:cs="宋体" w:hint="eastAsia"/>
          <w:bCs/>
          <w:szCs w:val="21"/>
        </w:rPr>
        <w:t>全程高品质</w:t>
      </w:r>
      <w:r w:rsidR="007C6D63">
        <w:rPr>
          <w:rFonts w:ascii="宋体" w:eastAsia="宋体" w:hAnsi="宋体" w:cs="宋体" w:hint="eastAsia"/>
          <w:bCs/>
          <w:szCs w:val="21"/>
        </w:rPr>
        <w:t>金牌导游</w:t>
      </w:r>
      <w:r w:rsidR="002923F0">
        <w:rPr>
          <w:rFonts w:ascii="宋体" w:eastAsia="宋体" w:hAnsi="宋体" w:cs="宋体" w:hint="eastAsia"/>
          <w:bCs/>
          <w:szCs w:val="21"/>
        </w:rPr>
        <w:t>，全程</w:t>
      </w:r>
      <w:proofErr w:type="gramStart"/>
      <w:r w:rsidR="007C6D63">
        <w:rPr>
          <w:rFonts w:ascii="宋体" w:eastAsia="宋体" w:hAnsi="宋体" w:cs="宋体" w:hint="eastAsia"/>
          <w:bCs/>
          <w:szCs w:val="21"/>
        </w:rPr>
        <w:t>纯玩</w:t>
      </w:r>
      <w:r>
        <w:rPr>
          <w:rFonts w:ascii="宋体" w:eastAsia="宋体" w:hAnsi="宋体" w:cs="宋体" w:hint="eastAsia"/>
          <w:bCs/>
          <w:szCs w:val="21"/>
        </w:rPr>
        <w:t>无</w:t>
      </w:r>
      <w:proofErr w:type="gramEnd"/>
      <w:r w:rsidR="002923F0">
        <w:rPr>
          <w:rFonts w:ascii="宋体" w:eastAsia="宋体" w:hAnsi="宋体" w:cs="宋体" w:hint="eastAsia"/>
          <w:bCs/>
          <w:szCs w:val="21"/>
        </w:rPr>
        <w:t>购物</w:t>
      </w:r>
      <w:r>
        <w:rPr>
          <w:rFonts w:ascii="宋体" w:eastAsia="宋体" w:hAnsi="宋体" w:cs="宋体" w:hint="eastAsia"/>
          <w:bCs/>
          <w:szCs w:val="21"/>
        </w:rPr>
        <w:t>，</w:t>
      </w:r>
      <w:r w:rsidR="002923F0">
        <w:rPr>
          <w:rFonts w:ascii="宋体" w:eastAsia="宋体" w:hAnsi="宋体" w:cs="宋体" w:hint="eastAsia"/>
          <w:bCs/>
          <w:szCs w:val="21"/>
        </w:rPr>
        <w:t>走一罚百</w:t>
      </w:r>
    </w:p>
    <w:p w14:paraId="5C8A6CC0" w14:textId="3BB51505" w:rsidR="00A0306D" w:rsidRPr="007C6D63" w:rsidRDefault="007C6D63">
      <w:pPr>
        <w:jc w:val="left"/>
        <w:rPr>
          <w:rFonts w:ascii="宋体" w:eastAsia="宋体" w:hAnsi="宋体" w:cs="宋体"/>
          <w:bCs/>
          <w:szCs w:val="21"/>
        </w:rPr>
      </w:pPr>
      <w:r>
        <w:rPr>
          <w:rFonts w:ascii="宋体" w:eastAsia="宋体" w:hAnsi="宋体" w:cs="宋体" w:hint="eastAsia"/>
          <w:bCs/>
          <w:szCs w:val="21"/>
        </w:rPr>
        <w:t>【秋日升级】9月1</w:t>
      </w:r>
      <w:r>
        <w:rPr>
          <w:rFonts w:ascii="宋体" w:eastAsia="宋体" w:hAnsi="宋体" w:cs="宋体"/>
          <w:bCs/>
          <w:szCs w:val="21"/>
        </w:rPr>
        <w:t>6—11</w:t>
      </w:r>
      <w:r>
        <w:rPr>
          <w:rFonts w:ascii="宋体" w:eastAsia="宋体" w:hAnsi="宋体" w:cs="宋体" w:hint="eastAsia"/>
          <w:bCs/>
          <w:szCs w:val="21"/>
        </w:rPr>
        <w:t>月1</w:t>
      </w:r>
      <w:r>
        <w:rPr>
          <w:rFonts w:ascii="宋体" w:eastAsia="宋体" w:hAnsi="宋体" w:cs="宋体"/>
          <w:bCs/>
          <w:szCs w:val="21"/>
        </w:rPr>
        <w:t>0</w:t>
      </w:r>
      <w:r>
        <w:rPr>
          <w:rFonts w:ascii="宋体" w:eastAsia="宋体" w:hAnsi="宋体" w:cs="宋体" w:hint="eastAsia"/>
          <w:bCs/>
          <w:szCs w:val="21"/>
        </w:rPr>
        <w:t>期间团团入内香山公园/八大处公园，赠送价值6</w:t>
      </w:r>
      <w:r>
        <w:rPr>
          <w:rFonts w:ascii="宋体" w:eastAsia="宋体" w:hAnsi="宋体" w:cs="宋体"/>
          <w:bCs/>
          <w:szCs w:val="21"/>
        </w:rPr>
        <w:t>0</w:t>
      </w:r>
      <w:r>
        <w:rPr>
          <w:rFonts w:ascii="宋体" w:eastAsia="宋体" w:hAnsi="宋体" w:cs="宋体" w:hint="eastAsia"/>
          <w:bCs/>
          <w:szCs w:val="21"/>
        </w:rPr>
        <w:t>元小交通游览</w:t>
      </w:r>
    </w:p>
    <w:p w14:paraId="537C5FC5" w14:textId="71DB6CFE" w:rsidR="007C6D63" w:rsidRPr="0096052A" w:rsidRDefault="002923F0" w:rsidP="0096052A">
      <w:pPr>
        <w:jc w:val="left"/>
        <w:rPr>
          <w:rFonts w:ascii="Arial" w:eastAsia="宋体" w:hAnsi="Arial" w:cs="Arial" w:hint="eastAsia"/>
          <w:szCs w:val="21"/>
          <w:shd w:val="clear" w:color="auto" w:fill="FFFFFF"/>
        </w:rPr>
      </w:pPr>
      <w:r>
        <w:rPr>
          <w:rFonts w:ascii="宋体" w:eastAsia="宋体" w:hAnsi="宋体" w:cs="宋体" w:hint="eastAsia"/>
          <w:bCs/>
          <w:szCs w:val="21"/>
        </w:rPr>
        <w:t>【我们不“疫”样】</w:t>
      </w:r>
      <w:r w:rsidRPr="002923F0">
        <w:rPr>
          <w:rFonts w:ascii="Arial" w:hAnsi="Arial" w:cs="Arial" w:hint="eastAsia"/>
          <w:szCs w:val="21"/>
          <w:shd w:val="clear" w:color="auto" w:fill="FFFFFF"/>
        </w:rPr>
        <w:t>16</w:t>
      </w:r>
      <w:r w:rsidRPr="002923F0">
        <w:rPr>
          <w:rFonts w:ascii="Arial" w:hAnsi="Arial" w:cs="Arial" w:hint="eastAsia"/>
          <w:szCs w:val="21"/>
          <w:shd w:val="clear" w:color="auto" w:fill="FFFFFF"/>
        </w:rPr>
        <w:t>人之内精品小团，</w:t>
      </w:r>
      <w:r w:rsidRPr="002923F0">
        <w:rPr>
          <w:rFonts w:ascii="Arial" w:hAnsi="Arial" w:cs="Arial" w:hint="eastAsia"/>
          <w:szCs w:val="21"/>
          <w:shd w:val="clear" w:color="auto" w:fill="FFFFFF"/>
        </w:rPr>
        <w:t xml:space="preserve"> 30%</w:t>
      </w:r>
      <w:r w:rsidRPr="002923F0">
        <w:rPr>
          <w:rFonts w:ascii="Arial" w:hAnsi="Arial" w:cs="Arial" w:hint="eastAsia"/>
          <w:szCs w:val="21"/>
          <w:shd w:val="clear" w:color="auto" w:fill="FFFFFF"/>
        </w:rPr>
        <w:t>以上空座率</w:t>
      </w:r>
      <w:r w:rsidRPr="002923F0">
        <w:rPr>
          <w:rFonts w:ascii="Arial" w:eastAsia="宋体" w:hAnsi="Arial" w:cs="Arial" w:hint="eastAsia"/>
          <w:szCs w:val="21"/>
          <w:shd w:val="clear" w:color="auto" w:fill="FFFFFF"/>
        </w:rPr>
        <w:t>每车配备消毒洗手液、消毒湿巾、备用口罩等防护品</w:t>
      </w:r>
    </w:p>
    <w:tbl>
      <w:tblPr>
        <w:tblStyle w:val="a4"/>
        <w:tblpPr w:leftFromText="180" w:rightFromText="180" w:vertAnchor="text" w:horzAnchor="margin" w:tblpY="-11354"/>
        <w:tblOverlap w:val="never"/>
        <w:tblW w:w="10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863"/>
        <w:gridCol w:w="5100"/>
        <w:gridCol w:w="945"/>
        <w:gridCol w:w="990"/>
        <w:gridCol w:w="955"/>
        <w:gridCol w:w="1611"/>
      </w:tblGrid>
      <w:tr w:rsidR="00A0306D" w14:paraId="3B7E4DD4" w14:textId="77777777" w:rsidTr="007C6D63">
        <w:trPr>
          <w:trHeight w:val="730"/>
        </w:trPr>
        <w:tc>
          <w:tcPr>
            <w:tcW w:w="8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CB9CA" w:themeFill="text2" w:themeFillTint="66"/>
            <w:vAlign w:val="center"/>
          </w:tcPr>
          <w:p w14:paraId="457AECF9" w14:textId="77777777" w:rsidR="00A0306D" w:rsidRDefault="002923F0" w:rsidP="007C6D63">
            <w:pPr>
              <w:jc w:val="center"/>
              <w:rPr>
                <w:rFonts w:ascii="微软雅黑" w:eastAsia="微软雅黑" w:hAnsi="微软雅黑" w:cs="微软雅黑"/>
                <w:b/>
                <w:bCs/>
                <w:color w:val="2E74B5" w:themeColor="accent1" w:themeShade="BF"/>
                <w:sz w:val="22"/>
                <w:szCs w:val="22"/>
              </w:rPr>
            </w:pPr>
            <w:r>
              <w:rPr>
                <w:rFonts w:ascii="微软雅黑" w:eastAsia="微软雅黑" w:hAnsi="微软雅黑" w:cs="微软雅黑" w:hint="eastAsia"/>
                <w:b/>
                <w:bCs/>
                <w:color w:val="2E74B5" w:themeColor="accent1" w:themeShade="BF"/>
                <w:sz w:val="22"/>
                <w:szCs w:val="22"/>
              </w:rPr>
              <w:lastRenderedPageBreak/>
              <w:t>天数</w:t>
            </w:r>
          </w:p>
        </w:tc>
        <w:tc>
          <w:tcPr>
            <w:tcW w:w="51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CB9CA" w:themeFill="text2" w:themeFillTint="66"/>
            <w:vAlign w:val="center"/>
          </w:tcPr>
          <w:p w14:paraId="17E1E387" w14:textId="77777777" w:rsidR="00A0306D" w:rsidRDefault="002923F0" w:rsidP="007C6D63">
            <w:pPr>
              <w:jc w:val="center"/>
              <w:rPr>
                <w:rFonts w:ascii="微软雅黑" w:eastAsia="微软雅黑" w:hAnsi="微软雅黑" w:cs="微软雅黑"/>
                <w:b/>
                <w:bCs/>
                <w:color w:val="2E74B5" w:themeColor="accent1" w:themeShade="BF"/>
                <w:sz w:val="22"/>
                <w:szCs w:val="22"/>
              </w:rPr>
            </w:pPr>
            <w:r>
              <w:rPr>
                <w:rFonts w:ascii="微软雅黑" w:eastAsia="微软雅黑" w:hAnsi="微软雅黑" w:cs="微软雅黑" w:hint="eastAsia"/>
                <w:b/>
                <w:bCs/>
                <w:color w:val="2E74B5" w:themeColor="accent1" w:themeShade="BF"/>
                <w:sz w:val="22"/>
                <w:szCs w:val="22"/>
              </w:rPr>
              <w:t>行程</w:t>
            </w:r>
          </w:p>
        </w:tc>
        <w:tc>
          <w:tcPr>
            <w:tcW w:w="9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CB9CA" w:themeFill="text2" w:themeFillTint="66"/>
            <w:vAlign w:val="center"/>
          </w:tcPr>
          <w:p w14:paraId="4FE26811" w14:textId="77777777" w:rsidR="00A0306D" w:rsidRDefault="002923F0" w:rsidP="007C6D63">
            <w:pPr>
              <w:jc w:val="center"/>
              <w:rPr>
                <w:rFonts w:ascii="微软雅黑" w:eastAsia="微软雅黑" w:hAnsi="微软雅黑" w:cs="微软雅黑"/>
                <w:b/>
                <w:bCs/>
                <w:color w:val="2E74B5" w:themeColor="accent1" w:themeShade="BF"/>
                <w:sz w:val="22"/>
                <w:szCs w:val="22"/>
              </w:rPr>
            </w:pPr>
            <w:r>
              <w:rPr>
                <w:rFonts w:ascii="微软雅黑" w:eastAsia="微软雅黑" w:hAnsi="微软雅黑" w:cs="微软雅黑" w:hint="eastAsia"/>
                <w:b/>
                <w:bCs/>
                <w:color w:val="2E74B5" w:themeColor="accent1" w:themeShade="BF"/>
                <w:sz w:val="22"/>
                <w:szCs w:val="22"/>
              </w:rPr>
              <w:t>早</w:t>
            </w:r>
          </w:p>
        </w:tc>
        <w:tc>
          <w:tcPr>
            <w:tcW w:w="9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CB9CA" w:themeFill="text2" w:themeFillTint="66"/>
            <w:vAlign w:val="center"/>
          </w:tcPr>
          <w:p w14:paraId="3BBF2C97" w14:textId="77777777" w:rsidR="00A0306D" w:rsidRDefault="002923F0" w:rsidP="007C6D63">
            <w:pPr>
              <w:jc w:val="center"/>
              <w:rPr>
                <w:rFonts w:ascii="微软雅黑" w:eastAsia="微软雅黑" w:hAnsi="微软雅黑" w:cs="微软雅黑"/>
                <w:b/>
                <w:bCs/>
                <w:color w:val="2E74B5" w:themeColor="accent1" w:themeShade="BF"/>
                <w:sz w:val="22"/>
                <w:szCs w:val="22"/>
              </w:rPr>
            </w:pPr>
            <w:r>
              <w:rPr>
                <w:rFonts w:ascii="微软雅黑" w:eastAsia="微软雅黑" w:hAnsi="微软雅黑" w:cs="微软雅黑" w:hint="eastAsia"/>
                <w:b/>
                <w:bCs/>
                <w:color w:val="2E74B5" w:themeColor="accent1" w:themeShade="BF"/>
                <w:sz w:val="22"/>
                <w:szCs w:val="22"/>
              </w:rPr>
              <w:t>中</w:t>
            </w:r>
          </w:p>
        </w:t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CB9CA" w:themeFill="text2" w:themeFillTint="66"/>
            <w:vAlign w:val="center"/>
          </w:tcPr>
          <w:p w14:paraId="301E8395" w14:textId="77777777" w:rsidR="00A0306D" w:rsidRDefault="002923F0" w:rsidP="007C6D63">
            <w:pPr>
              <w:jc w:val="center"/>
              <w:rPr>
                <w:rFonts w:ascii="微软雅黑" w:eastAsia="微软雅黑" w:hAnsi="微软雅黑" w:cs="微软雅黑"/>
                <w:b/>
                <w:bCs/>
                <w:color w:val="2E74B5" w:themeColor="accent1" w:themeShade="BF"/>
                <w:sz w:val="22"/>
                <w:szCs w:val="22"/>
              </w:rPr>
            </w:pPr>
            <w:r>
              <w:rPr>
                <w:rFonts w:ascii="微软雅黑" w:eastAsia="微软雅黑" w:hAnsi="微软雅黑" w:cs="微软雅黑" w:hint="eastAsia"/>
                <w:b/>
                <w:bCs/>
                <w:color w:val="2E74B5" w:themeColor="accent1" w:themeShade="BF"/>
                <w:sz w:val="22"/>
                <w:szCs w:val="22"/>
              </w:rPr>
              <w:t>晚</w:t>
            </w:r>
          </w:p>
        </w:tc>
        <w:tc>
          <w:tcPr>
            <w:tcW w:w="1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CB9CA" w:themeFill="text2" w:themeFillTint="66"/>
            <w:vAlign w:val="center"/>
          </w:tcPr>
          <w:p w14:paraId="1DAAC618" w14:textId="77777777" w:rsidR="00A0306D" w:rsidRDefault="002923F0" w:rsidP="007C6D63">
            <w:pPr>
              <w:jc w:val="center"/>
              <w:rPr>
                <w:rFonts w:ascii="微软雅黑" w:eastAsia="微软雅黑" w:hAnsi="微软雅黑" w:cs="微软雅黑"/>
                <w:b/>
                <w:bCs/>
                <w:color w:val="2E74B5" w:themeColor="accent1" w:themeShade="BF"/>
                <w:sz w:val="22"/>
                <w:szCs w:val="22"/>
              </w:rPr>
            </w:pPr>
            <w:r>
              <w:rPr>
                <w:rFonts w:ascii="微软雅黑" w:eastAsia="微软雅黑" w:hAnsi="微软雅黑" w:cs="微软雅黑" w:hint="eastAsia"/>
                <w:b/>
                <w:bCs/>
                <w:color w:val="2E74B5" w:themeColor="accent1" w:themeShade="BF"/>
                <w:sz w:val="22"/>
                <w:szCs w:val="22"/>
              </w:rPr>
              <w:t>酒店</w:t>
            </w:r>
          </w:p>
        </w:tc>
      </w:tr>
      <w:tr w:rsidR="00A0306D" w14:paraId="26388302" w14:textId="77777777" w:rsidTr="007C6D63">
        <w:trPr>
          <w:trHeight w:val="560"/>
        </w:trPr>
        <w:tc>
          <w:tcPr>
            <w:tcW w:w="8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77C7FF3" w14:textId="77777777" w:rsidR="00A0306D" w:rsidRDefault="002923F0" w:rsidP="007C6D63">
            <w:pPr>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第一天</w:t>
            </w:r>
          </w:p>
        </w:tc>
        <w:tc>
          <w:tcPr>
            <w:tcW w:w="51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E45877B"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广州—（飞机）—北京</w:t>
            </w:r>
          </w:p>
        </w:tc>
        <w:tc>
          <w:tcPr>
            <w:tcW w:w="9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C6B83C7"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3AB3A24"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AE2508A"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1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0738B9B2" w14:textId="5D077961"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品牌五星酒店</w:t>
            </w:r>
          </w:p>
        </w:tc>
      </w:tr>
      <w:tr w:rsidR="00A0306D" w14:paraId="53C90DF8" w14:textId="77777777" w:rsidTr="007C6D63">
        <w:trPr>
          <w:trHeight w:val="600"/>
        </w:trPr>
        <w:tc>
          <w:tcPr>
            <w:tcW w:w="8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106B70C" w14:textId="77777777" w:rsidR="00A0306D" w:rsidRDefault="002923F0" w:rsidP="007C6D63">
            <w:pPr>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第二天</w:t>
            </w:r>
          </w:p>
        </w:tc>
        <w:tc>
          <w:tcPr>
            <w:tcW w:w="51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9A92099" w14:textId="24241098" w:rsidR="00A0306D" w:rsidRPr="002923F0" w:rsidRDefault="002923F0" w:rsidP="007C6D63">
            <w:pPr>
              <w:rPr>
                <w:rFonts w:ascii="宋体" w:eastAsia="宋体" w:hAnsi="宋体" w:cs="宋体"/>
                <w:sz w:val="18"/>
                <w:szCs w:val="18"/>
              </w:rPr>
            </w:pPr>
            <w:r w:rsidRPr="002923F0">
              <w:rPr>
                <w:rFonts w:ascii="宋体" w:eastAsia="宋体" w:hAnsi="宋体" w:cs="宋体" w:hint="eastAsia"/>
                <w:sz w:val="18"/>
                <w:szCs w:val="18"/>
              </w:rPr>
              <w:t>天坛公园含通票--天安门广场--毛主席纪念堂--故宫深度游3H</w:t>
            </w:r>
            <w:r w:rsidR="001E3BCC" w:rsidRPr="002923F0">
              <w:rPr>
                <w:rFonts w:ascii="宋体" w:eastAsia="宋体" w:hAnsi="宋体" w:cs="宋体" w:hint="eastAsia"/>
                <w:sz w:val="18"/>
                <w:szCs w:val="18"/>
              </w:rPr>
              <w:t>（赏秋）</w:t>
            </w:r>
          </w:p>
        </w:tc>
        <w:tc>
          <w:tcPr>
            <w:tcW w:w="9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854743C"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AFBF5CA"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F1137F9"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1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29D3362" w14:textId="5A77ADFB"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品牌五星酒店</w:t>
            </w:r>
          </w:p>
        </w:tc>
      </w:tr>
      <w:tr w:rsidR="00A0306D" w14:paraId="468BCEDD" w14:textId="77777777" w:rsidTr="007C6D63">
        <w:trPr>
          <w:trHeight w:val="554"/>
        </w:trPr>
        <w:tc>
          <w:tcPr>
            <w:tcW w:w="8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329B4FD" w14:textId="77777777" w:rsidR="00A0306D" w:rsidRDefault="002923F0" w:rsidP="007C6D63">
            <w:pPr>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第三天</w:t>
            </w:r>
          </w:p>
        </w:tc>
        <w:tc>
          <w:tcPr>
            <w:tcW w:w="51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52113C34" w14:textId="11D499FC" w:rsidR="00A0306D" w:rsidRPr="002923F0" w:rsidRDefault="001E3BCC" w:rsidP="007C6D63">
            <w:pPr>
              <w:pStyle w:val="3"/>
              <w:widowControl/>
              <w:outlineLvl w:val="2"/>
              <w:rPr>
                <w:rFonts w:hint="default"/>
                <w:b w:val="0"/>
                <w:sz w:val="18"/>
                <w:szCs w:val="18"/>
              </w:rPr>
            </w:pPr>
            <w:r w:rsidRPr="002923F0">
              <w:rPr>
                <w:b w:val="0"/>
                <w:sz w:val="18"/>
                <w:szCs w:val="18"/>
              </w:rPr>
              <w:t>升旗仪式--八达岭</w:t>
            </w:r>
            <w:r w:rsidR="002923F0" w:rsidRPr="002923F0">
              <w:rPr>
                <w:b w:val="0"/>
                <w:sz w:val="18"/>
                <w:szCs w:val="18"/>
              </w:rPr>
              <w:t>长城</w:t>
            </w:r>
            <w:r w:rsidRPr="002923F0">
              <w:rPr>
                <w:b w:val="0"/>
                <w:sz w:val="18"/>
                <w:szCs w:val="18"/>
              </w:rPr>
              <w:t>（赏秋）</w:t>
            </w:r>
            <w:r w:rsidRPr="002923F0">
              <w:rPr>
                <w:rFonts w:hint="default"/>
                <w:b w:val="0"/>
                <w:sz w:val="18"/>
                <w:szCs w:val="18"/>
              </w:rPr>
              <w:t>—</w:t>
            </w:r>
            <w:r w:rsidRPr="002923F0">
              <w:rPr>
                <w:b w:val="0"/>
                <w:sz w:val="18"/>
                <w:szCs w:val="18"/>
              </w:rPr>
              <w:t xml:space="preserve">奥林匹克公园（赏秋） </w:t>
            </w:r>
            <w:r w:rsidR="002923F0" w:rsidRPr="002923F0">
              <w:rPr>
                <w:b w:val="0"/>
                <w:sz w:val="18"/>
                <w:szCs w:val="18"/>
              </w:rPr>
              <w:t>--鸟巢水立方外景</w:t>
            </w:r>
          </w:p>
        </w:tc>
        <w:tc>
          <w:tcPr>
            <w:tcW w:w="9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A3F7F1D"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0FC6EC6"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F3289DC"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1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0DF6DFF" w14:textId="70C27315"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品牌五星酒店</w:t>
            </w:r>
          </w:p>
        </w:tc>
      </w:tr>
      <w:tr w:rsidR="00A0306D" w14:paraId="56AAFA17" w14:textId="77777777" w:rsidTr="007C6D63">
        <w:trPr>
          <w:trHeight w:val="554"/>
        </w:trPr>
        <w:tc>
          <w:tcPr>
            <w:tcW w:w="8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C8BDE9B" w14:textId="77777777" w:rsidR="00A0306D" w:rsidRDefault="002923F0" w:rsidP="007C6D63">
            <w:pPr>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第四天</w:t>
            </w:r>
          </w:p>
        </w:tc>
        <w:tc>
          <w:tcPr>
            <w:tcW w:w="51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CE7D6D9" w14:textId="14152985" w:rsidR="00A0306D" w:rsidRPr="002923F0" w:rsidRDefault="002923F0" w:rsidP="007C6D63">
            <w:pPr>
              <w:widowControl/>
              <w:rPr>
                <w:rFonts w:ascii="宋体" w:eastAsia="宋体" w:hAnsi="宋体" w:cs="宋体"/>
                <w:sz w:val="18"/>
                <w:szCs w:val="18"/>
              </w:rPr>
            </w:pPr>
            <w:r w:rsidRPr="002923F0">
              <w:rPr>
                <w:rFonts w:ascii="宋体" w:eastAsia="宋体" w:hAnsi="宋体" w:cs="宋体" w:hint="eastAsia"/>
                <w:sz w:val="18"/>
                <w:szCs w:val="18"/>
              </w:rPr>
              <w:t>颐和园</w:t>
            </w:r>
            <w:r w:rsidR="001E3BCC" w:rsidRPr="002923F0">
              <w:rPr>
                <w:rFonts w:ascii="宋体" w:eastAsia="宋体" w:hAnsi="宋体" w:cs="宋体"/>
                <w:sz w:val="18"/>
                <w:szCs w:val="18"/>
              </w:rPr>
              <w:t>—</w:t>
            </w:r>
            <w:r w:rsidR="001E3BCC" w:rsidRPr="002923F0">
              <w:rPr>
                <w:rFonts w:ascii="宋体" w:eastAsia="宋体" w:hAnsi="宋体" w:cs="宋体" w:hint="eastAsia"/>
                <w:sz w:val="18"/>
                <w:szCs w:val="18"/>
              </w:rPr>
              <w:t>西山森林公园（赏秋）-</w:t>
            </w:r>
            <w:r w:rsidRPr="002923F0">
              <w:rPr>
                <w:rFonts w:ascii="宋体" w:eastAsia="宋体" w:hAnsi="宋体" w:cs="宋体" w:hint="eastAsia"/>
                <w:sz w:val="18"/>
                <w:szCs w:val="18"/>
              </w:rPr>
              <w:t>清华大学</w:t>
            </w:r>
            <w:r w:rsidR="001E3BCC" w:rsidRPr="002923F0">
              <w:rPr>
                <w:rFonts w:ascii="宋体" w:eastAsia="宋体" w:hAnsi="宋体" w:cs="宋体"/>
                <w:sz w:val="18"/>
                <w:szCs w:val="18"/>
              </w:rPr>
              <w:t>—</w:t>
            </w:r>
            <w:r w:rsidR="001E3BCC" w:rsidRPr="002923F0">
              <w:rPr>
                <w:rFonts w:ascii="宋体" w:eastAsia="宋体" w:hAnsi="宋体" w:cs="宋体" w:hint="eastAsia"/>
                <w:sz w:val="18"/>
                <w:szCs w:val="18"/>
              </w:rPr>
              <w:t>什刹海--</w:t>
            </w:r>
            <w:r w:rsidRPr="002923F0">
              <w:rPr>
                <w:rFonts w:ascii="宋体" w:eastAsia="宋体" w:hAnsi="宋体" w:cs="宋体" w:hint="eastAsia"/>
                <w:sz w:val="18"/>
                <w:szCs w:val="18"/>
              </w:rPr>
              <w:t>前门大街</w:t>
            </w:r>
          </w:p>
        </w:tc>
        <w:tc>
          <w:tcPr>
            <w:tcW w:w="9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052A0419"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7EBEE93"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12C5FC8"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1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E636874" w14:textId="39F8FAAE"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品牌五星酒店</w:t>
            </w:r>
          </w:p>
        </w:tc>
      </w:tr>
      <w:tr w:rsidR="00A0306D" w14:paraId="3F3DA384" w14:textId="77777777" w:rsidTr="007C6D63">
        <w:trPr>
          <w:trHeight w:val="554"/>
        </w:trPr>
        <w:tc>
          <w:tcPr>
            <w:tcW w:w="8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84916EC" w14:textId="77777777" w:rsidR="00A0306D" w:rsidRDefault="002923F0" w:rsidP="007C6D63">
            <w:pPr>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第五天</w:t>
            </w:r>
          </w:p>
        </w:tc>
        <w:tc>
          <w:tcPr>
            <w:tcW w:w="51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27016262" w14:textId="77777777" w:rsidR="00A0306D" w:rsidRPr="002923F0" w:rsidRDefault="002923F0" w:rsidP="007C6D63">
            <w:pPr>
              <w:jc w:val="center"/>
              <w:rPr>
                <w:rFonts w:ascii="宋体" w:eastAsia="宋体" w:hAnsi="宋体" w:cs="宋体"/>
                <w:sz w:val="18"/>
                <w:szCs w:val="18"/>
              </w:rPr>
            </w:pPr>
            <w:r w:rsidRPr="002923F0">
              <w:rPr>
                <w:rFonts w:ascii="宋体" w:eastAsia="宋体" w:hAnsi="宋体" w:cs="宋体" w:hint="eastAsia"/>
                <w:sz w:val="18"/>
                <w:szCs w:val="18"/>
              </w:rPr>
              <w:t>北京-（飞机）-广州</w:t>
            </w:r>
          </w:p>
        </w:tc>
        <w:tc>
          <w:tcPr>
            <w:tcW w:w="9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B280CCF"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A805EC7"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95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9C0E29E"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w:t>
            </w:r>
          </w:p>
        </w:tc>
        <w:tc>
          <w:tcPr>
            <w:tcW w:w="16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7C29793" w14:textId="77777777" w:rsidR="00A0306D" w:rsidRDefault="002923F0" w:rsidP="007C6D63">
            <w:pPr>
              <w:jc w:val="center"/>
              <w:rPr>
                <w:rFonts w:ascii="宋体" w:eastAsia="宋体" w:hAnsi="宋体" w:cs="宋体"/>
                <w:sz w:val="18"/>
                <w:szCs w:val="18"/>
              </w:rPr>
            </w:pPr>
            <w:r>
              <w:rPr>
                <w:rFonts w:ascii="宋体" w:eastAsia="宋体" w:hAnsi="宋体" w:cs="宋体" w:hint="eastAsia"/>
                <w:sz w:val="18"/>
                <w:szCs w:val="18"/>
              </w:rPr>
              <w:t>温暖的家</w:t>
            </w:r>
          </w:p>
        </w:tc>
      </w:tr>
    </w:tbl>
    <w:p w14:paraId="12C49FA3" w14:textId="77777777" w:rsidR="00A0306D" w:rsidRDefault="00A0306D">
      <w:pPr>
        <w:jc w:val="left"/>
        <w:rPr>
          <w:highlight w:val="yellow"/>
        </w:rPr>
      </w:pPr>
    </w:p>
    <w:tbl>
      <w:tblPr>
        <w:tblStyle w:val="a4"/>
        <w:tblpPr w:leftFromText="180" w:rightFromText="180" w:vertAnchor="text" w:horzAnchor="page" w:tblpX="760" w:tblpY="615"/>
        <w:tblOverlap w:val="never"/>
        <w:tblW w:w="1051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52"/>
        <w:gridCol w:w="862"/>
        <w:gridCol w:w="11"/>
        <w:gridCol w:w="1929"/>
        <w:gridCol w:w="1134"/>
        <w:gridCol w:w="117"/>
        <w:gridCol w:w="2010"/>
        <w:gridCol w:w="141"/>
        <w:gridCol w:w="9"/>
        <w:gridCol w:w="842"/>
        <w:gridCol w:w="142"/>
        <w:gridCol w:w="66"/>
        <w:gridCol w:w="11"/>
        <w:gridCol w:w="2090"/>
      </w:tblGrid>
      <w:tr w:rsidR="00A0306D" w14:paraId="03E24F8D" w14:textId="77777777">
        <w:trPr>
          <w:trHeight w:val="510"/>
        </w:trPr>
        <w:tc>
          <w:tcPr>
            <w:tcW w:w="10516" w:type="dxa"/>
            <w:gridSpan w:val="14"/>
            <w:tcBorders>
              <w:tl2br w:val="nil"/>
              <w:tr2bl w:val="nil"/>
            </w:tcBorders>
            <w:shd w:val="clear" w:color="auto" w:fill="ACB9CA" w:themeFill="text2" w:themeFillTint="66"/>
            <w:vAlign w:val="center"/>
          </w:tcPr>
          <w:p w14:paraId="1C2CF5E7" w14:textId="77777777" w:rsidR="00A0306D" w:rsidRDefault="002923F0">
            <w:pPr>
              <w:jc w:val="center"/>
              <w:rPr>
                <w:rFonts w:ascii="微软雅黑" w:eastAsia="微软雅黑" w:hAnsi="微软雅黑" w:cs="微软雅黑"/>
                <w:b/>
                <w:bCs/>
                <w:sz w:val="24"/>
              </w:rPr>
            </w:pPr>
            <w:r>
              <w:rPr>
                <w:rFonts w:ascii="微软雅黑" w:eastAsia="微软雅黑" w:hAnsi="微软雅黑" w:cs="微软雅黑" w:hint="eastAsia"/>
                <w:b/>
                <w:bCs/>
                <w:sz w:val="30"/>
                <w:szCs w:val="30"/>
              </w:rPr>
              <w:t>详 细 行 程</w:t>
            </w:r>
          </w:p>
        </w:tc>
      </w:tr>
      <w:tr w:rsidR="00A0306D" w14:paraId="61E2D7DE" w14:textId="77777777">
        <w:trPr>
          <w:trHeight w:val="510"/>
        </w:trPr>
        <w:tc>
          <w:tcPr>
            <w:tcW w:w="1152" w:type="dxa"/>
            <w:tcBorders>
              <w:tl2br w:val="nil"/>
              <w:tr2bl w:val="nil"/>
            </w:tcBorders>
            <w:shd w:val="clear" w:color="auto" w:fill="ACB9CA" w:themeFill="text2" w:themeFillTint="66"/>
            <w:vAlign w:val="center"/>
          </w:tcPr>
          <w:p w14:paraId="1C128348" w14:textId="77777777" w:rsidR="00A0306D" w:rsidRDefault="002923F0">
            <w:pPr>
              <w:jc w:val="center"/>
              <w:rPr>
                <w:rFonts w:ascii="微软雅黑" w:eastAsia="微软雅黑" w:hAnsi="微软雅黑" w:cs="微软雅黑"/>
                <w:b/>
                <w:bCs/>
                <w:sz w:val="24"/>
              </w:rPr>
            </w:pPr>
            <w:r>
              <w:rPr>
                <w:rFonts w:ascii="微软雅黑" w:eastAsia="微软雅黑" w:hAnsi="微软雅黑" w:cs="微软雅黑" w:hint="eastAsia"/>
                <w:b/>
                <w:bCs/>
                <w:sz w:val="24"/>
              </w:rPr>
              <w:t>第一天</w:t>
            </w:r>
          </w:p>
        </w:tc>
        <w:tc>
          <w:tcPr>
            <w:tcW w:w="9364" w:type="dxa"/>
            <w:gridSpan w:val="13"/>
            <w:tcBorders>
              <w:tl2br w:val="nil"/>
              <w:tr2bl w:val="nil"/>
            </w:tcBorders>
            <w:shd w:val="clear" w:color="auto" w:fill="ACB9CA" w:themeFill="text2" w:themeFillTint="66"/>
            <w:vAlign w:val="center"/>
          </w:tcPr>
          <w:p w14:paraId="0D431755" w14:textId="77777777" w:rsidR="00A0306D" w:rsidRDefault="002923F0">
            <w:pPr>
              <w:rPr>
                <w:rFonts w:ascii="微软雅黑" w:eastAsia="微软雅黑" w:hAnsi="微软雅黑" w:cs="微软雅黑"/>
                <w:b/>
                <w:bCs/>
                <w:sz w:val="24"/>
              </w:rPr>
            </w:pPr>
            <w:r>
              <w:rPr>
                <w:rFonts w:ascii="微软雅黑" w:eastAsia="微软雅黑" w:hAnsi="微软雅黑" w:cs="微软雅黑" w:hint="eastAsia"/>
                <w:b/>
                <w:bCs/>
                <w:szCs w:val="21"/>
              </w:rPr>
              <w:t>广州—（飞机）—北京</w:t>
            </w:r>
            <w:r>
              <w:rPr>
                <w:rFonts w:ascii="微软雅黑" w:eastAsia="微软雅黑" w:hAnsi="微软雅黑" w:cs="微软雅黑" w:hint="eastAsia"/>
                <w:b/>
                <w:szCs w:val="21"/>
              </w:rPr>
              <w:t xml:space="preserve">   参考航班：待定</w:t>
            </w:r>
          </w:p>
        </w:tc>
      </w:tr>
      <w:tr w:rsidR="00A0306D" w14:paraId="1738B1C7" w14:textId="77777777">
        <w:trPr>
          <w:trHeight w:val="750"/>
        </w:trPr>
        <w:tc>
          <w:tcPr>
            <w:tcW w:w="1152" w:type="dxa"/>
            <w:tcBorders>
              <w:tl2br w:val="nil"/>
              <w:tr2bl w:val="nil"/>
            </w:tcBorders>
            <w:shd w:val="clear" w:color="auto" w:fill="EDEDED" w:themeFill="accent3" w:themeFillTint="32"/>
            <w:vAlign w:val="center"/>
          </w:tcPr>
          <w:p w14:paraId="56803E22"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 xml:space="preserve"> 当日</w:t>
            </w:r>
          </w:p>
          <w:p w14:paraId="10DC7A11"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行程</w:t>
            </w:r>
          </w:p>
        </w:tc>
        <w:tc>
          <w:tcPr>
            <w:tcW w:w="9364" w:type="dxa"/>
            <w:gridSpan w:val="13"/>
            <w:tcBorders>
              <w:tl2br w:val="nil"/>
              <w:tr2bl w:val="nil"/>
            </w:tcBorders>
            <w:shd w:val="clear" w:color="auto" w:fill="EDEDED" w:themeFill="accent3" w:themeFillTint="32"/>
            <w:vAlign w:val="center"/>
          </w:tcPr>
          <w:p w14:paraId="3E1A6F9D" w14:textId="575D151A" w:rsidR="00A0306D" w:rsidRDefault="002923F0">
            <w:pPr>
              <w:widowControl/>
              <w:jc w:val="left"/>
              <w:rPr>
                <w:rFonts w:ascii="宋体" w:eastAsia="宋体" w:hAnsi="宋体" w:cs="宋体"/>
                <w:bCs/>
                <w:szCs w:val="21"/>
              </w:rPr>
            </w:pPr>
            <w:r>
              <w:rPr>
                <w:rFonts w:ascii="宋体" w:eastAsia="宋体" w:hAnsi="宋体" w:cs="宋体" w:hint="eastAsia"/>
                <w:szCs w:val="21"/>
              </w:rPr>
              <w:t>早上指定时间地点集中，由专业人员指引办理，乘坐航班</w:t>
            </w:r>
            <w:r>
              <w:rPr>
                <w:rFonts w:ascii="宋体" w:eastAsia="宋体" w:hAnsi="宋体" w:cs="宋体" w:hint="eastAsia"/>
                <w:kern w:val="0"/>
                <w:szCs w:val="21"/>
              </w:rPr>
              <w:t xml:space="preserve">抵京后，专人接机前往酒店办理入住。入住后可自由活动。  </w:t>
            </w:r>
          </w:p>
        </w:tc>
      </w:tr>
      <w:tr w:rsidR="001C21C9" w14:paraId="04C5E854" w14:textId="77777777">
        <w:trPr>
          <w:trHeight w:val="750"/>
        </w:trPr>
        <w:tc>
          <w:tcPr>
            <w:tcW w:w="1152" w:type="dxa"/>
            <w:tcBorders>
              <w:tl2br w:val="nil"/>
              <w:tr2bl w:val="nil"/>
            </w:tcBorders>
            <w:shd w:val="clear" w:color="auto" w:fill="EDEDED" w:themeFill="accent3" w:themeFillTint="32"/>
            <w:vAlign w:val="center"/>
          </w:tcPr>
          <w:p w14:paraId="10AC5DC7" w14:textId="77777777" w:rsidR="001C21C9" w:rsidRDefault="001C21C9">
            <w:pPr>
              <w:jc w:val="center"/>
              <w:rPr>
                <w:rFonts w:ascii="微软雅黑" w:eastAsia="微软雅黑" w:hAnsi="微软雅黑" w:cs="微软雅黑"/>
                <w:b/>
                <w:bCs/>
                <w:szCs w:val="21"/>
              </w:rPr>
            </w:pPr>
          </w:p>
        </w:tc>
        <w:tc>
          <w:tcPr>
            <w:tcW w:w="9364" w:type="dxa"/>
            <w:gridSpan w:val="13"/>
            <w:tcBorders>
              <w:tl2br w:val="nil"/>
              <w:tr2bl w:val="nil"/>
            </w:tcBorders>
            <w:shd w:val="clear" w:color="auto" w:fill="EDEDED" w:themeFill="accent3" w:themeFillTint="32"/>
            <w:vAlign w:val="center"/>
          </w:tcPr>
          <w:p w14:paraId="3F96519E" w14:textId="1EEC112A" w:rsidR="001C21C9" w:rsidRDefault="001C21C9">
            <w:pPr>
              <w:widowControl/>
              <w:jc w:val="left"/>
              <w:rPr>
                <w:rFonts w:ascii="宋体" w:eastAsia="宋体" w:hAnsi="宋体" w:cs="宋体"/>
                <w:szCs w:val="21"/>
              </w:rPr>
            </w:pPr>
            <w:r>
              <w:rPr>
                <w:rFonts w:ascii="宋体" w:eastAsia="宋体" w:hAnsi="宋体" w:cs="宋体" w:hint="eastAsia"/>
                <w:noProof/>
                <w:szCs w:val="21"/>
              </w:rPr>
              <w:drawing>
                <wp:inline distT="0" distB="0" distL="0" distR="0" wp14:anchorId="32BBD88E" wp14:editId="7A7D116A">
                  <wp:extent cx="1935480" cy="1152525"/>
                  <wp:effectExtent l="0" t="0" r="762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0579" cy="1155561"/>
                          </a:xfrm>
                          <a:prstGeom prst="rect">
                            <a:avLst/>
                          </a:prstGeom>
                        </pic:spPr>
                      </pic:pic>
                    </a:graphicData>
                  </a:graphic>
                </wp:inline>
              </w:drawing>
            </w:r>
            <w:r>
              <w:rPr>
                <w:rFonts w:ascii="宋体" w:eastAsia="宋体" w:hAnsi="宋体" w:cs="宋体" w:hint="eastAsia"/>
                <w:noProof/>
                <w:szCs w:val="21"/>
              </w:rPr>
              <w:drawing>
                <wp:inline distT="0" distB="0" distL="0" distR="0" wp14:anchorId="08A1901A" wp14:editId="554887AE">
                  <wp:extent cx="1950720" cy="11487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5020" cy="1151247"/>
                          </a:xfrm>
                          <a:prstGeom prst="rect">
                            <a:avLst/>
                          </a:prstGeom>
                        </pic:spPr>
                      </pic:pic>
                    </a:graphicData>
                  </a:graphic>
                </wp:inline>
              </w:drawing>
            </w:r>
            <w:r>
              <w:rPr>
                <w:rFonts w:ascii="宋体" w:eastAsia="宋体" w:hAnsi="宋体" w:cs="宋体" w:hint="eastAsia"/>
                <w:noProof/>
                <w:szCs w:val="21"/>
              </w:rPr>
              <w:drawing>
                <wp:inline distT="0" distB="0" distL="0" distR="0" wp14:anchorId="615B2B0F" wp14:editId="64E59DFF">
                  <wp:extent cx="1897380" cy="1155700"/>
                  <wp:effectExtent l="0" t="0" r="762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125" cy="1169554"/>
                          </a:xfrm>
                          <a:prstGeom prst="rect">
                            <a:avLst/>
                          </a:prstGeom>
                        </pic:spPr>
                      </pic:pic>
                    </a:graphicData>
                  </a:graphic>
                </wp:inline>
              </w:drawing>
            </w:r>
          </w:p>
        </w:tc>
      </w:tr>
      <w:tr w:rsidR="00A0306D" w14:paraId="31832C84" w14:textId="77777777" w:rsidTr="0096052A">
        <w:trPr>
          <w:trHeight w:val="510"/>
        </w:trPr>
        <w:tc>
          <w:tcPr>
            <w:tcW w:w="1152" w:type="dxa"/>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508EDAA"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餐食</w:t>
            </w:r>
          </w:p>
        </w:tc>
        <w:tc>
          <w:tcPr>
            <w:tcW w:w="873" w:type="dxa"/>
            <w:gridSpan w:val="2"/>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29292CF"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早餐</w:t>
            </w:r>
          </w:p>
        </w:tc>
        <w:tc>
          <w:tcPr>
            <w:tcW w:w="1929" w:type="dxa"/>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C16F95F"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c>
          <w:tcPr>
            <w:tcW w:w="1251" w:type="dxa"/>
            <w:gridSpan w:val="2"/>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8699A30"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午餐</w:t>
            </w:r>
          </w:p>
        </w:tc>
        <w:tc>
          <w:tcPr>
            <w:tcW w:w="2160" w:type="dxa"/>
            <w:gridSpan w:val="3"/>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264CF3D6"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c>
          <w:tcPr>
            <w:tcW w:w="1050" w:type="dxa"/>
            <w:gridSpan w:val="3"/>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1332EC2"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晚餐</w:t>
            </w:r>
          </w:p>
        </w:tc>
        <w:tc>
          <w:tcPr>
            <w:tcW w:w="2101" w:type="dxa"/>
            <w:gridSpan w:val="2"/>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395B665"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r>
      <w:tr w:rsidR="00A0306D" w14:paraId="101A30EC"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04F860B"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酒店</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5D60F6A" w14:textId="4AABDB1B" w:rsidR="00A0306D" w:rsidRDefault="001E3BCC">
            <w:pPr>
              <w:rPr>
                <w:rFonts w:ascii="微软雅黑" w:eastAsia="微软雅黑" w:hAnsi="微软雅黑" w:cs="微软雅黑"/>
                <w:szCs w:val="21"/>
              </w:rPr>
            </w:pPr>
            <w:r>
              <w:rPr>
                <w:rFonts w:ascii="宋体" w:hAnsi="宋体" w:cs="宋体" w:hint="eastAsia"/>
                <w:bCs/>
                <w:kern w:val="0"/>
                <w:sz w:val="18"/>
                <w:szCs w:val="18"/>
              </w:rPr>
              <w:t>日坛宾馆或北京璞邸酒店或国宾酒店或不低于以上</w:t>
            </w:r>
            <w:proofErr w:type="gramStart"/>
            <w:r>
              <w:rPr>
                <w:rFonts w:ascii="宋体" w:hAnsi="宋体" w:cs="宋体" w:hint="eastAsia"/>
                <w:bCs/>
                <w:kern w:val="0"/>
                <w:sz w:val="18"/>
                <w:szCs w:val="18"/>
              </w:rPr>
              <w:t>级别网评五钻级配置</w:t>
            </w:r>
            <w:proofErr w:type="gramEnd"/>
            <w:r>
              <w:rPr>
                <w:rFonts w:ascii="宋体" w:hAnsi="宋体" w:cs="宋体" w:hint="eastAsia"/>
                <w:bCs/>
                <w:kern w:val="0"/>
                <w:sz w:val="18"/>
                <w:szCs w:val="18"/>
              </w:rPr>
              <w:t>豪华酒店</w:t>
            </w:r>
          </w:p>
        </w:tc>
      </w:tr>
      <w:tr w:rsidR="00A0306D" w14:paraId="134B4499" w14:textId="77777777">
        <w:trPr>
          <w:trHeight w:val="418"/>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vAlign w:val="center"/>
          </w:tcPr>
          <w:p w14:paraId="57D39849" w14:textId="77777777" w:rsidR="00A0306D" w:rsidRDefault="002923F0">
            <w:pPr>
              <w:jc w:val="center"/>
              <w:rPr>
                <w:rFonts w:ascii="微软雅黑" w:eastAsia="微软雅黑" w:hAnsi="微软雅黑" w:cs="微软雅黑"/>
                <w:b/>
                <w:bCs/>
                <w:sz w:val="24"/>
              </w:rPr>
            </w:pPr>
            <w:r>
              <w:rPr>
                <w:rFonts w:ascii="微软雅黑" w:eastAsia="微软雅黑" w:hAnsi="微软雅黑" w:cs="微软雅黑" w:hint="eastAsia"/>
                <w:b/>
                <w:bCs/>
                <w:sz w:val="24"/>
              </w:rPr>
              <w:t>第二天</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tcPr>
          <w:p w14:paraId="6B861E74" w14:textId="4137F0ED" w:rsidR="00A0306D" w:rsidRPr="0096052A" w:rsidRDefault="002923F0">
            <w:pPr>
              <w:rPr>
                <w:rFonts w:ascii="微软雅黑" w:eastAsia="微软雅黑" w:hAnsi="微软雅黑" w:cs="微软雅黑"/>
                <w:b/>
                <w:bCs/>
                <w:szCs w:val="21"/>
              </w:rPr>
            </w:pPr>
            <w:r w:rsidRPr="0096052A">
              <w:rPr>
                <w:rFonts w:ascii="微软雅黑" w:eastAsia="微软雅黑" w:hAnsi="微软雅黑" w:cs="宋体" w:hint="eastAsia"/>
                <w:b/>
                <w:bCs/>
                <w:szCs w:val="21"/>
              </w:rPr>
              <w:t>天坛公园含通票--天安门广场--毛主席纪念堂--故宫深度游3H（赏秋）</w:t>
            </w:r>
          </w:p>
        </w:tc>
      </w:tr>
      <w:tr w:rsidR="00A0306D" w14:paraId="2D055406" w14:textId="77777777">
        <w:trPr>
          <w:trHeight w:val="519"/>
        </w:trPr>
        <w:tc>
          <w:tcPr>
            <w:tcW w:w="1152" w:type="dxa"/>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2"/>
            <w:vAlign w:val="center"/>
          </w:tcPr>
          <w:p w14:paraId="4993702E"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当日</w:t>
            </w:r>
          </w:p>
          <w:p w14:paraId="3843834E"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行程</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11112513" w14:textId="6D8FD264" w:rsidR="00A0306D" w:rsidRPr="002923F0" w:rsidRDefault="002923F0">
            <w:pPr>
              <w:widowControl/>
              <w:jc w:val="left"/>
              <w:rPr>
                <w:rFonts w:ascii="宋体" w:eastAsia="宋体" w:hAnsi="宋体" w:cs="宋体"/>
                <w:szCs w:val="21"/>
              </w:rPr>
            </w:pPr>
            <w:r>
              <w:rPr>
                <w:rFonts w:ascii="宋体" w:eastAsia="宋体" w:hAnsi="宋体" w:cs="宋体" w:hint="eastAsia"/>
                <w:szCs w:val="21"/>
              </w:rPr>
              <w:t xml:space="preserve"> </w:t>
            </w:r>
            <w:r w:rsidRPr="002923F0">
              <w:rPr>
                <w:rFonts w:ascii="宋体" w:hAnsi="宋体"/>
                <w:sz w:val="22"/>
                <w:szCs w:val="22"/>
              </w:rPr>
              <w:t>早餐后，</w:t>
            </w:r>
            <w:r w:rsidRPr="002923F0">
              <w:rPr>
                <w:rFonts w:ascii="宋体" w:hAnsi="宋体"/>
                <w:szCs w:val="22"/>
              </w:rPr>
              <w:t>前往</w:t>
            </w:r>
            <w:r w:rsidRPr="002923F0">
              <w:rPr>
                <w:rFonts w:ascii="宋体" w:hAnsi="宋体"/>
                <w:b/>
                <w:sz w:val="22"/>
                <w:szCs w:val="22"/>
              </w:rPr>
              <w:t>【天坛公园】（</w:t>
            </w:r>
            <w:r w:rsidRPr="002923F0">
              <w:rPr>
                <w:rFonts w:ascii="宋体" w:hAnsi="宋体"/>
                <w:szCs w:val="22"/>
              </w:rPr>
              <w:t>含大门票)（游览时间为</w:t>
            </w:r>
            <w:r w:rsidRPr="002923F0">
              <w:rPr>
                <w:rFonts w:hAnsi="宋体"/>
                <w:szCs w:val="22"/>
              </w:rPr>
              <w:t>1.5</w:t>
            </w:r>
            <w:r w:rsidRPr="002923F0">
              <w:rPr>
                <w:rFonts w:ascii="宋体" w:hAnsi="宋体"/>
                <w:szCs w:val="22"/>
              </w:rPr>
              <w:t>小时左右）</w:t>
            </w:r>
            <w:r w:rsidRPr="002923F0">
              <w:rPr>
                <w:rFonts w:ascii="宋体" w:hAnsi="宋体"/>
                <w:sz w:val="24"/>
                <w:szCs w:val="22"/>
              </w:rPr>
              <w:t>，</w:t>
            </w:r>
            <w:r w:rsidRPr="002923F0">
              <w:rPr>
                <w:rFonts w:ascii="宋体" w:hAnsi="宋体"/>
                <w:szCs w:val="22"/>
              </w:rPr>
              <w:t>这里是明清两代帝王“春季</w:t>
            </w:r>
            <w:proofErr w:type="gramStart"/>
            <w:r w:rsidRPr="002923F0">
              <w:rPr>
                <w:rFonts w:ascii="宋体" w:hAnsi="宋体"/>
                <w:szCs w:val="22"/>
              </w:rPr>
              <w:t>祈</w:t>
            </w:r>
            <w:proofErr w:type="gramEnd"/>
            <w:r w:rsidRPr="002923F0">
              <w:rPr>
                <w:rFonts w:ascii="宋体" w:hAnsi="宋体"/>
                <w:szCs w:val="22"/>
              </w:rPr>
              <w:t>谷，夏至祈雨，冬至祭天”的地方。前往</w:t>
            </w:r>
            <w:r w:rsidRPr="002923F0">
              <w:rPr>
                <w:rFonts w:ascii="宋体" w:hAnsi="宋体"/>
                <w:sz w:val="22"/>
                <w:szCs w:val="22"/>
              </w:rPr>
              <w:t>全世界最大的城市广场</w:t>
            </w:r>
            <w:r w:rsidRPr="002923F0">
              <w:rPr>
                <w:rFonts w:ascii="宋体" w:hAnsi="宋体"/>
                <w:szCs w:val="22"/>
              </w:rPr>
              <w:t>——</w:t>
            </w:r>
            <w:r w:rsidRPr="002923F0">
              <w:rPr>
                <w:rFonts w:ascii="宋体" w:hAnsi="宋体"/>
                <w:b/>
                <w:sz w:val="22"/>
                <w:szCs w:val="22"/>
              </w:rPr>
              <w:t>【天安门广场】</w:t>
            </w:r>
            <w:r w:rsidRPr="002923F0">
              <w:rPr>
                <w:rFonts w:ascii="宋体" w:hAnsi="宋体"/>
                <w:sz w:val="22"/>
                <w:szCs w:val="22"/>
              </w:rPr>
              <w:t>（游览时间为2小时左右）游览，</w:t>
            </w:r>
            <w:r w:rsidRPr="002923F0">
              <w:rPr>
                <w:rFonts w:ascii="宋体" w:hAnsi="宋体"/>
                <w:b/>
                <w:sz w:val="22"/>
                <w:szCs w:val="22"/>
              </w:rPr>
              <w:t>【人民英雄纪念碑，毛主席纪念堂】</w:t>
            </w:r>
            <w:r w:rsidRPr="002923F0">
              <w:rPr>
                <w:rFonts w:ascii="宋体" w:hAnsi="宋体"/>
                <w:sz w:val="24"/>
                <w:szCs w:val="22"/>
              </w:rPr>
              <w:t>等</w:t>
            </w:r>
            <w:r w:rsidRPr="002923F0">
              <w:rPr>
                <w:rFonts w:ascii="宋体" w:hAnsi="宋体"/>
                <w:szCs w:val="22"/>
              </w:rPr>
              <w:t>（以上景点为国家公共设施，如遇国家政治活动无法参观，旅行社不予负责）。</w:t>
            </w:r>
            <w:r w:rsidRPr="002923F0">
              <w:rPr>
                <w:rFonts w:ascii="宋体" w:hAnsi="宋体" w:hint="eastAsia"/>
                <w:sz w:val="22"/>
                <w:szCs w:val="22"/>
              </w:rPr>
              <w:t>下午前往</w:t>
            </w:r>
            <w:r w:rsidRPr="002923F0">
              <w:rPr>
                <w:rFonts w:ascii="宋体" w:hAnsi="宋体" w:hint="eastAsia"/>
                <w:b/>
                <w:bCs/>
                <w:sz w:val="22"/>
                <w:szCs w:val="22"/>
              </w:rPr>
              <w:t>【故宫】</w:t>
            </w:r>
            <w:r w:rsidRPr="002923F0">
              <w:rPr>
                <w:rFonts w:ascii="宋体" w:hAnsi="宋体" w:hint="eastAsia"/>
                <w:sz w:val="22"/>
                <w:szCs w:val="22"/>
              </w:rPr>
              <w:t>深度游配备无线讲解器（又称紫禁城）（游览时间3小时左右），故宫是明、清两代的皇宫，是无与伦比的古代建筑杰作。我社安排的人性化故宫深度游，精心为贵宾们配备了无线讲解器，通过佩戴无线耳机，即使</w:t>
            </w:r>
            <w:proofErr w:type="gramStart"/>
            <w:r w:rsidRPr="002923F0">
              <w:rPr>
                <w:rFonts w:ascii="宋体" w:hAnsi="宋体" w:hint="eastAsia"/>
                <w:sz w:val="22"/>
                <w:szCs w:val="22"/>
              </w:rPr>
              <w:t>在人多声杂的</w:t>
            </w:r>
            <w:proofErr w:type="gramEnd"/>
            <w:r w:rsidRPr="002923F0">
              <w:rPr>
                <w:rFonts w:ascii="宋体" w:hAnsi="宋体" w:hint="eastAsia"/>
                <w:sz w:val="22"/>
                <w:szCs w:val="22"/>
              </w:rPr>
              <w:t>旺季，您也可以通过导游清晰的讲解更加深度地了解紫禁城的历史，而不再受其他团队声音的打扰。（线路安排：午门--太和门--太和殿--保和</w:t>
            </w:r>
            <w:proofErr w:type="gramStart"/>
            <w:r w:rsidRPr="002923F0">
              <w:rPr>
                <w:rFonts w:ascii="宋体" w:hAnsi="宋体" w:hint="eastAsia"/>
                <w:sz w:val="22"/>
                <w:szCs w:val="22"/>
              </w:rPr>
              <w:t>殿--</w:t>
            </w:r>
            <w:proofErr w:type="gramEnd"/>
            <w:r w:rsidRPr="002923F0">
              <w:rPr>
                <w:rFonts w:ascii="宋体" w:hAnsi="宋体" w:hint="eastAsia"/>
                <w:sz w:val="22"/>
                <w:szCs w:val="22"/>
              </w:rPr>
              <w:t>乾清门--慈宁宫--慈宁花园--</w:t>
            </w:r>
            <w:proofErr w:type="gramStart"/>
            <w:r w:rsidRPr="002923F0">
              <w:rPr>
                <w:rFonts w:ascii="宋体" w:hAnsi="宋体" w:hint="eastAsia"/>
                <w:sz w:val="22"/>
                <w:szCs w:val="22"/>
              </w:rPr>
              <w:t>寿康宫</w:t>
            </w:r>
            <w:proofErr w:type="gramEnd"/>
            <w:r w:rsidRPr="002923F0">
              <w:rPr>
                <w:rFonts w:ascii="宋体" w:hAnsi="宋体" w:hint="eastAsia"/>
                <w:sz w:val="22"/>
                <w:szCs w:val="22"/>
              </w:rPr>
              <w:t>--乾清宫--坤宁宫--御花园--神武门结束）。9.30-10.5国庆期间参加【故宫宣传教育中心】“我是小状元”趣味课堂实践课程，结合故宫中清代殿试考试场地，为孩子介绍殿试进场规则，举行场地、考试内容等有趣的历史知识。在参观学习的过程中，进行“八斗之才”和“武艺超群”两个竞技活动，让孩子们争夺文武科举状元，了解科举制度的同时，收获快乐。</w:t>
            </w:r>
            <w:r w:rsidRPr="002923F0">
              <w:rPr>
                <w:rFonts w:ascii="宋体" w:hAnsi="宋体"/>
                <w:sz w:val="22"/>
                <w:szCs w:val="22"/>
              </w:rPr>
              <w:t>之后返回酒店休息（晚餐自理）</w:t>
            </w:r>
          </w:p>
          <w:p w14:paraId="59C8064B" w14:textId="77777777" w:rsidR="00A0306D" w:rsidRDefault="002923F0">
            <w:pPr>
              <w:autoSpaceDN w:val="0"/>
              <w:spacing w:line="276" w:lineRule="auto"/>
              <w:rPr>
                <w:rFonts w:ascii="微软雅黑" w:eastAsia="微软雅黑" w:hAnsi="微软雅黑" w:cs="Tahoma"/>
                <w:b/>
                <w:kern w:val="0"/>
                <w:sz w:val="18"/>
                <w:szCs w:val="18"/>
              </w:rPr>
            </w:pPr>
            <w:r w:rsidRPr="002923F0">
              <w:rPr>
                <w:rFonts w:ascii="微软雅黑" w:eastAsia="微软雅黑" w:hAnsi="微软雅黑" w:cs="Tahoma" w:hint="eastAsia"/>
                <w:b/>
                <w:kern w:val="0"/>
                <w:szCs w:val="21"/>
              </w:rPr>
              <w:t>温馨提示：</w:t>
            </w:r>
            <w:r w:rsidRPr="002923F0">
              <w:rPr>
                <w:rFonts w:ascii="微软雅黑" w:eastAsia="微软雅黑" w:hAnsi="微软雅黑" w:cs="Tahoma"/>
                <w:b/>
                <w:kern w:val="0"/>
                <w:sz w:val="18"/>
                <w:szCs w:val="18"/>
              </w:rPr>
              <w:br/>
            </w:r>
            <w:r>
              <w:rPr>
                <w:rFonts w:ascii="微软雅黑" w:eastAsia="微软雅黑" w:hAnsi="微软雅黑" w:cs="Tahoma"/>
                <w:b/>
                <w:kern w:val="0"/>
                <w:sz w:val="18"/>
                <w:szCs w:val="18"/>
              </w:rPr>
              <w:lastRenderedPageBreak/>
              <w:t>1.</w:t>
            </w:r>
            <w:r>
              <w:rPr>
                <w:rFonts w:ascii="微软雅黑" w:eastAsia="微软雅黑" w:hAnsi="微软雅黑" w:cs="Tahoma" w:hint="eastAsia"/>
                <w:b/>
                <w:kern w:val="0"/>
                <w:sz w:val="18"/>
                <w:szCs w:val="18"/>
              </w:rPr>
              <w:t>故宫博物院自</w:t>
            </w:r>
            <w:r>
              <w:rPr>
                <w:rFonts w:ascii="微软雅黑" w:eastAsia="微软雅黑" w:hAnsi="微软雅黑" w:cs="Tahoma"/>
                <w:b/>
                <w:kern w:val="0"/>
                <w:sz w:val="18"/>
                <w:szCs w:val="18"/>
              </w:rPr>
              <w:t>2014</w:t>
            </w:r>
            <w:r>
              <w:rPr>
                <w:rFonts w:ascii="微软雅黑" w:eastAsia="微软雅黑" w:hAnsi="微软雅黑" w:cs="Tahoma" w:hint="eastAsia"/>
                <w:b/>
                <w:kern w:val="0"/>
                <w:sz w:val="18"/>
                <w:szCs w:val="18"/>
              </w:rPr>
              <w:t>年</w:t>
            </w:r>
            <w:r>
              <w:rPr>
                <w:rFonts w:ascii="微软雅黑" w:eastAsia="微软雅黑" w:hAnsi="微软雅黑" w:cs="Tahoma"/>
                <w:b/>
                <w:kern w:val="0"/>
                <w:sz w:val="18"/>
                <w:szCs w:val="18"/>
              </w:rPr>
              <w:t>1</w:t>
            </w:r>
            <w:r>
              <w:rPr>
                <w:rFonts w:ascii="微软雅黑" w:eastAsia="微软雅黑" w:hAnsi="微软雅黑" w:cs="Tahoma" w:hint="eastAsia"/>
                <w:b/>
                <w:kern w:val="0"/>
                <w:sz w:val="18"/>
                <w:szCs w:val="18"/>
              </w:rPr>
              <w:t>月</w:t>
            </w:r>
            <w:r>
              <w:rPr>
                <w:rFonts w:ascii="微软雅黑" w:eastAsia="微软雅黑" w:hAnsi="微软雅黑" w:cs="Tahoma"/>
                <w:b/>
                <w:kern w:val="0"/>
                <w:sz w:val="18"/>
                <w:szCs w:val="18"/>
              </w:rPr>
              <w:t>1</w:t>
            </w:r>
            <w:r>
              <w:rPr>
                <w:rFonts w:ascii="微软雅黑" w:eastAsia="微软雅黑" w:hAnsi="微软雅黑" w:cs="Tahoma" w:hint="eastAsia"/>
                <w:b/>
                <w:kern w:val="0"/>
                <w:sz w:val="18"/>
                <w:szCs w:val="18"/>
              </w:rPr>
              <w:t>日起，每周一全天闭馆，如遇闭馆则根据实际情况调整行程，敬请谅解！</w:t>
            </w:r>
            <w:r>
              <w:rPr>
                <w:rFonts w:ascii="微软雅黑" w:eastAsia="微软雅黑" w:hAnsi="微软雅黑" w:cs="Tahoma"/>
                <w:b/>
                <w:kern w:val="0"/>
                <w:sz w:val="18"/>
                <w:szCs w:val="18"/>
              </w:rPr>
              <w:br/>
              <w:t>2.</w:t>
            </w:r>
            <w:r>
              <w:rPr>
                <w:rFonts w:ascii="微软雅黑" w:eastAsia="微软雅黑" w:hAnsi="微软雅黑" w:cs="Tahoma" w:hint="eastAsia"/>
                <w:b/>
                <w:kern w:val="0"/>
                <w:sz w:val="18"/>
                <w:szCs w:val="18"/>
              </w:rPr>
              <w:t>故宫博物院自</w:t>
            </w:r>
            <w:r>
              <w:rPr>
                <w:rFonts w:ascii="微软雅黑" w:eastAsia="微软雅黑" w:hAnsi="微软雅黑" w:cs="Tahoma"/>
                <w:b/>
                <w:kern w:val="0"/>
                <w:sz w:val="18"/>
                <w:szCs w:val="18"/>
              </w:rPr>
              <w:t>2015</w:t>
            </w:r>
            <w:r>
              <w:rPr>
                <w:rFonts w:ascii="微软雅黑" w:eastAsia="微软雅黑" w:hAnsi="微软雅黑" w:cs="Tahoma" w:hint="eastAsia"/>
                <w:b/>
                <w:kern w:val="0"/>
                <w:sz w:val="18"/>
                <w:szCs w:val="18"/>
              </w:rPr>
              <w:t>年</w:t>
            </w:r>
            <w:r>
              <w:rPr>
                <w:rFonts w:ascii="微软雅黑" w:eastAsia="微软雅黑" w:hAnsi="微软雅黑" w:cs="Tahoma"/>
                <w:b/>
                <w:kern w:val="0"/>
                <w:sz w:val="18"/>
                <w:szCs w:val="18"/>
              </w:rPr>
              <w:t>6</w:t>
            </w:r>
            <w:r>
              <w:rPr>
                <w:rFonts w:ascii="微软雅黑" w:eastAsia="微软雅黑" w:hAnsi="微软雅黑" w:cs="Tahoma" w:hint="eastAsia"/>
                <w:b/>
                <w:kern w:val="0"/>
                <w:sz w:val="18"/>
                <w:szCs w:val="18"/>
              </w:rPr>
              <w:t>月</w:t>
            </w:r>
            <w:r>
              <w:rPr>
                <w:rFonts w:ascii="微软雅黑" w:eastAsia="微软雅黑" w:hAnsi="微软雅黑" w:cs="Tahoma"/>
                <w:b/>
                <w:kern w:val="0"/>
                <w:sz w:val="18"/>
                <w:szCs w:val="18"/>
              </w:rPr>
              <w:t>13</w:t>
            </w:r>
            <w:r>
              <w:rPr>
                <w:rFonts w:ascii="微软雅黑" w:eastAsia="微软雅黑" w:hAnsi="微软雅黑" w:cs="Tahoma" w:hint="eastAsia"/>
                <w:b/>
                <w:kern w:val="0"/>
                <w:sz w:val="18"/>
                <w:szCs w:val="18"/>
              </w:rPr>
              <w:t>日起实行实名制携带二代身份证购票，请客人一定要带身份证件才能入馆，如</w:t>
            </w:r>
            <w:proofErr w:type="gramStart"/>
            <w:r>
              <w:rPr>
                <w:rFonts w:ascii="微软雅黑" w:eastAsia="微软雅黑" w:hAnsi="微软雅黑" w:cs="Tahoma" w:hint="eastAsia"/>
                <w:b/>
                <w:kern w:val="0"/>
                <w:sz w:val="18"/>
                <w:szCs w:val="18"/>
              </w:rPr>
              <w:t>因客人</w:t>
            </w:r>
            <w:proofErr w:type="gramEnd"/>
            <w:r>
              <w:rPr>
                <w:rFonts w:ascii="微软雅黑" w:eastAsia="微软雅黑" w:hAnsi="微软雅黑" w:cs="Tahoma" w:hint="eastAsia"/>
                <w:b/>
                <w:kern w:val="0"/>
                <w:sz w:val="18"/>
                <w:szCs w:val="18"/>
              </w:rPr>
              <w:t>自身原因没有带身份证件造成无法入馆的情况，后果客人承担，如果遇见学生儿童没有身份证件的请带户口部或者护照入馆。</w:t>
            </w:r>
          </w:p>
          <w:p w14:paraId="69A65485" w14:textId="73201943" w:rsidR="00A0306D" w:rsidRDefault="002923F0">
            <w:pPr>
              <w:jc w:val="left"/>
              <w:rPr>
                <w:rFonts w:ascii="微软雅黑" w:eastAsia="微软雅黑" w:hAnsi="微软雅黑" w:cs="微软雅黑"/>
                <w:szCs w:val="21"/>
              </w:rPr>
            </w:pPr>
            <w:r>
              <w:rPr>
                <w:noProof/>
              </w:rPr>
              <w:drawing>
                <wp:inline distT="0" distB="0" distL="114300" distR="114300" wp14:anchorId="5ED93951" wp14:editId="69312BB3">
                  <wp:extent cx="1828800" cy="1431925"/>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1828800" cy="1431925"/>
                          </a:xfrm>
                          <a:prstGeom prst="rect">
                            <a:avLst/>
                          </a:prstGeom>
                          <a:noFill/>
                          <a:ln>
                            <a:noFill/>
                          </a:ln>
                        </pic:spPr>
                      </pic:pic>
                    </a:graphicData>
                  </a:graphic>
                </wp:inline>
              </w:drawing>
            </w:r>
            <w:r w:rsidR="007C6D63">
              <w:rPr>
                <w:rFonts w:ascii="微软雅黑" w:eastAsia="微软雅黑" w:hAnsi="微软雅黑" w:hint="eastAsia"/>
                <w:noProof/>
                <w:color w:val="595959"/>
                <w:kern w:val="0"/>
                <w:sz w:val="18"/>
              </w:rPr>
              <w:drawing>
                <wp:inline distT="0" distB="0" distL="0" distR="0" wp14:anchorId="55CA49E2" wp14:editId="21533358">
                  <wp:extent cx="1978660" cy="1440180"/>
                  <wp:effectExtent l="0" t="0" r="2540" b="7620"/>
                  <wp:docPr id="6" name="图片 6" descr="26676256463710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66762564637107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8660" cy="1440180"/>
                          </a:xfrm>
                          <a:prstGeom prst="rect">
                            <a:avLst/>
                          </a:prstGeom>
                          <a:noFill/>
                          <a:ln>
                            <a:noFill/>
                          </a:ln>
                        </pic:spPr>
                      </pic:pic>
                    </a:graphicData>
                  </a:graphic>
                </wp:inline>
              </w:drawing>
            </w:r>
            <w:r w:rsidR="001C21C9">
              <w:rPr>
                <w:rFonts w:ascii="微软雅黑" w:eastAsia="微软雅黑" w:hAnsi="微软雅黑" w:cs="微软雅黑"/>
                <w:noProof/>
                <w:szCs w:val="21"/>
              </w:rPr>
              <w:drawing>
                <wp:inline distT="0" distB="0" distL="0" distR="0" wp14:anchorId="31761D4C" wp14:editId="26AE8B36">
                  <wp:extent cx="1943100" cy="14370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5454" cy="1453537"/>
                          </a:xfrm>
                          <a:prstGeom prst="rect">
                            <a:avLst/>
                          </a:prstGeom>
                        </pic:spPr>
                      </pic:pic>
                    </a:graphicData>
                  </a:graphic>
                </wp:inline>
              </w:drawing>
            </w:r>
          </w:p>
        </w:tc>
      </w:tr>
      <w:tr w:rsidR="00A0306D" w14:paraId="0D4481BA" w14:textId="77777777" w:rsidTr="0096052A">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40753EA0"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lastRenderedPageBreak/>
              <w:t>餐食</w:t>
            </w:r>
          </w:p>
        </w:tc>
        <w:tc>
          <w:tcPr>
            <w:tcW w:w="8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6CF04ECC"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早餐</w:t>
            </w:r>
          </w:p>
        </w:tc>
        <w:tc>
          <w:tcPr>
            <w:tcW w:w="19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A0BDDAC"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酒店自助早餐</w:t>
            </w:r>
          </w:p>
        </w:tc>
        <w:tc>
          <w:tcPr>
            <w:tcW w:w="12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443E92D"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午餐</w:t>
            </w:r>
          </w:p>
        </w:tc>
        <w:tc>
          <w:tcPr>
            <w:tcW w:w="2160"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0C552716" w14:textId="77A26B8F" w:rsidR="00A0306D" w:rsidRPr="0096052A" w:rsidRDefault="0096052A">
            <w:pPr>
              <w:jc w:val="center"/>
              <w:rPr>
                <w:rFonts w:ascii="微软雅黑" w:eastAsia="微软雅黑" w:hAnsi="微软雅黑" w:cs="微软雅黑"/>
                <w:sz w:val="18"/>
                <w:szCs w:val="18"/>
              </w:rPr>
            </w:pPr>
            <w:r>
              <w:rPr>
                <w:rFonts w:ascii="微软雅黑" w:eastAsia="微软雅黑" w:hAnsi="微软雅黑" w:hint="eastAsia"/>
                <w:color w:val="595959"/>
                <w:kern w:val="0"/>
                <w:sz w:val="18"/>
              </w:rPr>
              <w:t>全聚德烤鸭或盛世牡丹烤鸭</w:t>
            </w:r>
          </w:p>
        </w:tc>
        <w:tc>
          <w:tcPr>
            <w:tcW w:w="1061"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39C93243"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晚餐</w:t>
            </w:r>
          </w:p>
        </w:tc>
        <w:tc>
          <w:tcPr>
            <w:tcW w:w="20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69A01D0"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r>
      <w:tr w:rsidR="00A0306D" w14:paraId="4529FE42"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831651C"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酒店</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3A00A0EA" w14:textId="582CDE41" w:rsidR="00A0306D" w:rsidRDefault="001E3BCC">
            <w:pPr>
              <w:rPr>
                <w:rFonts w:ascii="微软雅黑" w:eastAsia="微软雅黑" w:hAnsi="微软雅黑" w:cs="微软雅黑"/>
                <w:szCs w:val="21"/>
              </w:rPr>
            </w:pPr>
            <w:r>
              <w:rPr>
                <w:rFonts w:ascii="宋体" w:hAnsi="宋体" w:cs="宋体" w:hint="eastAsia"/>
                <w:bCs/>
                <w:kern w:val="0"/>
                <w:sz w:val="18"/>
                <w:szCs w:val="18"/>
              </w:rPr>
              <w:t>日坛宾馆或北京璞邸酒店或国宾酒店或不低于以上</w:t>
            </w:r>
            <w:proofErr w:type="gramStart"/>
            <w:r>
              <w:rPr>
                <w:rFonts w:ascii="宋体" w:hAnsi="宋体" w:cs="宋体" w:hint="eastAsia"/>
                <w:bCs/>
                <w:kern w:val="0"/>
                <w:sz w:val="18"/>
                <w:szCs w:val="18"/>
              </w:rPr>
              <w:t>级别网评五钻级配置</w:t>
            </w:r>
            <w:proofErr w:type="gramEnd"/>
            <w:r>
              <w:rPr>
                <w:rFonts w:ascii="宋体" w:hAnsi="宋体" w:cs="宋体" w:hint="eastAsia"/>
                <w:bCs/>
                <w:kern w:val="0"/>
                <w:sz w:val="18"/>
                <w:szCs w:val="18"/>
              </w:rPr>
              <w:t>豪华酒店</w:t>
            </w:r>
          </w:p>
        </w:tc>
      </w:tr>
      <w:tr w:rsidR="00A0306D" w14:paraId="7B3F57D8"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vAlign w:val="center"/>
          </w:tcPr>
          <w:p w14:paraId="770C0E3A" w14:textId="77777777" w:rsidR="00A0306D" w:rsidRDefault="002923F0">
            <w:pPr>
              <w:jc w:val="center"/>
              <w:rPr>
                <w:rFonts w:ascii="微软雅黑" w:eastAsia="微软雅黑" w:hAnsi="微软雅黑" w:cs="微软雅黑"/>
                <w:b/>
                <w:bCs/>
                <w:sz w:val="24"/>
              </w:rPr>
            </w:pPr>
            <w:r>
              <w:rPr>
                <w:rFonts w:ascii="微软雅黑" w:eastAsia="微软雅黑" w:hAnsi="微软雅黑" w:cs="微软雅黑" w:hint="eastAsia"/>
                <w:b/>
                <w:bCs/>
                <w:sz w:val="24"/>
              </w:rPr>
              <w:t>第三天</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vAlign w:val="center"/>
          </w:tcPr>
          <w:p w14:paraId="248AC8A0" w14:textId="5DF65353" w:rsidR="00A0306D" w:rsidRPr="0096052A" w:rsidRDefault="002923F0">
            <w:pPr>
              <w:widowControl/>
              <w:jc w:val="left"/>
              <w:rPr>
                <w:rFonts w:ascii="微软雅黑" w:eastAsia="微软雅黑" w:hAnsi="微软雅黑" w:cs="宋体"/>
                <w:b/>
                <w:bCs/>
                <w:szCs w:val="21"/>
              </w:rPr>
            </w:pPr>
            <w:r w:rsidRPr="0096052A">
              <w:rPr>
                <w:rFonts w:ascii="微软雅黑" w:eastAsia="微软雅黑" w:hAnsi="微软雅黑"/>
                <w:b/>
                <w:szCs w:val="21"/>
              </w:rPr>
              <w:t>升旗仪式--八达岭</w:t>
            </w:r>
            <w:r w:rsidRPr="0096052A">
              <w:rPr>
                <w:rFonts w:ascii="微软雅黑" w:eastAsia="微软雅黑" w:hAnsi="微软雅黑" w:cs="宋体" w:hint="eastAsia"/>
                <w:b/>
                <w:szCs w:val="21"/>
              </w:rPr>
              <w:t>长城（赏秋）</w:t>
            </w:r>
            <w:r w:rsidRPr="0096052A">
              <w:rPr>
                <w:rFonts w:ascii="微软雅黑" w:eastAsia="微软雅黑" w:hAnsi="微软雅黑"/>
                <w:b/>
                <w:szCs w:val="21"/>
              </w:rPr>
              <w:t>—奥林匹克公园</w:t>
            </w:r>
            <w:r w:rsidRPr="0096052A">
              <w:rPr>
                <w:rFonts w:ascii="微软雅黑" w:eastAsia="微软雅黑" w:hAnsi="微软雅黑" w:cs="宋体" w:hint="eastAsia"/>
                <w:b/>
                <w:szCs w:val="21"/>
              </w:rPr>
              <w:t>（赏秋）</w:t>
            </w:r>
            <w:r w:rsidRPr="0096052A">
              <w:rPr>
                <w:rFonts w:ascii="微软雅黑" w:eastAsia="微软雅黑" w:hAnsi="微软雅黑"/>
                <w:b/>
                <w:szCs w:val="21"/>
              </w:rPr>
              <w:t xml:space="preserve"> </w:t>
            </w:r>
            <w:r w:rsidRPr="0096052A">
              <w:rPr>
                <w:rFonts w:ascii="微软雅黑" w:eastAsia="微软雅黑" w:hAnsi="微软雅黑" w:cs="宋体" w:hint="eastAsia"/>
                <w:b/>
                <w:szCs w:val="21"/>
              </w:rPr>
              <w:t>--鸟巢水立方外景</w:t>
            </w:r>
          </w:p>
        </w:tc>
      </w:tr>
      <w:tr w:rsidR="00A0306D" w14:paraId="4462FCBB" w14:textId="77777777">
        <w:trPr>
          <w:trHeight w:val="90"/>
        </w:trPr>
        <w:tc>
          <w:tcPr>
            <w:tcW w:w="1152"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2"/>
            <w:vAlign w:val="center"/>
          </w:tcPr>
          <w:p w14:paraId="481A02BD"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当日</w:t>
            </w:r>
          </w:p>
          <w:p w14:paraId="28E7DD82"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行程</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480008EB" w14:textId="3D51C4DF" w:rsidR="00A0306D" w:rsidRPr="0096052A" w:rsidRDefault="002923F0" w:rsidP="0096052A">
            <w:pPr>
              <w:autoSpaceDN w:val="0"/>
              <w:ind w:firstLine="360"/>
              <w:rPr>
                <w:rFonts w:hAnsi="宋体" w:hint="eastAsia"/>
                <w:sz w:val="28"/>
              </w:rPr>
            </w:pPr>
            <w:r w:rsidRPr="002923F0">
              <w:rPr>
                <w:rFonts w:ascii="宋体" w:hAnsi="宋体" w:hint="eastAsia"/>
                <w:sz w:val="22"/>
              </w:rPr>
              <w:t>早餐打包参加隆重的升旗仪式，之后游览来北京必到的</w:t>
            </w:r>
            <w:r w:rsidRPr="002923F0">
              <w:rPr>
                <w:rFonts w:ascii="宋体" w:hAnsi="宋体"/>
                <w:b/>
                <w:sz w:val="22"/>
              </w:rPr>
              <w:t>【八达岭长城】</w:t>
            </w:r>
            <w:r w:rsidRPr="002923F0">
              <w:rPr>
                <w:rFonts w:ascii="宋体" w:hAnsi="宋体" w:hint="eastAsia"/>
                <w:sz w:val="22"/>
              </w:rPr>
              <w:t>(游览2个小时)，八达岭长城是北京地区的长城制高点，可以看到长城最雄伟的景观。</w:t>
            </w:r>
            <w:r w:rsidRPr="002923F0">
              <w:rPr>
                <w:rFonts w:ascii="宋体" w:hAnsi="宋体" w:hint="eastAsia"/>
                <w:b/>
                <w:sz w:val="22"/>
              </w:rPr>
              <w:t xml:space="preserve"> </w:t>
            </w:r>
            <w:r w:rsidRPr="002923F0">
              <w:rPr>
                <w:rFonts w:ascii="宋体" w:hAnsi="宋体" w:hint="eastAsia"/>
                <w:sz w:val="22"/>
              </w:rPr>
              <w:t>之后前往08年奥运会会址，乘车游览进入</w:t>
            </w:r>
            <w:r w:rsidRPr="002923F0">
              <w:rPr>
                <w:rFonts w:ascii="宋体" w:hAnsi="宋体" w:hint="eastAsia"/>
                <w:b/>
                <w:bCs/>
                <w:sz w:val="22"/>
              </w:rPr>
              <w:t>【奥运公园，近距离观看鸟巢、水立方（APEC主要会场之一）】</w:t>
            </w:r>
            <w:r w:rsidRPr="002923F0">
              <w:rPr>
                <w:rFonts w:ascii="宋体" w:hAnsi="宋体" w:hint="eastAsia"/>
                <w:sz w:val="22"/>
              </w:rPr>
              <w:t>（游览时间40分钟）（可选择国粹经典奥运备选节目杂技表演180元/人 自理）。行程结束</w:t>
            </w:r>
            <w:r w:rsidRPr="002923F0">
              <w:rPr>
                <w:rFonts w:ascii="宋体" w:hAnsi="宋体"/>
                <w:sz w:val="22"/>
              </w:rPr>
              <w:t>后返回酒店休息。</w:t>
            </w:r>
          </w:p>
        </w:tc>
      </w:tr>
      <w:tr w:rsidR="00A0306D" w14:paraId="09530330" w14:textId="77777777">
        <w:trPr>
          <w:trHeight w:val="702"/>
        </w:trPr>
        <w:tc>
          <w:tcPr>
            <w:tcW w:w="1152"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24867836" w14:textId="77777777" w:rsidR="00A0306D" w:rsidRDefault="00A0306D">
            <w:pPr>
              <w:spacing w:line="360" w:lineRule="auto"/>
              <w:rPr>
                <w:rFonts w:ascii="微软雅黑" w:eastAsia="微软雅黑" w:hAnsi="微软雅黑" w:cs="微软雅黑"/>
              </w:rPr>
            </w:pP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55BE8722" w14:textId="1E22EB31" w:rsidR="00A0306D" w:rsidRDefault="002923F0">
            <w:pPr>
              <w:spacing w:line="360" w:lineRule="auto"/>
              <w:rPr>
                <w:rFonts w:ascii="微软雅黑" w:eastAsia="微软雅黑" w:hAnsi="微软雅黑" w:cs="微软雅黑"/>
                <w:b/>
                <w:bCs/>
                <w:color w:val="2E74B5" w:themeColor="accent1" w:themeShade="BF"/>
                <w:szCs w:val="21"/>
              </w:rPr>
            </w:pPr>
            <w:r>
              <w:rPr>
                <w:rFonts w:ascii="微软雅黑" w:eastAsia="微软雅黑" w:hAnsi="微软雅黑" w:cs="微软雅黑" w:hint="eastAsia"/>
                <w:b/>
                <w:bCs/>
                <w:noProof/>
                <w:color w:val="2E74B5" w:themeColor="accent1" w:themeShade="BF"/>
                <w:szCs w:val="21"/>
              </w:rPr>
              <w:drawing>
                <wp:inline distT="0" distB="0" distL="114300" distR="114300" wp14:anchorId="35D3F996" wp14:editId="5DD412A0">
                  <wp:extent cx="1866900" cy="1361440"/>
                  <wp:effectExtent l="0" t="0" r="0" b="0"/>
                  <wp:docPr id="17" name="图片 17" descr="1616407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7212(1)"/>
                          <pic:cNvPicPr>
                            <a:picLocks noChangeAspect="1"/>
                          </pic:cNvPicPr>
                        </pic:nvPicPr>
                        <pic:blipFill>
                          <a:blip r:embed="rId15"/>
                          <a:stretch>
                            <a:fillRect/>
                          </a:stretch>
                        </pic:blipFill>
                        <pic:spPr>
                          <a:xfrm>
                            <a:off x="0" y="0"/>
                            <a:ext cx="1866900" cy="1361440"/>
                          </a:xfrm>
                          <a:prstGeom prst="rect">
                            <a:avLst/>
                          </a:prstGeom>
                        </pic:spPr>
                      </pic:pic>
                    </a:graphicData>
                  </a:graphic>
                </wp:inline>
              </w:drawing>
            </w:r>
            <w:r w:rsidR="001C21C9">
              <w:rPr>
                <w:rFonts w:ascii="微软雅黑" w:eastAsia="微软雅黑" w:hAnsi="微软雅黑" w:cs="微软雅黑"/>
                <w:b/>
                <w:bCs/>
                <w:noProof/>
                <w:color w:val="2E74B5" w:themeColor="accent1" w:themeShade="BF"/>
                <w:szCs w:val="21"/>
              </w:rPr>
              <w:drawing>
                <wp:inline distT="0" distB="0" distL="0" distR="0" wp14:anchorId="40004E40" wp14:editId="38E2387B">
                  <wp:extent cx="2072640" cy="1374547"/>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9794" cy="1385923"/>
                          </a:xfrm>
                          <a:prstGeom prst="rect">
                            <a:avLst/>
                          </a:prstGeom>
                        </pic:spPr>
                      </pic:pic>
                    </a:graphicData>
                  </a:graphic>
                </wp:inline>
              </w:drawing>
            </w:r>
            <w:r w:rsidR="001C21C9">
              <w:rPr>
                <w:rFonts w:ascii="微软雅黑" w:eastAsia="微软雅黑" w:hAnsi="微软雅黑" w:cs="微软雅黑"/>
                <w:b/>
                <w:bCs/>
                <w:noProof/>
                <w:color w:val="2E74B5" w:themeColor="accent1" w:themeShade="BF"/>
                <w:szCs w:val="21"/>
              </w:rPr>
              <w:drawing>
                <wp:inline distT="0" distB="0" distL="0" distR="0" wp14:anchorId="3CA57B83" wp14:editId="47110AB4">
                  <wp:extent cx="1836420" cy="134197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4322" cy="1355059"/>
                          </a:xfrm>
                          <a:prstGeom prst="rect">
                            <a:avLst/>
                          </a:prstGeom>
                        </pic:spPr>
                      </pic:pic>
                    </a:graphicData>
                  </a:graphic>
                </wp:inline>
              </w:drawing>
            </w:r>
          </w:p>
        </w:tc>
      </w:tr>
      <w:tr w:rsidR="00A0306D" w14:paraId="62EE2811" w14:textId="77777777" w:rsidTr="0096052A">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0AE0820"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餐食</w:t>
            </w:r>
          </w:p>
        </w:tc>
        <w:tc>
          <w:tcPr>
            <w:tcW w:w="8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3F7A9C9A"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早餐</w:t>
            </w:r>
          </w:p>
        </w:tc>
        <w:tc>
          <w:tcPr>
            <w:tcW w:w="19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DD685C7"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酒店自助早餐</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09D7083A"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午餐</w:t>
            </w:r>
          </w:p>
        </w:tc>
        <w:tc>
          <w:tcPr>
            <w:tcW w:w="212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9633FE3" w14:textId="7E8E8A04" w:rsidR="00A0306D" w:rsidRPr="0096052A" w:rsidRDefault="0096052A">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皇陵春饼宴</w:t>
            </w:r>
          </w:p>
        </w:tc>
        <w:tc>
          <w:tcPr>
            <w:tcW w:w="99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0F969E64"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晚餐</w:t>
            </w:r>
          </w:p>
        </w:tc>
        <w:tc>
          <w:tcPr>
            <w:tcW w:w="2309"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20471B47"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r>
      <w:tr w:rsidR="00A0306D" w14:paraId="68C067D0"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6583F3A2"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酒店</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226776E" w14:textId="491425DD" w:rsidR="00A0306D" w:rsidRDefault="001E3BCC">
            <w:pPr>
              <w:rPr>
                <w:rFonts w:ascii="微软雅黑" w:eastAsia="微软雅黑" w:hAnsi="微软雅黑" w:cs="微软雅黑"/>
                <w:szCs w:val="21"/>
              </w:rPr>
            </w:pPr>
            <w:r>
              <w:rPr>
                <w:rFonts w:ascii="宋体" w:hAnsi="宋体" w:cs="宋体" w:hint="eastAsia"/>
                <w:bCs/>
                <w:kern w:val="0"/>
                <w:sz w:val="18"/>
                <w:szCs w:val="18"/>
              </w:rPr>
              <w:t>日坛宾馆或北京璞邸酒店或国宾酒店或不低于以上</w:t>
            </w:r>
            <w:proofErr w:type="gramStart"/>
            <w:r>
              <w:rPr>
                <w:rFonts w:ascii="宋体" w:hAnsi="宋体" w:cs="宋体" w:hint="eastAsia"/>
                <w:bCs/>
                <w:kern w:val="0"/>
                <w:sz w:val="18"/>
                <w:szCs w:val="18"/>
              </w:rPr>
              <w:t>级别网评五钻级配置</w:t>
            </w:r>
            <w:proofErr w:type="gramEnd"/>
            <w:r>
              <w:rPr>
                <w:rFonts w:ascii="宋体" w:hAnsi="宋体" w:cs="宋体" w:hint="eastAsia"/>
                <w:bCs/>
                <w:kern w:val="0"/>
                <w:sz w:val="18"/>
                <w:szCs w:val="18"/>
              </w:rPr>
              <w:t>豪华酒店</w:t>
            </w:r>
          </w:p>
        </w:tc>
      </w:tr>
      <w:tr w:rsidR="00A0306D" w14:paraId="3BF7D8B1"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vAlign w:val="center"/>
          </w:tcPr>
          <w:p w14:paraId="385B80E3" w14:textId="77777777" w:rsidR="00A0306D" w:rsidRDefault="002923F0">
            <w:pPr>
              <w:jc w:val="center"/>
              <w:rPr>
                <w:rFonts w:ascii="微软雅黑" w:eastAsia="微软雅黑" w:hAnsi="微软雅黑" w:cs="微软雅黑"/>
                <w:b/>
                <w:bCs/>
                <w:sz w:val="24"/>
              </w:rPr>
            </w:pPr>
            <w:r>
              <w:rPr>
                <w:rFonts w:ascii="微软雅黑" w:eastAsia="微软雅黑" w:hAnsi="微软雅黑" w:cs="微软雅黑" w:hint="eastAsia"/>
                <w:b/>
                <w:bCs/>
                <w:sz w:val="24"/>
              </w:rPr>
              <w:t>第四天</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vAlign w:val="center"/>
          </w:tcPr>
          <w:p w14:paraId="296C54A4" w14:textId="6B2D1AF5" w:rsidR="00A0306D" w:rsidRPr="0096052A" w:rsidRDefault="002923F0">
            <w:pPr>
              <w:widowControl/>
              <w:jc w:val="left"/>
              <w:rPr>
                <w:rFonts w:ascii="微软雅黑" w:eastAsia="微软雅黑" w:hAnsi="微软雅黑" w:cs="微软雅黑"/>
                <w:b/>
                <w:bCs/>
                <w:szCs w:val="21"/>
              </w:rPr>
            </w:pPr>
            <w:r w:rsidRPr="0096052A">
              <w:rPr>
                <w:rFonts w:ascii="微软雅黑" w:eastAsia="微软雅黑" w:hAnsi="微软雅黑" w:cs="宋体" w:hint="eastAsia"/>
                <w:b/>
                <w:bCs/>
                <w:szCs w:val="21"/>
              </w:rPr>
              <w:t>颐和园</w:t>
            </w:r>
            <w:r w:rsidRPr="0096052A">
              <w:rPr>
                <w:rFonts w:ascii="微软雅黑" w:eastAsia="微软雅黑" w:hAnsi="微软雅黑" w:cs="宋体"/>
                <w:b/>
                <w:bCs/>
                <w:szCs w:val="21"/>
              </w:rPr>
              <w:t>—</w:t>
            </w:r>
            <w:r w:rsidRPr="0096052A">
              <w:rPr>
                <w:rFonts w:ascii="微软雅黑" w:eastAsia="微软雅黑" w:hAnsi="微软雅黑" w:cs="宋体" w:hint="eastAsia"/>
                <w:b/>
                <w:bCs/>
                <w:szCs w:val="21"/>
              </w:rPr>
              <w:t>西山森林公园（赏秋）-清华大学</w:t>
            </w:r>
            <w:r w:rsidRPr="0096052A">
              <w:rPr>
                <w:rFonts w:ascii="微软雅黑" w:eastAsia="微软雅黑" w:hAnsi="微软雅黑" w:cs="宋体"/>
                <w:b/>
                <w:bCs/>
                <w:szCs w:val="21"/>
              </w:rPr>
              <w:t>—</w:t>
            </w:r>
            <w:r w:rsidRPr="0096052A">
              <w:rPr>
                <w:rFonts w:ascii="微软雅黑" w:eastAsia="微软雅黑" w:hAnsi="微软雅黑" w:cs="宋体" w:hint="eastAsia"/>
                <w:b/>
                <w:bCs/>
                <w:szCs w:val="21"/>
              </w:rPr>
              <w:t>什刹海--前门大街</w:t>
            </w:r>
          </w:p>
        </w:tc>
      </w:tr>
      <w:tr w:rsidR="00A0306D" w14:paraId="030AB899" w14:textId="77777777">
        <w:trPr>
          <w:trHeight w:val="348"/>
        </w:trPr>
        <w:tc>
          <w:tcPr>
            <w:tcW w:w="1152"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2"/>
            <w:vAlign w:val="center"/>
          </w:tcPr>
          <w:p w14:paraId="2E40D239"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当日</w:t>
            </w:r>
          </w:p>
          <w:p w14:paraId="07CD98F8"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行程</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5F42038B" w14:textId="77777777" w:rsidR="0096052A" w:rsidRDefault="002923F0" w:rsidP="0096052A">
            <w:pPr>
              <w:autoSpaceDN w:val="0"/>
              <w:rPr>
                <w:rFonts w:ascii="宋体" w:hAnsi="宋体"/>
                <w:szCs w:val="22"/>
              </w:rPr>
            </w:pPr>
            <w:r w:rsidRPr="002923F0">
              <w:rPr>
                <w:rFonts w:ascii="宋体" w:hAnsi="宋体"/>
                <w:szCs w:val="22"/>
              </w:rPr>
              <w:t>早餐后</w:t>
            </w:r>
            <w:r w:rsidRPr="002923F0">
              <w:rPr>
                <w:rFonts w:ascii="宋体" w:hAnsi="宋体" w:hint="eastAsia"/>
                <w:szCs w:val="22"/>
              </w:rPr>
              <w:t>，</w:t>
            </w:r>
            <w:r w:rsidRPr="002923F0">
              <w:rPr>
                <w:rFonts w:ascii="宋体" w:hAnsi="宋体"/>
                <w:szCs w:val="22"/>
              </w:rPr>
              <w:t>前往著名的皇家园林</w:t>
            </w:r>
            <w:r w:rsidRPr="002923F0">
              <w:rPr>
                <w:rFonts w:ascii="宋体" w:hAnsi="宋体"/>
                <w:b/>
                <w:szCs w:val="22"/>
              </w:rPr>
              <w:t>【颐和园】</w:t>
            </w:r>
            <w:r w:rsidRPr="002923F0">
              <w:rPr>
                <w:rFonts w:ascii="宋体" w:hAnsi="宋体"/>
                <w:szCs w:val="22"/>
              </w:rPr>
              <w:t>（游览时间2小时左右）它因集中国园林之大观而驰名中外，是我国现存规模最大，保存最完整的皇家园林</w:t>
            </w:r>
            <w:r w:rsidRPr="002923F0">
              <w:rPr>
                <w:rFonts w:ascii="宋体" w:hAnsi="宋体" w:hint="eastAsia"/>
                <w:szCs w:val="22"/>
              </w:rPr>
              <w:t>。</w:t>
            </w:r>
            <w:r w:rsidRPr="002923F0">
              <w:rPr>
                <w:rFonts w:ascii="宋体" w:hAnsi="宋体" w:hint="eastAsia"/>
                <w:b/>
                <w:bCs/>
                <w:szCs w:val="22"/>
              </w:rPr>
              <w:t>【八大处公园或香山公园】</w:t>
            </w:r>
            <w:r w:rsidRPr="002923F0">
              <w:rPr>
                <w:rFonts w:ascii="宋体" w:hAnsi="宋体" w:hint="eastAsia"/>
                <w:szCs w:val="22"/>
              </w:rPr>
              <w:t>西山国家森林公园位于北京西郊小西山，距城区仅20公里，有林地5196.8公顷，林木覆盖率87%，秋天是赏枫叶的主要观赏地区，是距北京市区最近的一座国家级森林公园。清代时期，被称为"三</w:t>
            </w:r>
            <w:proofErr w:type="gramStart"/>
            <w:r w:rsidRPr="002923F0">
              <w:rPr>
                <w:rFonts w:ascii="宋体" w:hAnsi="宋体" w:hint="eastAsia"/>
                <w:szCs w:val="22"/>
              </w:rPr>
              <w:t>山五园</w:t>
            </w:r>
            <w:proofErr w:type="gramEnd"/>
            <w:r w:rsidRPr="002923F0">
              <w:rPr>
                <w:rFonts w:ascii="宋体" w:hAnsi="宋体" w:hint="eastAsia"/>
                <w:szCs w:val="22"/>
              </w:rPr>
              <w:t>"，此地为清满族八旗兵的驻地，至今尚存有正黄旗、正蓝旗等村庄以及碉楼等遗迹。有香山、卧佛寺、八大处、福慧寺、法海寺、地藏殿、邀月洞、</w:t>
            </w:r>
            <w:proofErr w:type="gramStart"/>
            <w:r w:rsidRPr="002923F0">
              <w:rPr>
                <w:rFonts w:ascii="宋体" w:hAnsi="宋体" w:hint="eastAsia"/>
                <w:szCs w:val="22"/>
              </w:rPr>
              <w:t>静福寺</w:t>
            </w:r>
            <w:proofErr w:type="gramEnd"/>
            <w:r w:rsidRPr="002923F0">
              <w:rPr>
                <w:rFonts w:ascii="宋体" w:hAnsi="宋体" w:hint="eastAsia"/>
                <w:szCs w:val="22"/>
              </w:rPr>
              <w:t>、无梁殿等著名历史遗迹。</w:t>
            </w:r>
          </w:p>
          <w:p w14:paraId="7505A8B4" w14:textId="77777777" w:rsidR="0096052A" w:rsidRDefault="002923F0" w:rsidP="0096052A">
            <w:pPr>
              <w:autoSpaceDN w:val="0"/>
              <w:rPr>
                <w:rFonts w:ascii="宋体" w:hAnsi="宋体"/>
                <w:szCs w:val="22"/>
              </w:rPr>
            </w:pPr>
            <w:r w:rsidRPr="002923F0">
              <w:rPr>
                <w:rFonts w:ascii="宋体" w:hAnsi="宋体" w:hint="eastAsia"/>
                <w:szCs w:val="22"/>
              </w:rPr>
              <w:t>9月16号~11月10</w:t>
            </w:r>
            <w:proofErr w:type="gramStart"/>
            <w:r w:rsidRPr="002923F0">
              <w:rPr>
                <w:rFonts w:ascii="宋体" w:hAnsi="宋体" w:hint="eastAsia"/>
                <w:szCs w:val="22"/>
              </w:rPr>
              <w:t>号期间</w:t>
            </w:r>
            <w:proofErr w:type="gramEnd"/>
            <w:r w:rsidRPr="002923F0">
              <w:rPr>
                <w:rFonts w:ascii="宋体" w:hAnsi="宋体" w:hint="eastAsia"/>
                <w:szCs w:val="22"/>
              </w:rPr>
              <w:t>红叶节期间，</w:t>
            </w:r>
            <w:proofErr w:type="gramStart"/>
            <w:r w:rsidRPr="002923F0">
              <w:rPr>
                <w:rFonts w:ascii="宋体" w:hAnsi="宋体" w:hint="eastAsia"/>
                <w:szCs w:val="22"/>
              </w:rPr>
              <w:t>团期内</w:t>
            </w:r>
            <w:proofErr w:type="gramEnd"/>
            <w:r w:rsidRPr="002923F0">
              <w:rPr>
                <w:rFonts w:ascii="宋体" w:hAnsi="宋体" w:hint="eastAsia"/>
                <w:szCs w:val="22"/>
              </w:rPr>
              <w:t>特别安排八大处公园含电瓶车往返或香山公园含小火车往返景区二选</w:t>
            </w:r>
            <w:proofErr w:type="gramStart"/>
            <w:r w:rsidRPr="002923F0">
              <w:rPr>
                <w:rFonts w:ascii="宋体" w:hAnsi="宋体" w:hint="eastAsia"/>
                <w:szCs w:val="22"/>
              </w:rPr>
              <w:t>一</w:t>
            </w:r>
            <w:proofErr w:type="gramEnd"/>
            <w:r w:rsidRPr="002923F0">
              <w:rPr>
                <w:rFonts w:ascii="宋体" w:hAnsi="宋体" w:hint="eastAsia"/>
                <w:szCs w:val="22"/>
              </w:rPr>
              <w:t>。（因红叶节期</w:t>
            </w:r>
            <w:proofErr w:type="gramStart"/>
            <w:r w:rsidRPr="002923F0">
              <w:rPr>
                <w:rFonts w:ascii="宋体" w:hAnsi="宋体" w:hint="eastAsia"/>
                <w:szCs w:val="22"/>
              </w:rPr>
              <w:t>间为此</w:t>
            </w:r>
            <w:proofErr w:type="gramEnd"/>
            <w:r w:rsidRPr="002923F0">
              <w:rPr>
                <w:rFonts w:ascii="宋体" w:hAnsi="宋体" w:hint="eastAsia"/>
                <w:szCs w:val="22"/>
              </w:rPr>
              <w:t>景区旺季，根据疫情防控人数要求，以实际情况安排为准，此景点为赠送项目，如因团队门票限控无法安排换为圆明园景区）</w:t>
            </w:r>
          </w:p>
          <w:p w14:paraId="2A0BFA25" w14:textId="3D90BF3F" w:rsidR="002923F0" w:rsidRPr="002923F0" w:rsidRDefault="002923F0" w:rsidP="0096052A">
            <w:pPr>
              <w:autoSpaceDN w:val="0"/>
              <w:rPr>
                <w:rFonts w:ascii="宋体" w:eastAsia="宋体" w:hAnsi="宋体"/>
                <w:sz w:val="22"/>
              </w:rPr>
            </w:pPr>
            <w:r w:rsidRPr="002923F0">
              <w:rPr>
                <w:rFonts w:ascii="宋体" w:hAnsi="宋体" w:hint="eastAsia"/>
                <w:szCs w:val="22"/>
              </w:rPr>
              <w:t>中餐之后前往“老北京最美的地方”--在34公顷的水面上，前往</w:t>
            </w:r>
            <w:r w:rsidRPr="002923F0">
              <w:rPr>
                <w:rFonts w:ascii="宋体" w:hAnsi="宋体" w:hint="eastAsia"/>
                <w:b/>
                <w:szCs w:val="22"/>
              </w:rPr>
              <w:t xml:space="preserve">【什刹海风景区】 </w:t>
            </w:r>
            <w:r w:rsidRPr="002923F0">
              <w:rPr>
                <w:rFonts w:ascii="宋体" w:hAnsi="宋体" w:hint="eastAsia"/>
                <w:szCs w:val="22"/>
              </w:rPr>
              <w:t>“老北京最美的地方”--在34公顷的水面上，游深度游参考线路 什刹海地区唯一认证的“后海八爷”游览路线前海小广场--万宁桥--火神庙--银锭桥--后海北沿--</w:t>
            </w:r>
            <w:proofErr w:type="gramStart"/>
            <w:r w:rsidRPr="002923F0">
              <w:rPr>
                <w:rFonts w:ascii="宋体" w:hAnsi="宋体" w:hint="eastAsia"/>
                <w:szCs w:val="22"/>
              </w:rPr>
              <w:t>鸦</w:t>
            </w:r>
            <w:proofErr w:type="gramEnd"/>
            <w:r w:rsidRPr="002923F0">
              <w:rPr>
                <w:rFonts w:ascii="宋体" w:hAnsi="宋体" w:hint="eastAsia"/>
                <w:szCs w:val="22"/>
              </w:rPr>
              <w:t>儿胡同--甘露胡同--望海楼--醇亲王府--宋庆龄故居--返回什刹海摇橹船码头（可选择交通工具 后海八爷人力三轮车、什刹海摇橹船 280元/人自理</w:t>
            </w:r>
            <w:r w:rsidRPr="002923F0">
              <w:rPr>
                <w:rFonts w:ascii="宋体" w:hAnsi="宋体" w:hint="eastAsia"/>
                <w:szCs w:val="22"/>
              </w:rPr>
              <w:lastRenderedPageBreak/>
              <w:t>（如不选择景区交通工具，可在此区域自由活动2小时左右）。后</w:t>
            </w:r>
            <w:r w:rsidRPr="002923F0">
              <w:rPr>
                <w:rFonts w:ascii="宋体" w:hAnsi="宋体"/>
                <w:sz w:val="22"/>
              </w:rPr>
              <w:t>前往</w:t>
            </w:r>
            <w:r w:rsidRPr="002923F0">
              <w:rPr>
                <w:rFonts w:ascii="宋体" w:hAnsi="宋体" w:hint="eastAsia"/>
                <w:sz w:val="22"/>
              </w:rPr>
              <w:t>自由活动</w:t>
            </w:r>
            <w:r w:rsidRPr="002923F0">
              <w:rPr>
                <w:rFonts w:ascii="宋体" w:hAnsi="宋体"/>
                <w:b/>
                <w:sz w:val="22"/>
              </w:rPr>
              <w:t>【</w:t>
            </w:r>
            <w:r w:rsidRPr="002923F0">
              <w:rPr>
                <w:rFonts w:ascii="宋体" w:hAnsi="宋体" w:hint="eastAsia"/>
                <w:b/>
                <w:sz w:val="22"/>
              </w:rPr>
              <w:t>前门大街</w:t>
            </w:r>
            <w:r w:rsidRPr="002923F0">
              <w:rPr>
                <w:rFonts w:ascii="宋体" w:hAnsi="宋体"/>
                <w:b/>
                <w:sz w:val="22"/>
              </w:rPr>
              <w:t>】</w:t>
            </w:r>
            <w:r w:rsidRPr="002923F0">
              <w:rPr>
                <w:rFonts w:ascii="宋体" w:hAnsi="宋体" w:hint="eastAsia"/>
                <w:bCs/>
                <w:sz w:val="22"/>
              </w:rPr>
              <w:t>是北京著名的商业街，这里有多家老字号餐馆，店铺，还有各地的小吃汇集，适合逛街购物，享用美食。</w:t>
            </w:r>
          </w:p>
          <w:p w14:paraId="6518CA03" w14:textId="0BCC21B2" w:rsidR="00A0306D" w:rsidRPr="002923F0" w:rsidRDefault="002923F0" w:rsidP="002923F0">
            <w:pPr>
              <w:autoSpaceDN w:val="0"/>
              <w:ind w:firstLine="360"/>
              <w:rPr>
                <w:rFonts w:ascii="宋体" w:eastAsia="宋体" w:hAnsi="宋体"/>
                <w:color w:val="0070C0"/>
                <w:sz w:val="22"/>
              </w:rPr>
            </w:pPr>
            <w:r w:rsidRPr="002923F0">
              <w:rPr>
                <w:rFonts w:ascii="宋体" w:hAnsi="宋体" w:hint="eastAsia"/>
                <w:sz w:val="22"/>
              </w:rPr>
              <w:t>行程结束</w:t>
            </w:r>
            <w:r w:rsidRPr="002923F0">
              <w:rPr>
                <w:rFonts w:ascii="宋体" w:hAnsi="宋体"/>
                <w:sz w:val="22"/>
              </w:rPr>
              <w:t>后返回酒店休息。</w:t>
            </w:r>
            <w:r w:rsidRPr="002923F0">
              <w:rPr>
                <w:rFonts w:ascii="宋体" w:hAnsi="宋体" w:hint="eastAsia"/>
                <w:sz w:val="22"/>
              </w:rPr>
              <w:t>（最后一晚可选择置换四合院主题酒店）</w:t>
            </w:r>
          </w:p>
        </w:tc>
      </w:tr>
      <w:tr w:rsidR="00A0306D" w14:paraId="3DAB1769" w14:textId="77777777">
        <w:trPr>
          <w:trHeight w:val="540"/>
        </w:trPr>
        <w:tc>
          <w:tcPr>
            <w:tcW w:w="1152"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4D588173" w14:textId="77777777" w:rsidR="00A0306D" w:rsidRDefault="00A0306D">
            <w:pPr>
              <w:spacing w:line="360" w:lineRule="auto"/>
              <w:rPr>
                <w:rFonts w:ascii="微软雅黑" w:eastAsia="微软雅黑" w:hAnsi="微软雅黑" w:cs="微软雅黑"/>
              </w:rPr>
            </w:pP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576AF7A3" w14:textId="55ED3734" w:rsidR="00A0306D" w:rsidRDefault="001C21C9">
            <w:pPr>
              <w:spacing w:line="360" w:lineRule="auto"/>
              <w:rPr>
                <w:rFonts w:ascii="微软雅黑" w:eastAsia="微软雅黑" w:hAnsi="微软雅黑" w:cs="微软雅黑"/>
                <w:b/>
                <w:bCs/>
                <w:color w:val="2E74B5" w:themeColor="accent1" w:themeShade="BF"/>
                <w:szCs w:val="21"/>
              </w:rPr>
            </w:pPr>
            <w:r>
              <w:rPr>
                <w:rFonts w:ascii="微软雅黑" w:eastAsia="微软雅黑" w:hAnsi="微软雅黑" w:cs="微软雅黑"/>
                <w:b/>
                <w:bCs/>
                <w:noProof/>
                <w:color w:val="2E74B5" w:themeColor="accent1" w:themeShade="BF"/>
                <w:szCs w:val="21"/>
              </w:rPr>
              <w:drawing>
                <wp:inline distT="0" distB="0" distL="0" distR="0" wp14:anchorId="086BA787" wp14:editId="2506989F">
                  <wp:extent cx="1958340" cy="1306040"/>
                  <wp:effectExtent l="0" t="0" r="381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5821" cy="1311029"/>
                          </a:xfrm>
                          <a:prstGeom prst="rect">
                            <a:avLst/>
                          </a:prstGeom>
                        </pic:spPr>
                      </pic:pic>
                    </a:graphicData>
                  </a:graphic>
                </wp:inline>
              </w:drawing>
            </w:r>
            <w:r w:rsidR="007C6D63" w:rsidRPr="007C6D63">
              <w:rPr>
                <w:rFonts w:ascii="微软雅黑" w:eastAsia="微软雅黑" w:hAnsi="微软雅黑" w:cs="微软雅黑"/>
                <w:b/>
                <w:bCs/>
                <w:noProof/>
                <w:color w:val="2E74B5" w:themeColor="accent1" w:themeShade="BF"/>
                <w:szCs w:val="21"/>
              </w:rPr>
              <w:drawing>
                <wp:inline distT="0" distB="0" distL="0" distR="0" wp14:anchorId="7D34ECD3" wp14:editId="5F38DCB9">
                  <wp:extent cx="1981098" cy="1310005"/>
                  <wp:effectExtent l="0" t="0" r="63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811" cy="1326346"/>
                          </a:xfrm>
                          <a:prstGeom prst="rect">
                            <a:avLst/>
                          </a:prstGeom>
                          <a:noFill/>
                          <a:ln>
                            <a:noFill/>
                          </a:ln>
                        </pic:spPr>
                      </pic:pic>
                    </a:graphicData>
                  </a:graphic>
                </wp:inline>
              </w:drawing>
            </w:r>
            <w:r>
              <w:rPr>
                <w:rFonts w:ascii="微软雅黑" w:eastAsia="微软雅黑" w:hAnsi="微软雅黑" w:cs="微软雅黑"/>
                <w:b/>
                <w:bCs/>
                <w:noProof/>
                <w:color w:val="2E74B5" w:themeColor="accent1" w:themeShade="BF"/>
                <w:szCs w:val="21"/>
              </w:rPr>
              <w:drawing>
                <wp:inline distT="0" distB="0" distL="0" distR="0" wp14:anchorId="6B275A55" wp14:editId="616DD8FF">
                  <wp:extent cx="1820512" cy="1297940"/>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9122" cy="1311208"/>
                          </a:xfrm>
                          <a:prstGeom prst="rect">
                            <a:avLst/>
                          </a:prstGeom>
                        </pic:spPr>
                      </pic:pic>
                    </a:graphicData>
                  </a:graphic>
                </wp:inline>
              </w:drawing>
            </w:r>
          </w:p>
        </w:tc>
      </w:tr>
      <w:tr w:rsidR="00A0306D" w14:paraId="089CB39D" w14:textId="77777777" w:rsidTr="0096052A">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67ADDFE6"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餐食</w:t>
            </w:r>
          </w:p>
        </w:tc>
        <w:tc>
          <w:tcPr>
            <w:tcW w:w="8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47362B5"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早餐</w:t>
            </w:r>
          </w:p>
        </w:tc>
        <w:tc>
          <w:tcPr>
            <w:tcW w:w="19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299E7FAA"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酒店自助早餐</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4094624B"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午餐</w:t>
            </w:r>
          </w:p>
        </w:tc>
        <w:tc>
          <w:tcPr>
            <w:tcW w:w="2268"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78BA04E" w14:textId="21D08A0D" w:rsidR="00A0306D" w:rsidRPr="0096052A" w:rsidRDefault="0096052A">
            <w:pPr>
              <w:jc w:val="center"/>
              <w:rPr>
                <w:rFonts w:ascii="微软雅黑" w:eastAsia="微软雅黑" w:hAnsi="微软雅黑" w:cs="微软雅黑"/>
                <w:sz w:val="18"/>
                <w:szCs w:val="18"/>
              </w:rPr>
            </w:pPr>
            <w:r>
              <w:rPr>
                <w:rFonts w:ascii="微软雅黑" w:eastAsia="微软雅黑" w:hAnsi="微软雅黑" w:hint="eastAsia"/>
                <w:color w:val="595959"/>
                <w:kern w:val="0"/>
                <w:sz w:val="18"/>
              </w:rPr>
              <w:t>大鸭梨或青年餐厅</w:t>
            </w:r>
          </w:p>
        </w:tc>
        <w:tc>
          <w:tcPr>
            <w:tcW w:w="99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629187A2"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晚餐</w:t>
            </w:r>
          </w:p>
        </w:tc>
        <w:tc>
          <w:tcPr>
            <w:tcW w:w="216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040D2DA5"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r>
      <w:tr w:rsidR="00A0306D" w14:paraId="4E9F10F2"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EA34900"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酒店</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9348354" w14:textId="7151FD38" w:rsidR="00A0306D" w:rsidRPr="001E3BCC" w:rsidRDefault="001E3BCC" w:rsidP="001E3BCC">
            <w:pPr>
              <w:spacing w:afterLines="50" w:after="156" w:line="320" w:lineRule="exact"/>
              <w:jc w:val="left"/>
              <w:rPr>
                <w:rFonts w:ascii="宋体" w:hAnsi="宋体" w:cs="宋体"/>
                <w:bCs/>
                <w:kern w:val="0"/>
                <w:sz w:val="18"/>
                <w:szCs w:val="18"/>
              </w:rPr>
            </w:pPr>
            <w:r>
              <w:rPr>
                <w:rFonts w:ascii="宋体" w:hAnsi="宋体" w:cs="宋体" w:hint="eastAsia"/>
                <w:bCs/>
                <w:kern w:val="0"/>
                <w:sz w:val="18"/>
                <w:szCs w:val="18"/>
              </w:rPr>
              <w:t>日坛宾馆或北京璞邸酒店或国宾酒店或什刹海</w:t>
            </w:r>
            <w:r w:rsidR="0096052A">
              <w:rPr>
                <w:rFonts w:ascii="宋体" w:hAnsi="宋体" w:cs="宋体" w:hint="eastAsia"/>
                <w:bCs/>
                <w:kern w:val="0"/>
                <w:sz w:val="18"/>
                <w:szCs w:val="18"/>
              </w:rPr>
              <w:t>四合院</w:t>
            </w:r>
            <w:r>
              <w:rPr>
                <w:rFonts w:ascii="宋体" w:hAnsi="宋体" w:cs="宋体" w:hint="eastAsia"/>
                <w:bCs/>
                <w:kern w:val="0"/>
                <w:sz w:val="18"/>
                <w:szCs w:val="18"/>
              </w:rPr>
              <w:t>酒店或</w:t>
            </w:r>
            <w:r w:rsidR="0096052A">
              <w:rPr>
                <w:rFonts w:ascii="宋体" w:hAnsi="宋体" w:cs="宋体" w:hint="eastAsia"/>
                <w:bCs/>
                <w:kern w:val="0"/>
                <w:sz w:val="18"/>
                <w:szCs w:val="18"/>
              </w:rPr>
              <w:t>一环</w:t>
            </w:r>
            <w:r>
              <w:rPr>
                <w:rFonts w:ascii="宋体" w:hAnsi="宋体" w:cs="宋体" w:hint="eastAsia"/>
                <w:bCs/>
                <w:kern w:val="0"/>
                <w:sz w:val="18"/>
                <w:szCs w:val="18"/>
              </w:rPr>
              <w:t>四合院酒店</w:t>
            </w:r>
          </w:p>
        </w:tc>
      </w:tr>
      <w:tr w:rsidR="00A0306D" w14:paraId="17309256"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vAlign w:val="center"/>
          </w:tcPr>
          <w:p w14:paraId="4759EF2D" w14:textId="77777777" w:rsidR="00A0306D" w:rsidRDefault="002923F0">
            <w:pPr>
              <w:jc w:val="center"/>
              <w:rPr>
                <w:rFonts w:ascii="微软雅黑" w:eastAsia="微软雅黑" w:hAnsi="微软雅黑" w:cs="微软雅黑"/>
                <w:b/>
                <w:bCs/>
                <w:sz w:val="24"/>
              </w:rPr>
            </w:pPr>
            <w:r>
              <w:rPr>
                <w:rFonts w:ascii="微软雅黑" w:eastAsia="微软雅黑" w:hAnsi="微软雅黑" w:cs="微软雅黑" w:hint="eastAsia"/>
                <w:b/>
                <w:bCs/>
                <w:sz w:val="24"/>
              </w:rPr>
              <w:t>第五天</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CB9CA" w:themeFill="text2" w:themeFillTint="66"/>
            <w:vAlign w:val="center"/>
          </w:tcPr>
          <w:p w14:paraId="60397454" w14:textId="77777777" w:rsidR="00A0306D" w:rsidRDefault="002923F0">
            <w:pPr>
              <w:widowControl/>
              <w:jc w:val="left"/>
              <w:rPr>
                <w:rFonts w:ascii="微软雅黑" w:eastAsia="微软雅黑" w:hAnsi="微软雅黑" w:cs="微软雅黑"/>
                <w:b/>
                <w:bCs/>
                <w:sz w:val="24"/>
              </w:rPr>
            </w:pPr>
            <w:r>
              <w:rPr>
                <w:rFonts w:ascii="宋体" w:eastAsia="宋体" w:hAnsi="宋体" w:cs="宋体" w:hint="eastAsia"/>
                <w:b/>
                <w:bCs/>
                <w:szCs w:val="21"/>
              </w:rPr>
              <w:t>北京-（飞机）-广州  参考航班：待定</w:t>
            </w:r>
          </w:p>
        </w:tc>
      </w:tr>
      <w:tr w:rsidR="00A0306D" w14:paraId="28975308" w14:textId="77777777">
        <w:trPr>
          <w:trHeight w:val="428"/>
        </w:trPr>
        <w:tc>
          <w:tcPr>
            <w:tcW w:w="1152"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2"/>
            <w:vAlign w:val="center"/>
          </w:tcPr>
          <w:p w14:paraId="3D6A9C39" w14:textId="77777777" w:rsidR="00A0306D" w:rsidRDefault="002923F0">
            <w:pPr>
              <w:jc w:val="center"/>
              <w:rPr>
                <w:rFonts w:ascii="微软雅黑" w:eastAsia="微软雅黑" w:hAnsi="微软雅黑" w:cs="微软雅黑"/>
                <w:b/>
                <w:bCs/>
                <w:szCs w:val="21"/>
              </w:rPr>
            </w:pPr>
            <w:r>
              <w:rPr>
                <w:rFonts w:ascii="微软雅黑" w:eastAsia="微软雅黑" w:hAnsi="微软雅黑" w:cs="微软雅黑" w:hint="eastAsia"/>
                <w:b/>
                <w:bCs/>
                <w:szCs w:val="21"/>
              </w:rPr>
              <w:t>当日</w:t>
            </w:r>
          </w:p>
          <w:p w14:paraId="3DF80C47"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行程</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6FFBC3E6" w14:textId="77777777" w:rsidR="00A0306D" w:rsidRDefault="002923F0">
            <w:pPr>
              <w:widowControl/>
              <w:jc w:val="left"/>
              <w:rPr>
                <w:rFonts w:ascii="宋体" w:eastAsia="宋体" w:hAnsi="宋体" w:cs="宋体"/>
                <w:kern w:val="0"/>
                <w:szCs w:val="21"/>
                <w:lang w:bidi="ar"/>
              </w:rPr>
            </w:pPr>
            <w:r>
              <w:rPr>
                <w:rFonts w:ascii="宋体" w:eastAsia="宋体" w:hAnsi="宋体" w:cs="宋体" w:hint="eastAsia"/>
                <w:szCs w:val="21"/>
              </w:rPr>
              <w:t xml:space="preserve">睡到自然醒，早餐后自由活动，根据航班时间送抵机场集合，乘飞机返回温暖的家。行程圆满结束!旅途愉快!                                                                                                                        </w:t>
            </w:r>
          </w:p>
        </w:tc>
      </w:tr>
      <w:tr w:rsidR="00A0306D" w14:paraId="148D30F3" w14:textId="77777777">
        <w:trPr>
          <w:trHeight w:val="120"/>
        </w:trPr>
        <w:tc>
          <w:tcPr>
            <w:tcW w:w="1152" w:type="dxa"/>
            <w:vMerge/>
            <w:tcBorders>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05912C7" w14:textId="77777777" w:rsidR="00A0306D" w:rsidRDefault="00A0306D">
            <w:pPr>
              <w:spacing w:line="360" w:lineRule="auto"/>
              <w:rPr>
                <w:rFonts w:ascii="微软雅黑" w:eastAsia="微软雅黑" w:hAnsi="微软雅黑" w:cs="微软雅黑"/>
              </w:rPr>
            </w:pP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043230F7" w14:textId="5CB1911E" w:rsidR="00A0306D" w:rsidRDefault="001158DE">
            <w:pPr>
              <w:spacing w:line="360" w:lineRule="auto"/>
              <w:rPr>
                <w:rFonts w:ascii="微软雅黑" w:eastAsia="微软雅黑" w:hAnsi="微软雅黑" w:cs="微软雅黑"/>
                <w:b/>
                <w:bCs/>
                <w:color w:val="2E74B5" w:themeColor="accent1" w:themeShade="BF"/>
                <w:szCs w:val="21"/>
              </w:rPr>
            </w:pPr>
            <w:r>
              <w:rPr>
                <w:rFonts w:ascii="微软雅黑" w:eastAsia="微软雅黑" w:hAnsi="微软雅黑" w:cs="微软雅黑" w:hint="eastAsia"/>
                <w:b/>
                <w:bCs/>
                <w:noProof/>
                <w:color w:val="2E74B5" w:themeColor="accent1" w:themeShade="BF"/>
                <w:szCs w:val="21"/>
              </w:rPr>
              <w:drawing>
                <wp:inline distT="0" distB="0" distL="0" distR="0" wp14:anchorId="23190F08" wp14:editId="69B1806D">
                  <wp:extent cx="1965960" cy="135530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9255" cy="1371361"/>
                          </a:xfrm>
                          <a:prstGeom prst="rect">
                            <a:avLst/>
                          </a:prstGeom>
                        </pic:spPr>
                      </pic:pic>
                    </a:graphicData>
                  </a:graphic>
                </wp:inline>
              </w:drawing>
            </w:r>
            <w:r w:rsidR="002923F0">
              <w:rPr>
                <w:rFonts w:ascii="微软雅黑" w:eastAsia="微软雅黑" w:hAnsi="微软雅黑" w:cs="微软雅黑" w:hint="eastAsia"/>
                <w:b/>
                <w:bCs/>
                <w:noProof/>
                <w:color w:val="2E74B5" w:themeColor="accent1" w:themeShade="BF"/>
                <w:szCs w:val="21"/>
              </w:rPr>
              <w:drawing>
                <wp:inline distT="0" distB="0" distL="114300" distR="114300" wp14:anchorId="4B1C1C00" wp14:editId="282EB505">
                  <wp:extent cx="1859280" cy="1311910"/>
                  <wp:effectExtent l="0" t="0" r="7620" b="2540"/>
                  <wp:docPr id="15" name="图片 15" descr="16164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6410606"/>
                          <pic:cNvPicPr>
                            <a:picLocks noChangeAspect="1"/>
                          </pic:cNvPicPr>
                        </pic:nvPicPr>
                        <pic:blipFill>
                          <a:blip r:embed="rId22"/>
                          <a:stretch>
                            <a:fillRect/>
                          </a:stretch>
                        </pic:blipFill>
                        <pic:spPr>
                          <a:xfrm>
                            <a:off x="0" y="0"/>
                            <a:ext cx="1859280" cy="1311910"/>
                          </a:xfrm>
                          <a:prstGeom prst="rect">
                            <a:avLst/>
                          </a:prstGeom>
                        </pic:spPr>
                      </pic:pic>
                    </a:graphicData>
                  </a:graphic>
                </wp:inline>
              </w:drawing>
            </w:r>
            <w:r>
              <w:rPr>
                <w:rFonts w:ascii="微软雅黑" w:eastAsia="微软雅黑" w:hAnsi="微软雅黑" w:cs="微软雅黑"/>
                <w:b/>
                <w:bCs/>
                <w:noProof/>
                <w:color w:val="2E74B5" w:themeColor="accent1" w:themeShade="BF"/>
                <w:szCs w:val="21"/>
              </w:rPr>
              <w:drawing>
                <wp:inline distT="0" distB="0" distL="0" distR="0" wp14:anchorId="685F27C9" wp14:editId="0E740520">
                  <wp:extent cx="1958340" cy="1306040"/>
                  <wp:effectExtent l="0" t="0" r="381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8518" cy="1312827"/>
                          </a:xfrm>
                          <a:prstGeom prst="rect">
                            <a:avLst/>
                          </a:prstGeom>
                        </pic:spPr>
                      </pic:pic>
                    </a:graphicData>
                  </a:graphic>
                </wp:inline>
              </w:drawing>
            </w:r>
          </w:p>
        </w:tc>
      </w:tr>
      <w:tr w:rsidR="00A0306D" w14:paraId="70129527" w14:textId="77777777" w:rsidTr="0096052A">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079B9D1E"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餐食</w:t>
            </w:r>
          </w:p>
        </w:tc>
        <w:tc>
          <w:tcPr>
            <w:tcW w:w="8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7E73C45"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早餐</w:t>
            </w:r>
          </w:p>
        </w:tc>
        <w:tc>
          <w:tcPr>
            <w:tcW w:w="194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D0021FE"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酒店自助早餐</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09250217"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午餐</w:t>
            </w:r>
          </w:p>
        </w:tc>
        <w:tc>
          <w:tcPr>
            <w:tcW w:w="2268"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6BCDE6B9"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c>
          <w:tcPr>
            <w:tcW w:w="99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55193427"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b/>
                <w:bCs/>
                <w:sz w:val="18"/>
                <w:szCs w:val="18"/>
              </w:rPr>
              <w:t>晚餐</w:t>
            </w:r>
          </w:p>
        </w:tc>
        <w:tc>
          <w:tcPr>
            <w:tcW w:w="2167"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42F29A34" w14:textId="77777777" w:rsidR="00A0306D" w:rsidRPr="0096052A" w:rsidRDefault="002923F0">
            <w:pPr>
              <w:jc w:val="center"/>
              <w:rPr>
                <w:rFonts w:ascii="微软雅黑" w:eastAsia="微软雅黑" w:hAnsi="微软雅黑" w:cs="微软雅黑"/>
                <w:sz w:val="18"/>
                <w:szCs w:val="18"/>
              </w:rPr>
            </w:pPr>
            <w:r w:rsidRPr="0096052A">
              <w:rPr>
                <w:rFonts w:ascii="微软雅黑" w:eastAsia="微软雅黑" w:hAnsi="微软雅黑" w:cs="微软雅黑" w:hint="eastAsia"/>
                <w:sz w:val="18"/>
                <w:szCs w:val="18"/>
              </w:rPr>
              <w:t>敬请自理</w:t>
            </w:r>
          </w:p>
        </w:tc>
      </w:tr>
      <w:tr w:rsidR="00A0306D" w14:paraId="472D90DD" w14:textId="77777777">
        <w:trPr>
          <w:trHeight w:val="510"/>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3F0F853" w14:textId="77777777" w:rsidR="00A0306D" w:rsidRDefault="002923F0">
            <w:pPr>
              <w:jc w:val="center"/>
              <w:rPr>
                <w:rFonts w:ascii="微软雅黑" w:eastAsia="微软雅黑" w:hAnsi="微软雅黑" w:cs="微软雅黑"/>
                <w:szCs w:val="21"/>
              </w:rPr>
            </w:pPr>
            <w:r>
              <w:rPr>
                <w:rFonts w:ascii="微软雅黑" w:eastAsia="微软雅黑" w:hAnsi="微软雅黑" w:cs="微软雅黑" w:hint="eastAsia"/>
                <w:b/>
                <w:bCs/>
                <w:szCs w:val="21"/>
              </w:rPr>
              <w:t>酒店</w:t>
            </w:r>
          </w:p>
        </w:tc>
        <w:tc>
          <w:tcPr>
            <w:tcW w:w="9364" w:type="dxa"/>
            <w:gridSpan w:val="1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1E734512" w14:textId="77777777" w:rsidR="00A0306D" w:rsidRDefault="002923F0">
            <w:pPr>
              <w:rPr>
                <w:rFonts w:ascii="微软雅黑" w:eastAsia="微软雅黑" w:hAnsi="微软雅黑" w:cs="微软雅黑"/>
                <w:szCs w:val="21"/>
              </w:rPr>
            </w:pPr>
            <w:r>
              <w:rPr>
                <w:rFonts w:ascii="微软雅黑" w:eastAsia="微软雅黑" w:hAnsi="微软雅黑" w:cs="微软雅黑" w:hint="eastAsia"/>
                <w:szCs w:val="21"/>
              </w:rPr>
              <w:t>温暖的家</w:t>
            </w:r>
          </w:p>
        </w:tc>
      </w:tr>
    </w:tbl>
    <w:p w14:paraId="3A1B5982" w14:textId="77777777" w:rsidR="00A0306D" w:rsidRDefault="002923F0">
      <w:pPr>
        <w:spacing w:line="360" w:lineRule="auto"/>
        <w:rPr>
          <w:rFonts w:ascii="宋体" w:eastAsia="宋体" w:hAnsi="宋体" w:cs="宋体"/>
          <w:b/>
          <w:bCs/>
          <w:color w:val="FF0000"/>
          <w:sz w:val="28"/>
          <w:szCs w:val="28"/>
        </w:rPr>
      </w:pPr>
      <w:r>
        <w:rPr>
          <w:rFonts w:ascii="宋体" w:eastAsia="宋体" w:hAnsi="宋体" w:cs="宋体" w:hint="eastAsia"/>
          <w:b/>
          <w:bCs/>
          <w:color w:val="FF0000"/>
          <w:sz w:val="28"/>
          <w:szCs w:val="28"/>
        </w:rPr>
        <w:t>*** 以上行程</w:t>
      </w:r>
      <w:r>
        <w:rPr>
          <w:rFonts w:ascii="宋体" w:eastAsia="宋体" w:hAnsi="宋体" w:cs="宋体"/>
          <w:b/>
          <w:bCs/>
          <w:color w:val="FF0000"/>
          <w:sz w:val="28"/>
          <w:szCs w:val="28"/>
        </w:rPr>
        <w:t>安排</w:t>
      </w:r>
      <w:r>
        <w:rPr>
          <w:rFonts w:ascii="宋体" w:eastAsia="宋体" w:hAnsi="宋体" w:cs="宋体" w:hint="eastAsia"/>
          <w:b/>
          <w:bCs/>
          <w:color w:val="FF0000"/>
          <w:sz w:val="28"/>
          <w:szCs w:val="28"/>
        </w:rPr>
        <w:t>及</w:t>
      </w:r>
      <w:r>
        <w:rPr>
          <w:rFonts w:ascii="宋体" w:eastAsia="宋体" w:hAnsi="宋体" w:cs="宋体"/>
          <w:b/>
          <w:bCs/>
          <w:color w:val="FF0000"/>
          <w:sz w:val="28"/>
          <w:szCs w:val="28"/>
        </w:rPr>
        <w:t>游览顺序仅供参考，导游可根据当天实际情况</w:t>
      </w:r>
      <w:r>
        <w:rPr>
          <w:rFonts w:ascii="宋体" w:eastAsia="宋体" w:hAnsi="宋体" w:cs="宋体" w:hint="eastAsia"/>
          <w:b/>
          <w:bCs/>
          <w:color w:val="FF0000"/>
          <w:sz w:val="28"/>
          <w:szCs w:val="28"/>
        </w:rPr>
        <w:t>进行</w:t>
      </w:r>
      <w:r>
        <w:rPr>
          <w:rFonts w:ascii="宋体" w:eastAsia="宋体" w:hAnsi="宋体" w:cs="宋体"/>
          <w:b/>
          <w:bCs/>
          <w:color w:val="FF0000"/>
          <w:sz w:val="28"/>
          <w:szCs w:val="28"/>
        </w:rPr>
        <w:t>调整</w:t>
      </w:r>
      <w:r>
        <w:rPr>
          <w:rFonts w:ascii="宋体" w:eastAsia="宋体" w:hAnsi="宋体" w:cs="宋体" w:hint="eastAsia"/>
          <w:b/>
          <w:bCs/>
          <w:color w:val="FF0000"/>
          <w:sz w:val="28"/>
          <w:szCs w:val="28"/>
        </w:rPr>
        <w:t xml:space="preserve"> ***</w:t>
      </w:r>
    </w:p>
    <w:p w14:paraId="4645A74B" w14:textId="77777777" w:rsidR="00A0306D" w:rsidRDefault="002923F0">
      <w:pPr>
        <w:spacing w:line="360" w:lineRule="auto"/>
        <w:jc w:val="center"/>
        <w:rPr>
          <w:rFonts w:ascii="宋体" w:eastAsia="宋体" w:hAnsi="宋体" w:cs="宋体"/>
          <w:b/>
          <w:bCs/>
          <w:color w:val="FF0000"/>
          <w:sz w:val="28"/>
          <w:szCs w:val="28"/>
        </w:rPr>
      </w:pPr>
      <w:r>
        <w:rPr>
          <w:rFonts w:ascii="宋体" w:eastAsia="宋体" w:hAnsi="宋体" w:cs="宋体" w:hint="eastAsia"/>
          <w:b/>
          <w:bCs/>
          <w:color w:val="FF0000"/>
          <w:sz w:val="28"/>
          <w:szCs w:val="28"/>
        </w:rPr>
        <w:t>疫情期间，全国低风险地区持有【北京健康宝】的</w:t>
      </w:r>
      <w:proofErr w:type="gramStart"/>
      <w:r>
        <w:rPr>
          <w:rFonts w:ascii="宋体" w:eastAsia="宋体" w:hAnsi="宋体" w:cs="宋体" w:hint="eastAsia"/>
          <w:b/>
          <w:bCs/>
          <w:color w:val="FF0000"/>
          <w:sz w:val="28"/>
          <w:szCs w:val="28"/>
        </w:rPr>
        <w:t>绿码即</w:t>
      </w:r>
      <w:proofErr w:type="gramEnd"/>
      <w:r>
        <w:rPr>
          <w:rFonts w:ascii="宋体" w:eastAsia="宋体" w:hAnsi="宋体" w:cs="宋体" w:hint="eastAsia"/>
          <w:b/>
          <w:bCs/>
          <w:color w:val="FF0000"/>
          <w:sz w:val="28"/>
          <w:szCs w:val="28"/>
        </w:rPr>
        <w:t>可正常出游和接待。北京健 康宝可在支付宝</w:t>
      </w:r>
      <w:proofErr w:type="gramStart"/>
      <w:r>
        <w:rPr>
          <w:rFonts w:ascii="宋体" w:eastAsia="宋体" w:hAnsi="宋体" w:cs="宋体" w:hint="eastAsia"/>
          <w:b/>
          <w:bCs/>
          <w:color w:val="FF0000"/>
          <w:sz w:val="28"/>
          <w:szCs w:val="28"/>
        </w:rPr>
        <w:t>或微信小</w:t>
      </w:r>
      <w:proofErr w:type="gramEnd"/>
      <w:r>
        <w:rPr>
          <w:rFonts w:ascii="宋体" w:eastAsia="宋体" w:hAnsi="宋体" w:cs="宋体" w:hint="eastAsia"/>
          <w:b/>
          <w:bCs/>
          <w:color w:val="FF0000"/>
          <w:sz w:val="28"/>
          <w:szCs w:val="28"/>
        </w:rPr>
        <w:t>程序中搜索并登录，即可生成绿码。 出游期间遵守当地防疫部门相关规定，配合测量体温、检查，出游期间佩戴口罩。</w:t>
      </w:r>
    </w:p>
    <w:p w14:paraId="792FC4A1" w14:textId="77777777" w:rsidR="00A0306D" w:rsidRDefault="00A0306D">
      <w:pPr>
        <w:spacing w:line="360" w:lineRule="auto"/>
        <w:jc w:val="center"/>
        <w:rPr>
          <w:rFonts w:ascii="宋体" w:eastAsia="宋体" w:hAnsi="宋体" w:cs="宋体"/>
          <w:b/>
          <w:bCs/>
          <w:color w:val="FF0000"/>
          <w:sz w:val="28"/>
          <w:szCs w:val="28"/>
        </w:rPr>
      </w:pPr>
    </w:p>
    <w:p w14:paraId="38975345" w14:textId="77777777" w:rsidR="00A0306D" w:rsidRDefault="002923F0">
      <w:pPr>
        <w:rPr>
          <w:rFonts w:ascii="微软雅黑" w:eastAsia="微软雅黑" w:hAnsi="微软雅黑" w:cs="微软雅黑"/>
          <w:b/>
          <w:snapToGrid w:val="0"/>
          <w:color w:val="9A88B6"/>
          <w:kern w:val="0"/>
          <w:sz w:val="24"/>
        </w:rPr>
      </w:pPr>
      <w:r>
        <w:rPr>
          <w:rFonts w:ascii="微软雅黑" w:eastAsia="微软雅黑" w:hAnsi="微软雅黑" w:cs="微软雅黑" w:hint="eastAsia"/>
          <w:b/>
          <w:snapToGrid w:val="0"/>
          <w:color w:val="9A88B6"/>
          <w:kern w:val="0"/>
          <w:sz w:val="24"/>
        </w:rPr>
        <w:t>费用包含：</w:t>
      </w:r>
    </w:p>
    <w:tbl>
      <w:tblPr>
        <w:tblW w:w="10399" w:type="dxa"/>
        <w:jc w:val="center"/>
        <w:tblBorders>
          <w:top w:val="thinThickSmallGap" w:sz="24" w:space="0" w:color="C6BCD6"/>
          <w:left w:val="thinThickSmallGap" w:sz="24" w:space="0" w:color="C6BCD6"/>
          <w:bottom w:val="thinThickSmallGap" w:sz="24" w:space="0" w:color="C6BCD6"/>
          <w:right w:val="thinThickSmallGap" w:sz="24" w:space="0" w:color="C6BCD6"/>
        </w:tblBorders>
        <w:shd w:val="clear" w:color="auto" w:fill="FFFFFF"/>
        <w:tblLayout w:type="fixed"/>
        <w:tblLook w:val="04A0" w:firstRow="1" w:lastRow="0" w:firstColumn="1" w:lastColumn="0" w:noHBand="0" w:noVBand="1"/>
      </w:tblPr>
      <w:tblGrid>
        <w:gridCol w:w="10399"/>
      </w:tblGrid>
      <w:tr w:rsidR="00A0306D" w14:paraId="49A0A83C" w14:textId="77777777">
        <w:trPr>
          <w:trHeight w:val="394"/>
          <w:jc w:val="center"/>
        </w:trPr>
        <w:tc>
          <w:tcPr>
            <w:tcW w:w="10399" w:type="dxa"/>
            <w:tcBorders>
              <w:tl2br w:val="nil"/>
              <w:tr2bl w:val="nil"/>
            </w:tcBorders>
            <w:shd w:val="clear" w:color="auto" w:fill="auto"/>
            <w:vAlign w:val="center"/>
          </w:tcPr>
          <w:p w14:paraId="20623E6F" w14:textId="77777777" w:rsidR="00A0306D" w:rsidRPr="0096052A" w:rsidRDefault="002923F0">
            <w:pPr>
              <w:tabs>
                <w:tab w:val="center" w:pos="4799"/>
              </w:tabs>
              <w:snapToGrid w:val="0"/>
              <w:jc w:val="left"/>
              <w:rPr>
                <w:rFonts w:ascii="微软雅黑" w:eastAsia="微软雅黑" w:hAnsi="微软雅黑" w:cs="微软雅黑"/>
                <w:b/>
                <w:sz w:val="18"/>
                <w:szCs w:val="18"/>
              </w:rPr>
            </w:pPr>
            <w:r w:rsidRPr="0096052A">
              <w:rPr>
                <w:rFonts w:ascii="微软雅黑" w:eastAsia="微软雅黑" w:hAnsi="微软雅黑" w:cs="微软雅黑" w:hint="eastAsia"/>
                <w:b/>
                <w:sz w:val="18"/>
                <w:szCs w:val="18"/>
              </w:rPr>
              <w:t>1.交通：</w:t>
            </w:r>
            <w:r w:rsidRPr="0096052A">
              <w:rPr>
                <w:rFonts w:ascii="微软雅黑" w:eastAsia="微软雅黑" w:hAnsi="微软雅黑"/>
                <w:sz w:val="18"/>
                <w:szCs w:val="18"/>
              </w:rPr>
              <w:t>团队经济舱机票含税费（实际航班以实际名单申请出票为准</w:t>
            </w:r>
            <w:r w:rsidRPr="0096052A">
              <w:rPr>
                <w:rFonts w:ascii="微软雅黑" w:eastAsia="微软雅黑" w:hAnsi="微软雅黑" w:hint="eastAsia"/>
                <w:sz w:val="18"/>
                <w:szCs w:val="18"/>
              </w:rPr>
              <w:t>，</w:t>
            </w:r>
            <w:r w:rsidRPr="0096052A">
              <w:rPr>
                <w:rFonts w:ascii="微软雅黑" w:eastAsia="微软雅黑" w:hAnsi="微软雅黑"/>
                <w:sz w:val="18"/>
                <w:szCs w:val="18"/>
              </w:rPr>
              <w:t>如</w:t>
            </w:r>
            <w:proofErr w:type="gramStart"/>
            <w:r w:rsidRPr="0096052A">
              <w:rPr>
                <w:rFonts w:ascii="微软雅黑" w:eastAsia="微软雅黑" w:hAnsi="微软雅黑"/>
                <w:sz w:val="18"/>
                <w:szCs w:val="18"/>
              </w:rPr>
              <w:t>遇政府</w:t>
            </w:r>
            <w:proofErr w:type="gramEnd"/>
            <w:r w:rsidRPr="0096052A">
              <w:rPr>
                <w:rFonts w:ascii="微软雅黑" w:eastAsia="微软雅黑" w:hAnsi="微软雅黑"/>
                <w:sz w:val="18"/>
                <w:szCs w:val="18"/>
              </w:rPr>
              <w:t>或航空公司政策性调整燃油税费，在未出票的情况下将进行多退少补，敬请谅解</w:t>
            </w:r>
            <w:r w:rsidRPr="0096052A">
              <w:rPr>
                <w:rFonts w:ascii="微软雅黑" w:eastAsia="微软雅黑" w:hAnsi="微软雅黑" w:hint="eastAsia"/>
                <w:sz w:val="18"/>
                <w:szCs w:val="18"/>
              </w:rPr>
              <w:t>。</w:t>
            </w:r>
            <w:r w:rsidRPr="0096052A">
              <w:rPr>
                <w:rFonts w:ascii="微软雅黑" w:eastAsia="微软雅黑" w:hAnsi="微软雅黑" w:cs="Tahoma"/>
                <w:b/>
                <w:sz w:val="18"/>
                <w:szCs w:val="18"/>
                <w:shd w:val="clear" w:color="000000" w:fill="FFFFFF"/>
              </w:rPr>
              <w:t>团队机票一经开出，不得更改、不得签转、不得退票</w:t>
            </w:r>
            <w:r w:rsidRPr="0096052A">
              <w:rPr>
                <w:rFonts w:ascii="微软雅黑" w:eastAsia="微软雅黑" w:hAnsi="微软雅黑" w:cs="Tahoma"/>
                <w:sz w:val="18"/>
                <w:szCs w:val="18"/>
                <w:shd w:val="clear" w:color="000000" w:fill="FFFFFF"/>
              </w:rPr>
              <w:t>）</w:t>
            </w:r>
            <w:r w:rsidRPr="0096052A">
              <w:rPr>
                <w:rFonts w:ascii="微软雅黑" w:eastAsia="微软雅黑" w:hAnsi="微软雅黑" w:cs="微软雅黑" w:hint="eastAsia"/>
                <w:sz w:val="18"/>
                <w:szCs w:val="18"/>
              </w:rPr>
              <w:tab/>
            </w:r>
          </w:p>
          <w:p w14:paraId="7401DCEC" w14:textId="77777777" w:rsidR="00A0306D" w:rsidRPr="0096052A" w:rsidRDefault="002923F0">
            <w:pPr>
              <w:snapToGrid w:val="0"/>
              <w:rPr>
                <w:rFonts w:ascii="微软雅黑" w:eastAsia="微软雅黑" w:hAnsi="微软雅黑" w:cs="微软雅黑"/>
                <w:sz w:val="18"/>
                <w:szCs w:val="18"/>
              </w:rPr>
            </w:pPr>
            <w:r w:rsidRPr="0096052A">
              <w:rPr>
                <w:rFonts w:ascii="微软雅黑" w:eastAsia="微软雅黑" w:hAnsi="微软雅黑" w:cs="微软雅黑" w:hint="eastAsia"/>
                <w:b/>
                <w:sz w:val="18"/>
                <w:szCs w:val="18"/>
              </w:rPr>
              <w:t>2.用车：</w:t>
            </w:r>
            <w:r w:rsidRPr="0096052A">
              <w:rPr>
                <w:rFonts w:ascii="微软雅黑" w:eastAsia="微软雅黑" w:hAnsi="微软雅黑" w:cs="微软雅黑" w:hint="eastAsia"/>
                <w:sz w:val="18"/>
                <w:szCs w:val="18"/>
              </w:rPr>
              <w:t>当地空调旅游车，每人</w:t>
            </w:r>
            <w:proofErr w:type="gramStart"/>
            <w:r w:rsidRPr="0096052A">
              <w:rPr>
                <w:rFonts w:ascii="微软雅黑" w:eastAsia="微软雅黑" w:hAnsi="微软雅黑" w:cs="微软雅黑" w:hint="eastAsia"/>
                <w:sz w:val="18"/>
                <w:szCs w:val="18"/>
              </w:rPr>
              <w:t>一</w:t>
            </w:r>
            <w:proofErr w:type="gramEnd"/>
            <w:r w:rsidRPr="0096052A">
              <w:rPr>
                <w:rFonts w:ascii="微软雅黑" w:eastAsia="微软雅黑" w:hAnsi="微软雅黑" w:cs="微软雅黑" w:hint="eastAsia"/>
                <w:sz w:val="18"/>
                <w:szCs w:val="18"/>
              </w:rPr>
              <w:t>正座，车型根据人数而定；</w:t>
            </w:r>
          </w:p>
          <w:p w14:paraId="06853735" w14:textId="3FBA9B22" w:rsidR="00A0306D" w:rsidRPr="0096052A" w:rsidRDefault="002923F0">
            <w:pPr>
              <w:snapToGrid w:val="0"/>
              <w:rPr>
                <w:rFonts w:ascii="宋体" w:hAnsi="宋体" w:cs="宋体"/>
                <w:bCs/>
                <w:kern w:val="0"/>
                <w:sz w:val="18"/>
                <w:szCs w:val="18"/>
              </w:rPr>
            </w:pPr>
            <w:r w:rsidRPr="0096052A">
              <w:rPr>
                <w:rFonts w:ascii="微软雅黑" w:eastAsia="微软雅黑" w:hAnsi="微软雅黑" w:cs="微软雅黑" w:hint="eastAsia"/>
                <w:b/>
                <w:sz w:val="18"/>
                <w:szCs w:val="18"/>
              </w:rPr>
              <w:t>3.酒店：</w:t>
            </w:r>
            <w:r w:rsidRPr="0096052A">
              <w:rPr>
                <w:rFonts w:ascii="微软雅黑" w:eastAsia="微软雅黑" w:hAnsi="微软雅黑" w:cs="微软雅黑" w:hint="eastAsia"/>
                <w:bCs/>
                <w:sz w:val="18"/>
                <w:szCs w:val="18"/>
              </w:rPr>
              <w:t>北京品牌</w:t>
            </w:r>
            <w:r w:rsidRPr="0096052A">
              <w:rPr>
                <w:rFonts w:ascii="宋体" w:hAnsi="宋体" w:cs="宋体" w:hint="eastAsia"/>
                <w:bCs/>
                <w:kern w:val="0"/>
                <w:sz w:val="18"/>
                <w:szCs w:val="18"/>
              </w:rPr>
              <w:t>五钻酒店标准</w:t>
            </w:r>
          </w:p>
          <w:p w14:paraId="3FA3AE44" w14:textId="0C38B4D5" w:rsidR="00A0306D" w:rsidRPr="0096052A" w:rsidRDefault="002923F0">
            <w:pPr>
              <w:snapToGrid w:val="0"/>
              <w:rPr>
                <w:rFonts w:ascii="宋体" w:hAnsi="宋体"/>
                <w:color w:val="000000"/>
                <w:kern w:val="0"/>
                <w:sz w:val="18"/>
                <w:szCs w:val="18"/>
              </w:rPr>
            </w:pPr>
            <w:r w:rsidRPr="0096052A">
              <w:rPr>
                <w:rFonts w:ascii="微软雅黑" w:eastAsia="微软雅黑" w:hAnsi="微软雅黑" w:cs="微软雅黑" w:hint="eastAsia"/>
                <w:b/>
                <w:sz w:val="18"/>
                <w:szCs w:val="18"/>
              </w:rPr>
              <w:t>4.用餐：</w:t>
            </w:r>
            <w:r w:rsidRPr="0096052A">
              <w:rPr>
                <w:rFonts w:ascii="宋体" w:hAnsi="宋体"/>
                <w:color w:val="000000"/>
                <w:kern w:val="0"/>
                <w:sz w:val="18"/>
                <w:szCs w:val="18"/>
              </w:rPr>
              <w:t>含</w:t>
            </w:r>
            <w:r w:rsidRPr="0096052A">
              <w:rPr>
                <w:rFonts w:ascii="宋体" w:hAnsi="宋体" w:hint="eastAsia"/>
                <w:color w:val="000000"/>
                <w:kern w:val="0"/>
                <w:sz w:val="18"/>
                <w:szCs w:val="18"/>
              </w:rPr>
              <w:t>3</w:t>
            </w:r>
            <w:r w:rsidRPr="0096052A">
              <w:rPr>
                <w:rFonts w:ascii="宋体" w:hAnsi="宋体"/>
                <w:color w:val="000000"/>
                <w:kern w:val="0"/>
                <w:sz w:val="18"/>
                <w:szCs w:val="18"/>
              </w:rPr>
              <w:t>正</w:t>
            </w:r>
            <w:r w:rsidRPr="0096052A">
              <w:rPr>
                <w:rFonts w:hAnsi="宋体"/>
                <w:color w:val="000000"/>
                <w:kern w:val="0"/>
                <w:sz w:val="18"/>
                <w:szCs w:val="18"/>
              </w:rPr>
              <w:t>4</w:t>
            </w:r>
            <w:r w:rsidRPr="0096052A">
              <w:rPr>
                <w:rFonts w:ascii="宋体" w:hAnsi="宋体"/>
                <w:color w:val="000000"/>
                <w:kern w:val="0"/>
                <w:sz w:val="18"/>
                <w:szCs w:val="18"/>
              </w:rPr>
              <w:t>早，</w:t>
            </w:r>
            <w:proofErr w:type="gramStart"/>
            <w:r w:rsidRPr="0096052A">
              <w:rPr>
                <w:rFonts w:ascii="宋体" w:hAnsi="宋体"/>
                <w:color w:val="000000"/>
                <w:kern w:val="0"/>
                <w:sz w:val="18"/>
                <w:szCs w:val="18"/>
              </w:rPr>
              <w:t>正餐八</w:t>
            </w:r>
            <w:proofErr w:type="gramEnd"/>
            <w:r w:rsidRPr="0096052A">
              <w:rPr>
                <w:rFonts w:ascii="宋体" w:hAnsi="宋体"/>
                <w:color w:val="000000"/>
                <w:kern w:val="0"/>
                <w:sz w:val="18"/>
                <w:szCs w:val="18"/>
              </w:rPr>
              <w:t>菜一汤</w:t>
            </w:r>
            <w:r w:rsidRPr="0096052A">
              <w:rPr>
                <w:rFonts w:hAnsi="宋体"/>
                <w:sz w:val="18"/>
                <w:szCs w:val="18"/>
              </w:rPr>
              <w:t xml:space="preserve"> </w:t>
            </w:r>
            <w:r w:rsidRPr="0096052A">
              <w:rPr>
                <w:rFonts w:hAnsi="宋体"/>
                <w:color w:val="000000"/>
                <w:kern w:val="0"/>
                <w:sz w:val="18"/>
                <w:szCs w:val="18"/>
              </w:rPr>
              <w:t>(10-12</w:t>
            </w:r>
            <w:r w:rsidRPr="0096052A">
              <w:rPr>
                <w:rFonts w:ascii="宋体" w:hAnsi="宋体"/>
                <w:color w:val="000000"/>
                <w:kern w:val="0"/>
                <w:sz w:val="18"/>
                <w:szCs w:val="18"/>
              </w:rPr>
              <w:t>人一桌</w:t>
            </w:r>
            <w:r w:rsidRPr="0096052A">
              <w:rPr>
                <w:rFonts w:hAnsi="宋体"/>
                <w:color w:val="000000"/>
                <w:kern w:val="0"/>
                <w:sz w:val="18"/>
                <w:szCs w:val="18"/>
              </w:rPr>
              <w:t>)</w:t>
            </w:r>
            <w:r w:rsidRPr="0096052A">
              <w:rPr>
                <w:rFonts w:hAnsi="宋体" w:hint="eastAsia"/>
                <w:color w:val="000000"/>
                <w:kern w:val="0"/>
                <w:sz w:val="18"/>
                <w:szCs w:val="18"/>
              </w:rPr>
              <w:t>40</w:t>
            </w:r>
            <w:r w:rsidRPr="0096052A">
              <w:rPr>
                <w:rFonts w:ascii="宋体" w:hAnsi="宋体"/>
                <w:color w:val="000000"/>
                <w:kern w:val="0"/>
                <w:sz w:val="18"/>
                <w:szCs w:val="18"/>
              </w:rPr>
              <w:t>元</w:t>
            </w:r>
            <w:r w:rsidRPr="0096052A">
              <w:rPr>
                <w:rFonts w:ascii="宋体" w:hAnsi="宋体" w:hint="eastAsia"/>
                <w:color w:val="000000"/>
                <w:kern w:val="0"/>
                <w:sz w:val="18"/>
                <w:szCs w:val="18"/>
              </w:rPr>
              <w:t>，</w:t>
            </w:r>
            <w:proofErr w:type="gramStart"/>
            <w:r w:rsidRPr="0096052A">
              <w:rPr>
                <w:rFonts w:ascii="宋体" w:hAnsi="宋体" w:hint="eastAsia"/>
                <w:color w:val="000000"/>
                <w:kern w:val="0"/>
                <w:sz w:val="18"/>
                <w:szCs w:val="18"/>
              </w:rPr>
              <w:t>特色餐标</w:t>
            </w:r>
            <w:r w:rsidRPr="0096052A">
              <w:rPr>
                <w:rFonts w:ascii="宋体" w:hAnsi="宋体"/>
                <w:color w:val="000000"/>
                <w:kern w:val="0"/>
                <w:sz w:val="18"/>
                <w:szCs w:val="18"/>
              </w:rPr>
              <w:t>6</w:t>
            </w:r>
            <w:r w:rsidRPr="0096052A">
              <w:rPr>
                <w:rFonts w:ascii="宋体" w:hAnsi="宋体" w:hint="eastAsia"/>
                <w:color w:val="000000"/>
                <w:kern w:val="0"/>
                <w:sz w:val="18"/>
                <w:szCs w:val="18"/>
              </w:rPr>
              <w:t>0元</w:t>
            </w:r>
            <w:proofErr w:type="gramEnd"/>
          </w:p>
          <w:p w14:paraId="05614185" w14:textId="77777777" w:rsidR="00A0306D" w:rsidRPr="0096052A" w:rsidRDefault="002923F0">
            <w:pPr>
              <w:snapToGrid w:val="0"/>
              <w:rPr>
                <w:rFonts w:ascii="黑体-简" w:eastAsia="黑体-简" w:hAnsi="黑体-简" w:cs="黑体-简"/>
                <w:sz w:val="18"/>
                <w:szCs w:val="18"/>
              </w:rPr>
            </w:pPr>
            <w:r w:rsidRPr="0096052A">
              <w:rPr>
                <w:rFonts w:ascii="微软雅黑" w:eastAsia="微软雅黑" w:hAnsi="微软雅黑" w:cs="微软雅黑" w:hint="eastAsia"/>
                <w:b/>
                <w:sz w:val="18"/>
                <w:szCs w:val="18"/>
              </w:rPr>
              <w:t>5.门票：</w:t>
            </w:r>
            <w:r w:rsidRPr="0096052A">
              <w:rPr>
                <w:rFonts w:ascii="微软雅黑" w:eastAsia="微软雅黑" w:hAnsi="微软雅黑" w:cs="微软雅黑" w:hint="eastAsia"/>
                <w:sz w:val="18"/>
                <w:szCs w:val="18"/>
              </w:rPr>
              <w:t>行程所列的所有景点首道门票；门票优惠部分不退。</w:t>
            </w:r>
          </w:p>
          <w:p w14:paraId="7F1B447C" w14:textId="77777777" w:rsidR="00A0306D" w:rsidRPr="0096052A" w:rsidRDefault="002923F0">
            <w:pPr>
              <w:snapToGrid w:val="0"/>
              <w:rPr>
                <w:rFonts w:ascii="微软雅黑" w:eastAsia="微软雅黑" w:hAnsi="微软雅黑" w:cs="微软雅黑"/>
                <w:sz w:val="18"/>
                <w:szCs w:val="18"/>
              </w:rPr>
            </w:pPr>
            <w:r w:rsidRPr="0096052A">
              <w:rPr>
                <w:rFonts w:ascii="微软雅黑" w:eastAsia="微软雅黑" w:hAnsi="微软雅黑" w:cs="微软雅黑" w:hint="eastAsia"/>
                <w:b/>
                <w:sz w:val="18"/>
                <w:szCs w:val="18"/>
              </w:rPr>
              <w:t>6.导服：</w:t>
            </w:r>
            <w:r w:rsidRPr="0096052A">
              <w:rPr>
                <w:rFonts w:ascii="微软雅黑" w:eastAsia="微软雅黑" w:hAnsi="微软雅黑" w:cs="微软雅黑" w:hint="eastAsia"/>
                <w:sz w:val="18"/>
                <w:szCs w:val="18"/>
              </w:rPr>
              <w:t>优秀中文导游服务</w:t>
            </w:r>
          </w:p>
          <w:p w14:paraId="541F3997" w14:textId="77777777" w:rsidR="00A0306D" w:rsidRPr="0096052A" w:rsidRDefault="002923F0">
            <w:pPr>
              <w:snapToGrid w:val="0"/>
              <w:rPr>
                <w:rFonts w:ascii="微软雅黑" w:eastAsia="微软雅黑" w:hAnsi="微软雅黑" w:cs="微软雅黑"/>
                <w:sz w:val="18"/>
                <w:szCs w:val="18"/>
              </w:rPr>
            </w:pPr>
            <w:r w:rsidRPr="0096052A">
              <w:rPr>
                <w:rFonts w:ascii="微软雅黑" w:eastAsia="微软雅黑" w:hAnsi="微软雅黑" w:cs="微软雅黑" w:hint="eastAsia"/>
                <w:b/>
                <w:sz w:val="18"/>
                <w:szCs w:val="18"/>
              </w:rPr>
              <w:lastRenderedPageBreak/>
              <w:t>7.保险：</w:t>
            </w:r>
            <w:r w:rsidRPr="0096052A">
              <w:rPr>
                <w:rFonts w:ascii="微软雅黑" w:eastAsia="微软雅黑" w:hAnsi="微软雅黑" w:cs="微软雅黑" w:hint="eastAsia"/>
                <w:sz w:val="18"/>
                <w:szCs w:val="18"/>
              </w:rPr>
              <w:t>旅行社责任险</w:t>
            </w:r>
          </w:p>
          <w:p w14:paraId="4CF1291A" w14:textId="3E169A1F" w:rsidR="00A0306D" w:rsidRPr="0096052A" w:rsidRDefault="002923F0">
            <w:pPr>
              <w:snapToGrid w:val="0"/>
              <w:rPr>
                <w:rFonts w:ascii="微软雅黑" w:eastAsia="微软雅黑" w:hAnsi="微软雅黑" w:cs="微软雅黑"/>
                <w:sz w:val="18"/>
                <w:szCs w:val="18"/>
              </w:rPr>
            </w:pPr>
            <w:r w:rsidRPr="0096052A">
              <w:rPr>
                <w:rFonts w:ascii="微软雅黑" w:eastAsia="微软雅黑" w:hAnsi="微软雅黑" w:cs="微软雅黑" w:hint="eastAsia"/>
                <w:b/>
                <w:sz w:val="18"/>
                <w:szCs w:val="18"/>
              </w:rPr>
              <w:t>8</w:t>
            </w:r>
            <w:r w:rsidR="0096052A" w:rsidRPr="0096052A">
              <w:rPr>
                <w:rFonts w:ascii="微软雅黑" w:eastAsia="微软雅黑" w:hAnsi="微软雅黑" w:cs="微软雅黑" w:hint="eastAsia"/>
                <w:b/>
                <w:sz w:val="18"/>
                <w:szCs w:val="18"/>
              </w:rPr>
              <w:t>．</w:t>
            </w:r>
            <w:r w:rsidR="0096052A" w:rsidRPr="0096052A">
              <w:rPr>
                <w:rFonts w:hAnsi="宋体"/>
                <w:color w:val="000000"/>
                <w:kern w:val="0"/>
                <w:sz w:val="18"/>
                <w:szCs w:val="18"/>
              </w:rPr>
              <w:t>2</w:t>
            </w:r>
            <w:r w:rsidR="0096052A" w:rsidRPr="0096052A">
              <w:rPr>
                <w:rFonts w:hAnsi="宋体" w:hint="eastAsia"/>
                <w:color w:val="000000"/>
                <w:kern w:val="0"/>
                <w:sz w:val="18"/>
                <w:szCs w:val="18"/>
              </w:rPr>
              <w:t>-</w:t>
            </w:r>
            <w:r w:rsidR="0096052A" w:rsidRPr="0096052A">
              <w:rPr>
                <w:rFonts w:hAnsi="宋体"/>
                <w:color w:val="000000"/>
                <w:kern w:val="0"/>
                <w:sz w:val="18"/>
                <w:szCs w:val="18"/>
              </w:rPr>
              <w:t>11</w:t>
            </w:r>
            <w:r w:rsidR="0096052A" w:rsidRPr="0096052A">
              <w:rPr>
                <w:rFonts w:hAnsi="宋体" w:hint="eastAsia"/>
                <w:color w:val="000000"/>
                <w:kern w:val="0"/>
                <w:sz w:val="18"/>
                <w:szCs w:val="18"/>
              </w:rPr>
              <w:t>岁以上</w:t>
            </w:r>
            <w:r w:rsidR="0096052A" w:rsidRPr="0096052A">
              <w:rPr>
                <w:rFonts w:ascii="宋体" w:hAnsi="宋体"/>
                <w:color w:val="000000"/>
                <w:kern w:val="0"/>
                <w:sz w:val="18"/>
                <w:szCs w:val="18"/>
              </w:rPr>
              <w:t>儿童团费含车费</w:t>
            </w:r>
            <w:r w:rsidR="0096052A" w:rsidRPr="0096052A">
              <w:rPr>
                <w:rFonts w:ascii="宋体" w:hAnsi="宋体" w:hint="eastAsia"/>
                <w:color w:val="000000"/>
                <w:kern w:val="0"/>
                <w:sz w:val="18"/>
                <w:szCs w:val="18"/>
              </w:rPr>
              <w:t>，</w:t>
            </w:r>
            <w:r w:rsidR="0096052A" w:rsidRPr="0096052A">
              <w:rPr>
                <w:rFonts w:ascii="宋体" w:hAnsi="宋体"/>
                <w:color w:val="000000"/>
                <w:kern w:val="0"/>
                <w:sz w:val="18"/>
                <w:szCs w:val="18"/>
              </w:rPr>
              <w:t>正餐费</w:t>
            </w:r>
            <w:r w:rsidR="0096052A" w:rsidRPr="0096052A">
              <w:rPr>
                <w:rFonts w:ascii="宋体" w:hAnsi="宋体" w:hint="eastAsia"/>
                <w:color w:val="000000"/>
                <w:kern w:val="0"/>
                <w:sz w:val="18"/>
                <w:szCs w:val="18"/>
              </w:rPr>
              <w:t>，含早餐，</w:t>
            </w:r>
            <w:proofErr w:type="gramStart"/>
            <w:r w:rsidR="0096052A" w:rsidRPr="0096052A">
              <w:rPr>
                <w:rFonts w:ascii="宋体" w:hAnsi="宋体" w:hint="eastAsia"/>
                <w:color w:val="000000"/>
                <w:kern w:val="0"/>
                <w:sz w:val="18"/>
                <w:szCs w:val="18"/>
              </w:rPr>
              <w:t>含学生</w:t>
            </w:r>
            <w:proofErr w:type="gramEnd"/>
            <w:r w:rsidR="0096052A" w:rsidRPr="0096052A">
              <w:rPr>
                <w:rFonts w:ascii="宋体" w:hAnsi="宋体" w:hint="eastAsia"/>
                <w:color w:val="000000"/>
                <w:kern w:val="0"/>
                <w:sz w:val="18"/>
                <w:szCs w:val="18"/>
              </w:rPr>
              <w:t>儿童门票）</w:t>
            </w:r>
            <w:r w:rsidRPr="0096052A">
              <w:rPr>
                <w:rFonts w:ascii="微软雅黑" w:eastAsia="微软雅黑" w:hAnsi="微软雅黑" w:cs="微软雅黑" w:hint="eastAsia"/>
                <w:sz w:val="18"/>
                <w:szCs w:val="18"/>
              </w:rPr>
              <w:t>。</w:t>
            </w:r>
          </w:p>
          <w:p w14:paraId="5AC29CB7" w14:textId="77777777" w:rsidR="00A0306D" w:rsidRPr="0096052A" w:rsidRDefault="002923F0">
            <w:pPr>
              <w:snapToGrid w:val="0"/>
              <w:rPr>
                <w:rFonts w:ascii="微软雅黑" w:eastAsia="微软雅黑" w:hAnsi="微软雅黑" w:cs="微软雅黑"/>
                <w:b/>
                <w:sz w:val="18"/>
                <w:szCs w:val="18"/>
              </w:rPr>
            </w:pPr>
            <w:r w:rsidRPr="0096052A">
              <w:rPr>
                <w:rFonts w:ascii="微软雅黑" w:eastAsia="微软雅黑" w:hAnsi="微软雅黑" w:cs="微软雅黑" w:hint="eastAsia"/>
                <w:b/>
                <w:sz w:val="18"/>
                <w:szCs w:val="18"/>
              </w:rPr>
              <w:t>特别说明</w:t>
            </w:r>
          </w:p>
          <w:p w14:paraId="77030340" w14:textId="77777777" w:rsidR="00A0306D" w:rsidRDefault="002923F0">
            <w:pPr>
              <w:rPr>
                <w:rFonts w:ascii="微软雅黑" w:eastAsia="微软雅黑" w:hAnsi="微软雅黑" w:cs="微软雅黑"/>
                <w:sz w:val="18"/>
                <w:szCs w:val="18"/>
              </w:rPr>
            </w:pPr>
            <w:r w:rsidRPr="0096052A">
              <w:rPr>
                <w:rFonts w:ascii="微软雅黑" w:eastAsia="微软雅黑" w:hAnsi="微软雅黑" w:cs="微软雅黑" w:hint="eastAsia"/>
                <w:b/>
                <w:sz w:val="18"/>
                <w:szCs w:val="18"/>
              </w:rPr>
              <w:t>行程调整：在不减少服务项目、不降低标准、并与客人协商一致的前提下，导游可根据当时具体情况来调整行程顺序。行程中所有赠送或升级的项目，不参加不退费不兑换现金。</w:t>
            </w:r>
            <w:r>
              <w:rPr>
                <w:rFonts w:ascii="微软雅黑" w:eastAsia="微软雅黑" w:hAnsi="微软雅黑" w:hint="eastAsia"/>
                <w:sz w:val="18"/>
                <w:szCs w:val="18"/>
              </w:rPr>
              <w:t xml:space="preserve"> </w:t>
            </w:r>
          </w:p>
        </w:tc>
      </w:tr>
    </w:tbl>
    <w:p w14:paraId="3362D48C" w14:textId="77777777" w:rsidR="00A0306D" w:rsidRDefault="002923F0">
      <w:pPr>
        <w:rPr>
          <w:rFonts w:ascii="微软雅黑" w:eastAsia="微软雅黑" w:hAnsi="微软雅黑" w:cs="微软雅黑"/>
          <w:b/>
          <w:snapToGrid w:val="0"/>
          <w:color w:val="9A88B6"/>
          <w:kern w:val="0"/>
          <w:sz w:val="24"/>
        </w:rPr>
      </w:pPr>
      <w:r>
        <w:rPr>
          <w:rFonts w:ascii="微软雅黑" w:eastAsia="微软雅黑" w:hAnsi="微软雅黑" w:cs="微软雅黑" w:hint="eastAsia"/>
          <w:b/>
          <w:snapToGrid w:val="0"/>
          <w:color w:val="9A88B6"/>
          <w:kern w:val="0"/>
          <w:sz w:val="24"/>
        </w:rPr>
        <w:lastRenderedPageBreak/>
        <w:t>费用不含：</w:t>
      </w:r>
    </w:p>
    <w:tbl>
      <w:tblPr>
        <w:tblW w:w="10436" w:type="dxa"/>
        <w:jc w:val="center"/>
        <w:tblBorders>
          <w:top w:val="thinThickSmallGap" w:sz="24" w:space="0" w:color="C6BCD6"/>
          <w:left w:val="thinThickSmallGap" w:sz="24" w:space="0" w:color="C6BCD6"/>
          <w:bottom w:val="thinThickSmallGap" w:sz="24" w:space="0" w:color="C6BCD6"/>
          <w:right w:val="thinThickSmallGap" w:sz="24" w:space="0" w:color="C6BCD6"/>
        </w:tblBorders>
        <w:shd w:val="clear" w:color="auto" w:fill="FFFFFF"/>
        <w:tblLayout w:type="fixed"/>
        <w:tblLook w:val="04A0" w:firstRow="1" w:lastRow="0" w:firstColumn="1" w:lastColumn="0" w:noHBand="0" w:noVBand="1"/>
      </w:tblPr>
      <w:tblGrid>
        <w:gridCol w:w="10436"/>
      </w:tblGrid>
      <w:tr w:rsidR="00A0306D" w14:paraId="03154E85" w14:textId="77777777">
        <w:trPr>
          <w:trHeight w:val="1440"/>
          <w:jc w:val="center"/>
        </w:trPr>
        <w:tc>
          <w:tcPr>
            <w:tcW w:w="10436" w:type="dxa"/>
            <w:tcBorders>
              <w:tl2br w:val="nil"/>
              <w:tr2bl w:val="nil"/>
            </w:tcBorders>
            <w:shd w:val="clear" w:color="auto" w:fill="auto"/>
            <w:vAlign w:val="center"/>
          </w:tcPr>
          <w:p w14:paraId="7180D506" w14:textId="7371114E" w:rsidR="00A0306D" w:rsidRDefault="002923F0">
            <w:pPr>
              <w:snapToGrid w:val="0"/>
              <w:jc w:val="left"/>
              <w:rPr>
                <w:rFonts w:ascii="微软雅黑" w:eastAsia="微软雅黑" w:hAnsi="微软雅黑" w:cs="微软雅黑"/>
                <w:b/>
                <w:bCs/>
                <w:sz w:val="18"/>
                <w:szCs w:val="18"/>
                <w:lang w:bidi="ar"/>
              </w:rPr>
            </w:pPr>
            <w:r>
              <w:rPr>
                <w:rFonts w:ascii="微软雅黑" w:eastAsia="微软雅黑" w:hAnsi="微软雅黑" w:cs="微软雅黑" w:hint="eastAsia"/>
              </w:rPr>
              <w:t>1、单人入住的</w:t>
            </w:r>
            <w:r w:rsidRPr="0096052A">
              <w:rPr>
                <w:rFonts w:ascii="微软雅黑" w:eastAsia="微软雅黑" w:hAnsi="微软雅黑" w:cs="微软雅黑" w:hint="eastAsia"/>
              </w:rPr>
              <w:t>单房差1</w:t>
            </w:r>
            <w:r w:rsidR="0096052A" w:rsidRPr="0096052A">
              <w:rPr>
                <w:rFonts w:ascii="微软雅黑" w:eastAsia="微软雅黑" w:hAnsi="微软雅黑" w:cs="微软雅黑"/>
              </w:rPr>
              <w:t>4</w:t>
            </w:r>
            <w:r w:rsidRPr="0096052A">
              <w:rPr>
                <w:rFonts w:ascii="微软雅黑" w:eastAsia="微软雅黑" w:hAnsi="微软雅黑" w:cs="微软雅黑" w:hint="eastAsia"/>
              </w:rPr>
              <w:t>00/人/全程。</w:t>
            </w:r>
          </w:p>
          <w:p w14:paraId="76794308" w14:textId="77777777" w:rsidR="00A0306D" w:rsidRDefault="002923F0">
            <w:pPr>
              <w:snapToGrid w:val="0"/>
              <w:jc w:val="left"/>
              <w:rPr>
                <w:rFonts w:ascii="微软雅黑" w:eastAsia="微软雅黑" w:hAnsi="微软雅黑" w:cs="微软雅黑"/>
                <w:b/>
                <w:bCs/>
                <w:sz w:val="18"/>
                <w:szCs w:val="18"/>
                <w:lang w:bidi="ar"/>
              </w:rPr>
            </w:pPr>
            <w:r>
              <w:rPr>
                <w:rFonts w:ascii="微软雅黑" w:eastAsia="微软雅黑" w:hAnsi="微软雅黑" w:cs="微软雅黑" w:hint="eastAsia"/>
              </w:rPr>
              <w:t>2、行程未包含的用餐。</w:t>
            </w:r>
          </w:p>
          <w:p w14:paraId="250D93DA" w14:textId="77777777" w:rsidR="00A0306D" w:rsidRDefault="002923F0">
            <w:pPr>
              <w:pStyle w:val="a8"/>
              <w:numPr>
                <w:ilvl w:val="0"/>
                <w:numId w:val="1"/>
              </w:numPr>
              <w:snapToGrid w:val="0"/>
              <w:jc w:val="left"/>
              <w:rPr>
                <w:rFonts w:ascii="微软雅黑" w:eastAsia="微软雅黑" w:hAnsi="微软雅黑" w:cs="微软雅黑"/>
                <w:b/>
                <w:bCs/>
                <w:sz w:val="18"/>
                <w:szCs w:val="18"/>
                <w:lang w:bidi="ar"/>
              </w:rPr>
            </w:pPr>
            <w:r>
              <w:rPr>
                <w:rFonts w:ascii="微软雅黑" w:eastAsia="微软雅黑" w:hAnsi="微软雅黑" w:cs="微软雅黑" w:hint="eastAsia"/>
              </w:rPr>
              <w:t>在北京游览期间的个人消费。</w:t>
            </w:r>
          </w:p>
          <w:p w14:paraId="14EDD51C" w14:textId="77777777" w:rsidR="00A0306D" w:rsidRDefault="002923F0">
            <w:pPr>
              <w:snapToGrid w:val="0"/>
              <w:jc w:val="left"/>
              <w:rPr>
                <w:rFonts w:ascii="微软雅黑" w:eastAsia="微软雅黑" w:hAnsi="微软雅黑" w:cs="微软雅黑"/>
                <w:b/>
                <w:bCs/>
                <w:sz w:val="18"/>
                <w:szCs w:val="18"/>
                <w:lang w:bidi="ar"/>
              </w:rPr>
            </w:pPr>
            <w:r>
              <w:rPr>
                <w:rFonts w:ascii="微软雅黑" w:eastAsia="微软雅黑" w:hAnsi="微软雅黑" w:cs="微软雅黑" w:hint="eastAsia"/>
              </w:rPr>
              <w:t>4、在北京游览期间自行支付的消费。</w:t>
            </w:r>
          </w:p>
        </w:tc>
      </w:tr>
    </w:tbl>
    <w:tbl>
      <w:tblPr>
        <w:tblStyle w:val="a4"/>
        <w:tblpPr w:leftFromText="180" w:rightFromText="180" w:vertAnchor="text" w:horzAnchor="page" w:tblpX="760" w:tblpY="1061"/>
        <w:tblOverlap w:val="never"/>
        <w:tblW w:w="1051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52"/>
        <w:gridCol w:w="9364"/>
      </w:tblGrid>
      <w:tr w:rsidR="00A0306D" w14:paraId="0A661AF6" w14:textId="77777777">
        <w:trPr>
          <w:trHeight w:val="966"/>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6371F265" w14:textId="77777777" w:rsidR="00A0306D" w:rsidRDefault="002923F0">
            <w:pPr>
              <w:jc w:val="center"/>
              <w:rPr>
                <w:rFonts w:ascii="微软雅黑" w:eastAsia="微软雅黑" w:hAnsi="微软雅黑" w:cs="微软雅黑"/>
                <w:sz w:val="28"/>
                <w:szCs w:val="28"/>
              </w:rPr>
            </w:pPr>
            <w:r>
              <w:rPr>
                <w:rFonts w:ascii="微软雅黑" w:eastAsia="微软雅黑" w:hAnsi="微软雅黑" w:cs="微软雅黑" w:hint="eastAsia"/>
                <w:sz w:val="28"/>
                <w:szCs w:val="28"/>
              </w:rPr>
              <w:t>疫情特别说明</w:t>
            </w:r>
          </w:p>
        </w:tc>
        <w:tc>
          <w:tcPr>
            <w:tcW w:w="93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256D01BC" w14:textId="77777777" w:rsidR="00A0306D" w:rsidRDefault="002923F0">
            <w:pPr>
              <w:rPr>
                <w:rFonts w:ascii="宋体" w:eastAsia="宋体" w:hAnsi="宋体" w:cs="宋体"/>
                <w:b/>
                <w:bCs/>
                <w:sz w:val="18"/>
                <w:szCs w:val="18"/>
              </w:rPr>
            </w:pPr>
            <w:r>
              <w:rPr>
                <w:rFonts w:ascii="宋体" w:eastAsia="宋体" w:hAnsi="宋体" w:cs="宋体" w:hint="eastAsia"/>
                <w:b/>
                <w:bCs/>
                <w:sz w:val="18"/>
                <w:szCs w:val="18"/>
              </w:rPr>
              <w:t>疫情期间以下情况我司不接受报名或出团当日出现以下情况我司有权拒绝客人出发：</w:t>
            </w:r>
          </w:p>
          <w:p w14:paraId="61E84922" w14:textId="77777777" w:rsidR="00A0306D" w:rsidRDefault="002923F0">
            <w:pPr>
              <w:rPr>
                <w:rFonts w:ascii="宋体" w:eastAsia="宋体" w:hAnsi="宋体" w:cs="宋体"/>
                <w:sz w:val="18"/>
                <w:szCs w:val="18"/>
              </w:rPr>
            </w:pPr>
            <w:r>
              <w:rPr>
                <w:rFonts w:ascii="宋体" w:eastAsia="宋体" w:hAnsi="宋体" w:cs="宋体" w:hint="eastAsia"/>
                <w:sz w:val="18"/>
                <w:szCs w:val="18"/>
              </w:rPr>
              <w:t>（1）客人不能出示</w:t>
            </w:r>
            <w:proofErr w:type="gramStart"/>
            <w:r>
              <w:rPr>
                <w:rFonts w:ascii="宋体" w:eastAsia="宋体" w:hAnsi="宋体" w:cs="宋体" w:hint="eastAsia"/>
                <w:sz w:val="18"/>
                <w:szCs w:val="18"/>
              </w:rPr>
              <w:t>穗康码/粤康码或穗康码/粤康码</w:t>
            </w:r>
            <w:proofErr w:type="gramEnd"/>
            <w:r>
              <w:rPr>
                <w:rFonts w:ascii="宋体" w:eastAsia="宋体" w:hAnsi="宋体" w:cs="宋体" w:hint="eastAsia"/>
                <w:sz w:val="18"/>
                <w:szCs w:val="18"/>
              </w:rPr>
              <w:t>过期无效；</w:t>
            </w:r>
          </w:p>
          <w:p w14:paraId="274A9444" w14:textId="77777777" w:rsidR="00A0306D" w:rsidRDefault="002923F0">
            <w:pPr>
              <w:rPr>
                <w:rFonts w:ascii="宋体" w:eastAsia="宋体" w:hAnsi="宋体" w:cs="宋体"/>
                <w:sz w:val="18"/>
                <w:szCs w:val="18"/>
              </w:rPr>
            </w:pPr>
            <w:r>
              <w:rPr>
                <w:rFonts w:ascii="宋体" w:eastAsia="宋体" w:hAnsi="宋体" w:cs="宋体" w:hint="eastAsia"/>
                <w:sz w:val="18"/>
                <w:szCs w:val="18"/>
              </w:rPr>
              <w:t>（2）客人出示的</w:t>
            </w:r>
            <w:proofErr w:type="gramStart"/>
            <w:r>
              <w:rPr>
                <w:rFonts w:ascii="宋体" w:eastAsia="宋体" w:hAnsi="宋体" w:cs="宋体" w:hint="eastAsia"/>
                <w:sz w:val="18"/>
                <w:szCs w:val="18"/>
              </w:rPr>
              <w:t>穗康码/粤康码背景</w:t>
            </w:r>
            <w:proofErr w:type="gramEnd"/>
            <w:r>
              <w:rPr>
                <w:rFonts w:ascii="宋体" w:eastAsia="宋体" w:hAnsi="宋体" w:cs="宋体" w:hint="eastAsia"/>
                <w:sz w:val="18"/>
                <w:szCs w:val="18"/>
              </w:rPr>
              <w:t>颜色为“红码”高风险状态的；</w:t>
            </w:r>
          </w:p>
          <w:p w14:paraId="7326B24B" w14:textId="77777777" w:rsidR="00A0306D" w:rsidRDefault="002923F0">
            <w:pPr>
              <w:rPr>
                <w:rFonts w:ascii="宋体" w:eastAsia="宋体" w:hAnsi="宋体" w:cs="宋体"/>
                <w:sz w:val="18"/>
                <w:szCs w:val="18"/>
              </w:rPr>
            </w:pPr>
            <w:r>
              <w:rPr>
                <w:rFonts w:ascii="宋体" w:eastAsia="宋体" w:hAnsi="宋体" w:cs="宋体" w:hint="eastAsia"/>
                <w:sz w:val="18"/>
                <w:szCs w:val="18"/>
              </w:rPr>
              <w:t>（3）客人拒绝接受旅行社或相关部门体温测量，或因此被相关部门、单位要求进行停留、观察、隔离处理而无法跟随团队进行旅程的。</w:t>
            </w:r>
          </w:p>
          <w:p w14:paraId="2E92CCED" w14:textId="77777777" w:rsidR="00A0306D" w:rsidRDefault="002923F0">
            <w:pPr>
              <w:rPr>
                <w:rFonts w:ascii="宋体" w:eastAsia="宋体" w:hAnsi="宋体" w:cs="宋体"/>
                <w:sz w:val="18"/>
                <w:szCs w:val="18"/>
              </w:rPr>
            </w:pPr>
            <w:r>
              <w:rPr>
                <w:rFonts w:ascii="宋体" w:eastAsia="宋体" w:hAnsi="宋体" w:cs="宋体" w:hint="eastAsia"/>
                <w:sz w:val="18"/>
                <w:szCs w:val="18"/>
              </w:rPr>
              <w:t>（4）客人通过药物等其他方式降低体温，隐瞒病情。</w:t>
            </w:r>
          </w:p>
          <w:p w14:paraId="50CC664E" w14:textId="77777777" w:rsidR="00A0306D" w:rsidRDefault="002923F0">
            <w:pPr>
              <w:rPr>
                <w:rFonts w:ascii="宋体" w:eastAsia="宋体" w:hAnsi="宋体" w:cs="宋体"/>
                <w:sz w:val="18"/>
                <w:szCs w:val="18"/>
              </w:rPr>
            </w:pPr>
            <w:r>
              <w:rPr>
                <w:rFonts w:ascii="宋体" w:eastAsia="宋体" w:hAnsi="宋体" w:cs="宋体" w:hint="eastAsia"/>
                <w:sz w:val="18"/>
                <w:szCs w:val="18"/>
              </w:rPr>
              <w:t>（5）如客人出示的</w:t>
            </w:r>
            <w:proofErr w:type="gramStart"/>
            <w:r>
              <w:rPr>
                <w:rFonts w:ascii="宋体" w:eastAsia="宋体" w:hAnsi="宋体" w:cs="宋体" w:hint="eastAsia"/>
                <w:sz w:val="18"/>
                <w:szCs w:val="18"/>
              </w:rPr>
              <w:t>穗康码/粤康码处于</w:t>
            </w:r>
            <w:proofErr w:type="gramEnd"/>
            <w:r>
              <w:rPr>
                <w:rFonts w:ascii="宋体" w:eastAsia="宋体" w:hAnsi="宋体" w:cs="宋体" w:hint="eastAsia"/>
                <w:sz w:val="18"/>
                <w:szCs w:val="18"/>
              </w:rPr>
              <w:t>有效期内，</w:t>
            </w:r>
            <w:proofErr w:type="gramStart"/>
            <w:r>
              <w:rPr>
                <w:rFonts w:ascii="宋体" w:eastAsia="宋体" w:hAnsi="宋体" w:cs="宋体" w:hint="eastAsia"/>
                <w:sz w:val="18"/>
                <w:szCs w:val="18"/>
              </w:rPr>
              <w:t>且穗康码/粤康码背景</w:t>
            </w:r>
            <w:proofErr w:type="gramEnd"/>
            <w:r>
              <w:rPr>
                <w:rFonts w:ascii="宋体" w:eastAsia="宋体" w:hAnsi="宋体" w:cs="宋体" w:hint="eastAsia"/>
                <w:sz w:val="18"/>
                <w:szCs w:val="18"/>
              </w:rPr>
              <w:t>颜色为“ 蓝码”或“绿码”低风险状态的，但体温测量超过（含）37.3℃，因此被相关部门、单位要求进行停留、观察、隔离处理而无法跟随团队进行旅程的。</w:t>
            </w:r>
          </w:p>
          <w:p w14:paraId="4C7D9FBE" w14:textId="77777777" w:rsidR="00A0306D" w:rsidRDefault="002923F0">
            <w:pPr>
              <w:rPr>
                <w:rFonts w:ascii="宋体" w:eastAsia="宋体" w:hAnsi="宋体" w:cs="宋体"/>
                <w:sz w:val="18"/>
                <w:szCs w:val="18"/>
              </w:rPr>
            </w:pPr>
            <w:r>
              <w:rPr>
                <w:rFonts w:ascii="宋体" w:eastAsia="宋体" w:hAnsi="宋体" w:cs="宋体" w:hint="eastAsia"/>
                <w:sz w:val="18"/>
                <w:szCs w:val="18"/>
              </w:rPr>
              <w:t>出团期间如视为</w:t>
            </w:r>
            <w:proofErr w:type="gramStart"/>
            <w:r>
              <w:rPr>
                <w:rFonts w:ascii="宋体" w:eastAsia="宋体" w:hAnsi="宋体" w:cs="宋体" w:hint="eastAsia"/>
                <w:sz w:val="18"/>
                <w:szCs w:val="18"/>
              </w:rPr>
              <w:t>因客人</w:t>
            </w:r>
            <w:proofErr w:type="gramEnd"/>
            <w:r>
              <w:rPr>
                <w:rFonts w:ascii="宋体" w:eastAsia="宋体" w:hAnsi="宋体" w:cs="宋体" w:hint="eastAsia"/>
                <w:sz w:val="18"/>
                <w:szCs w:val="18"/>
              </w:rPr>
              <w:t>原因退团，旅行社有权解除合同，并按《广州市国内旅游组团合同》28条、29条约定扣除必要的费用后，将余款退还客人。</w:t>
            </w:r>
          </w:p>
        </w:tc>
      </w:tr>
      <w:tr w:rsidR="00A0306D" w14:paraId="703306AA" w14:textId="77777777">
        <w:trPr>
          <w:trHeight w:val="966"/>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0A25082B" w14:textId="77777777" w:rsidR="00A0306D" w:rsidRDefault="002923F0">
            <w:pPr>
              <w:jc w:val="center"/>
              <w:rPr>
                <w:rFonts w:ascii="微软雅黑" w:eastAsia="微软雅黑" w:hAnsi="微软雅黑" w:cs="微软雅黑"/>
                <w:sz w:val="28"/>
                <w:szCs w:val="28"/>
              </w:rPr>
            </w:pPr>
            <w:r>
              <w:rPr>
                <w:rFonts w:ascii="微软雅黑" w:eastAsia="微软雅黑" w:hAnsi="微软雅黑" w:cs="微软雅黑" w:hint="eastAsia"/>
                <w:sz w:val="28"/>
                <w:szCs w:val="28"/>
              </w:rPr>
              <w:t>特别说明</w:t>
            </w:r>
          </w:p>
        </w:tc>
        <w:tc>
          <w:tcPr>
            <w:tcW w:w="93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49B700F5" w14:textId="77777777" w:rsidR="00A0306D" w:rsidRDefault="002923F0">
            <w:pPr>
              <w:numPr>
                <w:ilvl w:val="0"/>
                <w:numId w:val="2"/>
              </w:numPr>
              <w:rPr>
                <w:rFonts w:ascii="宋体" w:eastAsia="宋体" w:hAnsi="宋体" w:cs="宋体"/>
                <w:sz w:val="18"/>
                <w:szCs w:val="18"/>
              </w:rPr>
            </w:pPr>
            <w:r>
              <w:rPr>
                <w:rFonts w:ascii="宋体" w:eastAsia="宋体" w:hAnsi="宋体" w:cs="宋体" w:hint="eastAsia"/>
                <w:sz w:val="18"/>
                <w:szCs w:val="18"/>
              </w:rPr>
              <w:t>出游提醒：根据机票实名制的有关规定，请游客携带有效的身份证件原件出游。</w:t>
            </w:r>
          </w:p>
          <w:p w14:paraId="0CAC9EB5" w14:textId="77777777" w:rsidR="00A0306D" w:rsidRDefault="002923F0">
            <w:pPr>
              <w:numPr>
                <w:ilvl w:val="0"/>
                <w:numId w:val="2"/>
              </w:numPr>
              <w:rPr>
                <w:rFonts w:ascii="宋体" w:eastAsia="宋体" w:hAnsi="宋体" w:cs="宋体"/>
                <w:sz w:val="18"/>
                <w:szCs w:val="18"/>
              </w:rPr>
            </w:pPr>
            <w:r>
              <w:rPr>
                <w:rFonts w:ascii="宋体" w:eastAsia="宋体" w:hAnsi="宋体" w:cs="宋体" w:hint="eastAsia"/>
                <w:sz w:val="18"/>
                <w:szCs w:val="18"/>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14:paraId="55514837" w14:textId="77777777" w:rsidR="00A0306D" w:rsidRDefault="002923F0">
            <w:pPr>
              <w:numPr>
                <w:ilvl w:val="0"/>
                <w:numId w:val="2"/>
              </w:numPr>
              <w:rPr>
                <w:rFonts w:ascii="宋体" w:eastAsia="宋体" w:hAnsi="宋体" w:cs="宋体"/>
                <w:sz w:val="18"/>
                <w:szCs w:val="18"/>
              </w:rPr>
            </w:pPr>
            <w:r>
              <w:rPr>
                <w:rFonts w:ascii="宋体" w:eastAsia="宋体" w:hAnsi="宋体" w:cs="宋体" w:hint="eastAsia"/>
                <w:sz w:val="18"/>
                <w:szCs w:val="18"/>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hyperlink r:id="rId24" w:history="1">
              <w:r>
                <w:rPr>
                  <w:rStyle w:val="a7"/>
                  <w:rFonts w:ascii="宋体" w:eastAsia="宋体" w:hAnsi="宋体" w:cs="宋体" w:hint="eastAsia"/>
                  <w:sz w:val="18"/>
                  <w:szCs w:val="18"/>
                </w:rPr>
                <w:t>http://shixin.court.gov.cn/；</w:t>
              </w:r>
            </w:hyperlink>
          </w:p>
          <w:p w14:paraId="2A4C443E" w14:textId="77777777" w:rsidR="00A0306D" w:rsidRDefault="002923F0">
            <w:pPr>
              <w:numPr>
                <w:ilvl w:val="0"/>
                <w:numId w:val="2"/>
              </w:numPr>
              <w:rPr>
                <w:rFonts w:ascii="宋体" w:eastAsia="宋体" w:hAnsi="宋体" w:cs="宋体"/>
                <w:sz w:val="18"/>
                <w:szCs w:val="18"/>
              </w:rPr>
            </w:pPr>
            <w:proofErr w:type="gramStart"/>
            <w:r>
              <w:rPr>
                <w:rFonts w:ascii="宋体" w:eastAsia="宋体" w:hAnsi="宋体" w:cs="宋体" w:hint="eastAsia"/>
                <w:sz w:val="18"/>
                <w:szCs w:val="18"/>
              </w:rPr>
              <w:t>脱团离</w:t>
            </w:r>
            <w:proofErr w:type="gramEnd"/>
            <w:r>
              <w:rPr>
                <w:rFonts w:ascii="宋体" w:eastAsia="宋体" w:hAnsi="宋体" w:cs="宋体" w:hint="eastAsia"/>
                <w:sz w:val="18"/>
                <w:szCs w:val="18"/>
              </w:rPr>
              <w:t>团说明：旅游者在行程中未经旅行社同意擅自脱团、离团的，视为旅游者违约提前解除合同，并承担违约责任，旅行社有权向有关部门、警方报告，给旅行社造成经济损失的，还应当承担相应赔偿责任。</w:t>
            </w:r>
          </w:p>
          <w:p w14:paraId="4AE2C555" w14:textId="77777777" w:rsidR="00A0306D" w:rsidRDefault="002923F0">
            <w:pPr>
              <w:numPr>
                <w:ilvl w:val="0"/>
                <w:numId w:val="2"/>
              </w:numPr>
              <w:rPr>
                <w:rFonts w:ascii="宋体" w:eastAsia="宋体" w:hAnsi="宋体" w:cs="宋体"/>
                <w:sz w:val="18"/>
                <w:szCs w:val="18"/>
              </w:rPr>
            </w:pPr>
            <w:r>
              <w:rPr>
                <w:rFonts w:ascii="宋体" w:eastAsia="宋体" w:hAnsi="宋体" w:cs="宋体" w:hint="eastAsia"/>
                <w:sz w:val="18"/>
                <w:szCs w:val="18"/>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w:t>
            </w:r>
            <w:proofErr w:type="gramStart"/>
            <w:r>
              <w:rPr>
                <w:rFonts w:ascii="宋体" w:eastAsia="宋体" w:hAnsi="宋体" w:cs="宋体" w:hint="eastAsia"/>
                <w:sz w:val="18"/>
                <w:szCs w:val="18"/>
              </w:rPr>
              <w:t>供了解</w:t>
            </w:r>
            <w:proofErr w:type="gramEnd"/>
            <w:r>
              <w:rPr>
                <w:rFonts w:ascii="宋体" w:eastAsia="宋体" w:hAnsi="宋体" w:cs="宋体" w:hint="eastAsia"/>
                <w:sz w:val="18"/>
                <w:szCs w:val="18"/>
              </w:rPr>
              <w:t>当地特色文化之用，旅游者在此购物为个人自主行为，旅游者在以上所列场所因购物产生的纠纷与本社无关。</w:t>
            </w:r>
          </w:p>
          <w:p w14:paraId="78B91A4D" w14:textId="77777777" w:rsidR="00A0306D" w:rsidRDefault="002923F0">
            <w:pPr>
              <w:numPr>
                <w:ilvl w:val="0"/>
                <w:numId w:val="2"/>
              </w:numPr>
              <w:rPr>
                <w:rFonts w:ascii="宋体" w:eastAsia="宋体" w:hAnsi="宋体" w:cs="宋体"/>
                <w:sz w:val="18"/>
                <w:szCs w:val="18"/>
              </w:rPr>
            </w:pPr>
            <w:r>
              <w:rPr>
                <w:rFonts w:ascii="宋体" w:eastAsia="宋体" w:hAnsi="宋体" w:cs="宋体" w:hint="eastAsia"/>
                <w:sz w:val="18"/>
                <w:szCs w:val="18"/>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rsidR="00A0306D" w14:paraId="02DEB069" w14:textId="77777777">
        <w:trPr>
          <w:trHeight w:val="966"/>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709389FC" w14:textId="77777777" w:rsidR="00A0306D" w:rsidRDefault="002923F0">
            <w:pPr>
              <w:jc w:val="center"/>
              <w:rPr>
                <w:rFonts w:ascii="微软雅黑" w:eastAsia="微软雅黑" w:hAnsi="微软雅黑" w:cs="微软雅黑"/>
                <w:sz w:val="28"/>
                <w:szCs w:val="28"/>
              </w:rPr>
            </w:pPr>
            <w:r>
              <w:rPr>
                <w:rFonts w:ascii="微软雅黑" w:eastAsia="微软雅黑" w:hAnsi="微软雅黑" w:cs="微软雅黑" w:hint="eastAsia"/>
                <w:sz w:val="28"/>
                <w:szCs w:val="28"/>
              </w:rPr>
              <w:t>报名须知</w:t>
            </w:r>
          </w:p>
        </w:tc>
        <w:tc>
          <w:tcPr>
            <w:tcW w:w="93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67218DD8" w14:textId="77777777" w:rsidR="00A0306D" w:rsidRDefault="002923F0">
            <w:pPr>
              <w:rPr>
                <w:rFonts w:ascii="宋体" w:eastAsia="宋体" w:hAnsi="宋体" w:cs="宋体"/>
                <w:sz w:val="18"/>
                <w:szCs w:val="18"/>
              </w:rPr>
            </w:pPr>
            <w:r>
              <w:rPr>
                <w:rFonts w:ascii="宋体" w:eastAsia="宋体" w:hAnsi="宋体" w:cs="宋体" w:hint="eastAsia"/>
                <w:sz w:val="18"/>
                <w:szCs w:val="18"/>
              </w:rPr>
              <w:t>1、南北方的口味相差悬殊，请游客有充足的心理准备.当地酒店条件与广东地区有一定差距，敬请体谅。</w:t>
            </w:r>
          </w:p>
          <w:p w14:paraId="0D4B76B5" w14:textId="77777777" w:rsidR="00A0306D" w:rsidRDefault="002923F0">
            <w:pPr>
              <w:rPr>
                <w:rFonts w:ascii="宋体" w:eastAsia="宋体" w:hAnsi="宋体" w:cs="宋体"/>
                <w:sz w:val="18"/>
                <w:szCs w:val="18"/>
              </w:rPr>
            </w:pPr>
            <w:r>
              <w:rPr>
                <w:rFonts w:ascii="宋体" w:eastAsia="宋体" w:hAnsi="宋体" w:cs="宋体" w:hint="eastAsia"/>
                <w:sz w:val="18"/>
                <w:szCs w:val="18"/>
              </w:rPr>
              <w:t>2、北京大部分酒店不配套一次性洗刷用品，请游客自行准备。</w:t>
            </w:r>
          </w:p>
          <w:p w14:paraId="2315AC10" w14:textId="77777777" w:rsidR="00A0306D" w:rsidRDefault="002923F0">
            <w:pPr>
              <w:rPr>
                <w:rFonts w:ascii="宋体" w:eastAsia="宋体" w:hAnsi="宋体" w:cs="宋体"/>
                <w:sz w:val="18"/>
                <w:szCs w:val="18"/>
              </w:rPr>
            </w:pPr>
            <w:r>
              <w:rPr>
                <w:rFonts w:ascii="宋体" w:eastAsia="宋体" w:hAnsi="宋体" w:cs="宋体" w:hint="eastAsia"/>
                <w:sz w:val="18"/>
                <w:szCs w:val="18"/>
              </w:rPr>
              <w:t>3、故宫博物院将从2014年1月1日起，除法定节假日和暑期(每年7月1日至8月31日)外，全年实行周一闭馆措施。</w:t>
            </w:r>
          </w:p>
          <w:p w14:paraId="11769F08" w14:textId="77777777" w:rsidR="00A0306D" w:rsidRDefault="002923F0">
            <w:pPr>
              <w:rPr>
                <w:rFonts w:ascii="宋体" w:eastAsia="宋体" w:hAnsi="宋体" w:cs="宋体"/>
                <w:sz w:val="18"/>
                <w:szCs w:val="18"/>
              </w:rPr>
            </w:pPr>
            <w:r>
              <w:rPr>
                <w:rFonts w:ascii="宋体" w:eastAsia="宋体" w:hAnsi="宋体" w:cs="宋体" w:hint="eastAsia"/>
                <w:sz w:val="18"/>
                <w:szCs w:val="18"/>
              </w:rPr>
              <w:t>提示：</w:t>
            </w:r>
            <w:proofErr w:type="gramStart"/>
            <w:r>
              <w:rPr>
                <w:rFonts w:ascii="宋体" w:eastAsia="宋体" w:hAnsi="宋体" w:cs="宋体" w:hint="eastAsia"/>
                <w:sz w:val="18"/>
                <w:szCs w:val="18"/>
              </w:rPr>
              <w:t>我社会</w:t>
            </w:r>
            <w:proofErr w:type="gramEnd"/>
            <w:r>
              <w:rPr>
                <w:rFonts w:ascii="宋体" w:eastAsia="宋体" w:hAnsi="宋体" w:cs="宋体" w:hint="eastAsia"/>
                <w:sz w:val="18"/>
                <w:szCs w:val="18"/>
              </w:rPr>
              <w:t>根据当地实际情况调整行程，不再另行通知，以当地实际情况为准，如最终无法参观，我社不做任何赔偿!</w:t>
            </w:r>
          </w:p>
          <w:p w14:paraId="0EBFB8BF" w14:textId="77777777" w:rsidR="00A0306D" w:rsidRDefault="002923F0">
            <w:pPr>
              <w:numPr>
                <w:ilvl w:val="0"/>
                <w:numId w:val="3"/>
              </w:numPr>
              <w:rPr>
                <w:rFonts w:ascii="宋体" w:eastAsia="宋体" w:hAnsi="宋体" w:cs="宋体"/>
                <w:sz w:val="18"/>
                <w:szCs w:val="18"/>
              </w:rPr>
            </w:pPr>
            <w:r>
              <w:rPr>
                <w:rFonts w:ascii="宋体" w:eastAsia="宋体" w:hAnsi="宋体" w:cs="宋体" w:hint="eastAsia"/>
                <w:sz w:val="18"/>
                <w:szCs w:val="18"/>
              </w:rPr>
              <w:t>在北京二环内景点游览时，许多地方不允许随便停车，故等车时间相对较久；步行次数较多，且步行时间较长，不</w:t>
            </w:r>
            <w:r>
              <w:rPr>
                <w:rFonts w:ascii="宋体" w:eastAsia="宋体" w:hAnsi="宋体" w:cs="宋体" w:hint="eastAsia"/>
                <w:sz w:val="18"/>
                <w:szCs w:val="18"/>
              </w:rPr>
              <w:lastRenderedPageBreak/>
              <w:t>便之处，敬请理解。</w:t>
            </w:r>
          </w:p>
          <w:p w14:paraId="6C1F2BC2" w14:textId="77777777" w:rsidR="00A0306D" w:rsidRDefault="002923F0">
            <w:pPr>
              <w:numPr>
                <w:ilvl w:val="0"/>
                <w:numId w:val="3"/>
              </w:numPr>
              <w:rPr>
                <w:rFonts w:ascii="宋体" w:eastAsia="宋体" w:hAnsi="宋体" w:cs="宋体"/>
                <w:sz w:val="18"/>
                <w:szCs w:val="18"/>
              </w:rPr>
            </w:pPr>
            <w:r>
              <w:rPr>
                <w:rFonts w:ascii="宋体" w:eastAsia="宋体" w:hAnsi="宋体" w:cs="宋体" w:hint="eastAsia"/>
                <w:sz w:val="18"/>
                <w:szCs w:val="18"/>
              </w:rPr>
              <w:t>因酒店、航空公司等资源限制，为确保团队得到落实，旅行社已提前向酒店、航空公司等预付款项，若客人报名参团后因自身原因退团、改签其他线路或延期出发，或</w:t>
            </w:r>
            <w:proofErr w:type="gramStart"/>
            <w:r>
              <w:rPr>
                <w:rFonts w:ascii="宋体" w:eastAsia="宋体" w:hAnsi="宋体" w:cs="宋体" w:hint="eastAsia"/>
                <w:sz w:val="18"/>
                <w:szCs w:val="18"/>
              </w:rPr>
              <w:t>因通过航</w:t>
            </w:r>
            <w:proofErr w:type="gramEnd"/>
            <w:r>
              <w:rPr>
                <w:rFonts w:ascii="宋体" w:eastAsia="宋体" w:hAnsi="宋体" w:cs="宋体" w:hint="eastAsia"/>
                <w:sz w:val="18"/>
                <w:szCs w:val="18"/>
              </w:rPr>
              <w:t>司/铁路公司处</w:t>
            </w:r>
            <w:proofErr w:type="gramStart"/>
            <w:r>
              <w:rPr>
                <w:rFonts w:ascii="宋体" w:eastAsia="宋体" w:hAnsi="宋体" w:cs="宋体" w:hint="eastAsia"/>
                <w:sz w:val="18"/>
                <w:szCs w:val="18"/>
              </w:rPr>
              <w:t>获知旅客</w:t>
            </w:r>
            <w:proofErr w:type="gramEnd"/>
            <w:r>
              <w:rPr>
                <w:rFonts w:ascii="宋体" w:eastAsia="宋体" w:hAnsi="宋体" w:cs="宋体" w:hint="eastAsia"/>
                <w:sz w:val="18"/>
                <w:szCs w:val="18"/>
              </w:rPr>
              <w:t>已被国家相关司法机关被纳入失信被执行人/限制消费人员名单，旅行社将按照实际产生费用扣除必要的费用；</w:t>
            </w:r>
          </w:p>
        </w:tc>
      </w:tr>
      <w:tr w:rsidR="00A0306D" w14:paraId="710ABDA6" w14:textId="77777777">
        <w:trPr>
          <w:trHeight w:val="966"/>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3422543B" w14:textId="77777777" w:rsidR="00A0306D" w:rsidRDefault="002923F0">
            <w:pPr>
              <w:jc w:val="cente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特殊人群</w:t>
            </w:r>
          </w:p>
        </w:tc>
        <w:tc>
          <w:tcPr>
            <w:tcW w:w="93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24063C18" w14:textId="77777777" w:rsidR="00A0306D" w:rsidRDefault="002923F0">
            <w:pPr>
              <w:rPr>
                <w:rFonts w:ascii="宋体" w:eastAsia="宋体" w:hAnsi="宋体" w:cs="宋体"/>
                <w:sz w:val="18"/>
                <w:szCs w:val="18"/>
              </w:rPr>
            </w:pPr>
            <w:r>
              <w:rPr>
                <w:rFonts w:ascii="宋体" w:eastAsia="宋体" w:hAnsi="宋体" w:cs="宋体" w:hint="eastAsia"/>
                <w:sz w:val="18"/>
                <w:szCs w:val="18"/>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14:paraId="1E3C3B57" w14:textId="77777777" w:rsidR="00A0306D" w:rsidRDefault="002923F0">
            <w:pPr>
              <w:rPr>
                <w:rFonts w:ascii="宋体" w:eastAsia="宋体" w:hAnsi="宋体" w:cs="宋体"/>
                <w:sz w:val="18"/>
                <w:szCs w:val="18"/>
              </w:rPr>
            </w:pPr>
            <w:r>
              <w:rPr>
                <w:rFonts w:ascii="宋体" w:eastAsia="宋体" w:hAnsi="宋体" w:cs="宋体" w:hint="eastAsia"/>
                <w:sz w:val="18"/>
                <w:szCs w:val="18"/>
              </w:rPr>
              <w:t>2、65周岁以上：需直系家属陪同出游并需自行购买高额保险产品，本人以及子女一同签订《老年人 / 孕妇参团免责承诺书》（直系亲属陪同出游也需要签署此承诺书）。</w:t>
            </w:r>
          </w:p>
          <w:p w14:paraId="07BD2B30" w14:textId="77777777" w:rsidR="00A0306D" w:rsidRDefault="002923F0">
            <w:pPr>
              <w:rPr>
                <w:rFonts w:ascii="宋体" w:eastAsia="宋体" w:hAnsi="宋体" w:cs="宋体"/>
                <w:sz w:val="18"/>
                <w:szCs w:val="18"/>
              </w:rPr>
            </w:pPr>
            <w:r>
              <w:rPr>
                <w:rFonts w:ascii="宋体" w:eastAsia="宋体" w:hAnsi="宋体" w:cs="宋体" w:hint="eastAsia"/>
                <w:sz w:val="18"/>
                <w:szCs w:val="18"/>
              </w:rPr>
              <w:t>3、患病者参团，根据其具体病情及所报名线路的情况由线路计</w:t>
            </w:r>
            <w:proofErr w:type="gramStart"/>
            <w:r>
              <w:rPr>
                <w:rFonts w:ascii="宋体" w:eastAsia="宋体" w:hAnsi="宋体" w:cs="宋体" w:hint="eastAsia"/>
                <w:sz w:val="18"/>
                <w:szCs w:val="18"/>
              </w:rPr>
              <w:t>调决定</w:t>
            </w:r>
            <w:proofErr w:type="gramEnd"/>
            <w:r>
              <w:rPr>
                <w:rFonts w:ascii="宋体" w:eastAsia="宋体" w:hAnsi="宋体" w:cs="宋体" w:hint="eastAsia"/>
                <w:sz w:val="18"/>
                <w:szCs w:val="18"/>
              </w:rPr>
              <w:t>是否接受其报名。如客人在报名表“健康情况”</w:t>
            </w:r>
            <w:proofErr w:type="gramStart"/>
            <w:r>
              <w:rPr>
                <w:rFonts w:ascii="宋体" w:eastAsia="宋体" w:hAnsi="宋体" w:cs="宋体" w:hint="eastAsia"/>
                <w:sz w:val="18"/>
                <w:szCs w:val="18"/>
              </w:rPr>
              <w:t>栏勾选“否”</w:t>
            </w:r>
            <w:proofErr w:type="gramEnd"/>
            <w:r>
              <w:rPr>
                <w:rFonts w:ascii="宋体" w:eastAsia="宋体" w:hAnsi="宋体" w:cs="宋体" w:hint="eastAsia"/>
                <w:sz w:val="18"/>
                <w:szCs w:val="18"/>
              </w:rPr>
              <w:t>的，销售人员需具体咨询其病情，并联系线路计调沟通，由线路计</w:t>
            </w:r>
            <w:proofErr w:type="gramStart"/>
            <w:r>
              <w:rPr>
                <w:rFonts w:ascii="宋体" w:eastAsia="宋体" w:hAnsi="宋体" w:cs="宋体" w:hint="eastAsia"/>
                <w:sz w:val="18"/>
                <w:szCs w:val="18"/>
              </w:rPr>
              <w:t>调判断</w:t>
            </w:r>
            <w:proofErr w:type="gramEnd"/>
            <w:r>
              <w:rPr>
                <w:rFonts w:ascii="宋体" w:eastAsia="宋体" w:hAnsi="宋体" w:cs="宋体" w:hint="eastAsia"/>
                <w:sz w:val="18"/>
                <w:szCs w:val="18"/>
              </w:rPr>
              <w:t>是否适合参团出游，如客人已有精神病患史、心脏（手术）病患史等重大疾病不接受报名。</w:t>
            </w:r>
          </w:p>
          <w:p w14:paraId="7F2E74D9" w14:textId="77777777" w:rsidR="00A0306D" w:rsidRDefault="002923F0">
            <w:pPr>
              <w:rPr>
                <w:rFonts w:ascii="宋体" w:eastAsia="宋体" w:hAnsi="宋体" w:cs="宋体"/>
                <w:sz w:val="18"/>
                <w:szCs w:val="18"/>
              </w:rPr>
            </w:pPr>
            <w:r>
              <w:rPr>
                <w:rFonts w:ascii="宋体" w:eastAsia="宋体" w:hAnsi="宋体" w:cs="宋体" w:hint="eastAsia"/>
                <w:sz w:val="18"/>
                <w:szCs w:val="18"/>
              </w:rPr>
              <w:t>4、所有线路均不接受孕妇报名参团。</w:t>
            </w:r>
          </w:p>
          <w:p w14:paraId="3445B3AD" w14:textId="77777777" w:rsidR="00A0306D" w:rsidRDefault="00A0306D">
            <w:pPr>
              <w:rPr>
                <w:rFonts w:ascii="宋体" w:eastAsia="宋体" w:hAnsi="宋体" w:cs="宋体"/>
                <w:sz w:val="18"/>
                <w:szCs w:val="18"/>
              </w:rPr>
            </w:pPr>
          </w:p>
        </w:tc>
      </w:tr>
      <w:tr w:rsidR="00A0306D" w14:paraId="5D65C496" w14:textId="77777777">
        <w:trPr>
          <w:trHeight w:val="966"/>
        </w:trPr>
        <w:tc>
          <w:tcPr>
            <w:tcW w:w="11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vAlign w:val="center"/>
          </w:tcPr>
          <w:p w14:paraId="441A8649" w14:textId="77777777" w:rsidR="00A0306D" w:rsidRDefault="002923F0">
            <w:pPr>
              <w:jc w:val="center"/>
              <w:rPr>
                <w:rFonts w:ascii="微软雅黑" w:eastAsia="微软雅黑" w:hAnsi="微软雅黑" w:cs="微软雅黑"/>
                <w:sz w:val="28"/>
                <w:szCs w:val="28"/>
              </w:rPr>
            </w:pPr>
            <w:r>
              <w:rPr>
                <w:rFonts w:ascii="微软雅黑" w:eastAsia="微软雅黑" w:hAnsi="微软雅黑" w:cs="微软雅黑" w:hint="eastAsia"/>
                <w:sz w:val="28"/>
                <w:szCs w:val="28"/>
              </w:rPr>
              <w:t>出行须知</w:t>
            </w:r>
          </w:p>
        </w:tc>
        <w:tc>
          <w:tcPr>
            <w:tcW w:w="93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489E7776" w14:textId="77777777" w:rsidR="00A0306D" w:rsidRDefault="002923F0">
            <w:pPr>
              <w:rPr>
                <w:rFonts w:ascii="宋体" w:eastAsia="宋体" w:hAnsi="宋体" w:cs="宋体"/>
                <w:sz w:val="18"/>
                <w:szCs w:val="18"/>
              </w:rPr>
            </w:pPr>
            <w:r>
              <w:rPr>
                <w:rFonts w:ascii="宋体" w:eastAsia="宋体" w:hAnsi="宋体" w:cs="宋体" w:hint="eastAsia"/>
                <w:sz w:val="18"/>
                <w:szCs w:val="18"/>
              </w:rPr>
              <w:t>1、根据中国民用航空总局规定：乘坐国内航班的客人一律禁止随身携带液态物品，但液态物品可办理行李托运手续；同时，禁止客人随身携带或托运打火机、火柴等违禁物品乘坐民航飞机。</w:t>
            </w:r>
          </w:p>
          <w:p w14:paraId="0259B4A6" w14:textId="77777777" w:rsidR="00A0306D" w:rsidRDefault="002923F0">
            <w:pPr>
              <w:rPr>
                <w:rFonts w:ascii="宋体" w:eastAsia="宋体" w:hAnsi="宋体" w:cs="宋体"/>
                <w:sz w:val="18"/>
                <w:szCs w:val="18"/>
              </w:rPr>
            </w:pPr>
            <w:r>
              <w:rPr>
                <w:rFonts w:ascii="宋体" w:eastAsia="宋体" w:hAnsi="宋体" w:cs="宋体" w:hint="eastAsia"/>
                <w:sz w:val="18"/>
                <w:szCs w:val="18"/>
              </w:rPr>
              <w:t>2、每位客人只能随身携带1件物品，每件物品的体积均不得超过20×40×55厘米，上述两项总重量均不得超过5公斤。超过规定件数、重量或体积的限制，要按规定作为托运行李托运。</w:t>
            </w:r>
          </w:p>
          <w:p w14:paraId="4674026C" w14:textId="77777777" w:rsidR="00A0306D" w:rsidRDefault="002923F0">
            <w:pPr>
              <w:rPr>
                <w:rFonts w:ascii="宋体" w:eastAsia="宋体" w:hAnsi="宋体" w:cs="宋体"/>
                <w:sz w:val="18"/>
                <w:szCs w:val="18"/>
              </w:rPr>
            </w:pPr>
            <w:r>
              <w:rPr>
                <w:rFonts w:ascii="宋体" w:eastAsia="宋体" w:hAnsi="宋体" w:cs="宋体" w:hint="eastAsia"/>
                <w:sz w:val="18"/>
                <w:szCs w:val="18"/>
              </w:rPr>
              <w:t>3、客人因违反上述规定造成误机等后果，由客人承担，旅行社恕不承担责任。</w:t>
            </w:r>
          </w:p>
          <w:p w14:paraId="6B8DB2F7" w14:textId="77777777" w:rsidR="00A0306D" w:rsidRDefault="002923F0">
            <w:pPr>
              <w:rPr>
                <w:rFonts w:ascii="宋体" w:eastAsia="宋体" w:hAnsi="宋体" w:cs="宋体"/>
                <w:sz w:val="18"/>
                <w:szCs w:val="18"/>
              </w:rPr>
            </w:pPr>
            <w:r>
              <w:rPr>
                <w:rFonts w:ascii="宋体" w:eastAsia="宋体" w:hAnsi="宋体" w:cs="宋体" w:hint="eastAsia"/>
                <w:sz w:val="18"/>
                <w:szCs w:val="18"/>
              </w:rPr>
              <w:t>4、客人应妥善保管自己的行李物品（特别是现金、有价证券等贵重物品）。</w:t>
            </w:r>
          </w:p>
          <w:p w14:paraId="36179462" w14:textId="77777777" w:rsidR="00A0306D" w:rsidRDefault="002923F0">
            <w:pPr>
              <w:rPr>
                <w:rFonts w:ascii="宋体" w:eastAsia="宋体" w:hAnsi="宋体" w:cs="宋体"/>
                <w:sz w:val="18"/>
                <w:szCs w:val="18"/>
              </w:rPr>
            </w:pPr>
            <w:r>
              <w:rPr>
                <w:rFonts w:ascii="宋体" w:eastAsia="宋体" w:hAnsi="宋体" w:cs="宋体" w:hint="eastAsia"/>
                <w:sz w:val="18"/>
                <w:szCs w:val="18"/>
              </w:rPr>
              <w:t>5、紧急报警电话110，急救中心电话120。</w:t>
            </w:r>
          </w:p>
          <w:p w14:paraId="41A447BF" w14:textId="77777777" w:rsidR="00A0306D" w:rsidRDefault="002923F0">
            <w:pPr>
              <w:rPr>
                <w:rFonts w:ascii="宋体" w:eastAsia="宋体" w:hAnsi="宋体" w:cs="宋体"/>
                <w:sz w:val="18"/>
                <w:szCs w:val="18"/>
              </w:rPr>
            </w:pPr>
            <w:r>
              <w:rPr>
                <w:rFonts w:ascii="宋体" w:eastAsia="宋体" w:hAnsi="宋体" w:cs="宋体" w:hint="eastAsia"/>
                <w:sz w:val="18"/>
                <w:szCs w:val="18"/>
              </w:rPr>
              <w:t>6、国内航班务必提前2小时抵达机场自行办理好登机手续。客人必须按照客票所列明的航程，从始发地点开始按顺序使用，否则，航空公司有权不予接受并取消其余航程。若</w:t>
            </w:r>
            <w:proofErr w:type="gramStart"/>
            <w:r>
              <w:rPr>
                <w:rFonts w:ascii="宋体" w:eastAsia="宋体" w:hAnsi="宋体" w:cs="宋体" w:hint="eastAsia"/>
                <w:sz w:val="18"/>
                <w:szCs w:val="18"/>
              </w:rPr>
              <w:t>因客人</w:t>
            </w:r>
            <w:proofErr w:type="gramEnd"/>
            <w:r>
              <w:rPr>
                <w:rFonts w:ascii="宋体" w:eastAsia="宋体" w:hAnsi="宋体" w:cs="宋体" w:hint="eastAsia"/>
                <w:sz w:val="18"/>
                <w:szCs w:val="18"/>
              </w:rPr>
              <w:t>迟到或其他自身原因造成不能按顺序使用航班服务的，责任及后果由客人自身承担。在使用航班服务过程中有任何疑问的，请及时与旅行社联系。</w:t>
            </w:r>
          </w:p>
          <w:p w14:paraId="5661438D" w14:textId="77777777" w:rsidR="00A0306D" w:rsidRDefault="002923F0">
            <w:pPr>
              <w:rPr>
                <w:rFonts w:ascii="宋体" w:eastAsia="宋体" w:hAnsi="宋体" w:cs="宋体"/>
                <w:sz w:val="18"/>
                <w:szCs w:val="18"/>
              </w:rPr>
            </w:pPr>
            <w:r>
              <w:rPr>
                <w:rFonts w:ascii="宋体" w:eastAsia="宋体" w:hAnsi="宋体" w:cs="宋体" w:hint="eastAsia"/>
                <w:sz w:val="18"/>
                <w:szCs w:val="18"/>
              </w:rPr>
              <w:t>【T1航站楼出发厅】指引如下：</w:t>
            </w:r>
          </w:p>
          <w:p w14:paraId="6C6957E7" w14:textId="77777777" w:rsidR="00A0306D" w:rsidRDefault="002923F0">
            <w:pPr>
              <w:rPr>
                <w:rFonts w:ascii="宋体" w:eastAsia="宋体" w:hAnsi="宋体" w:cs="宋体"/>
                <w:sz w:val="18"/>
                <w:szCs w:val="18"/>
              </w:rPr>
            </w:pPr>
            <w:r>
              <w:rPr>
                <w:rFonts w:ascii="宋体" w:eastAsia="宋体" w:hAnsi="宋体" w:cs="宋体" w:hint="eastAsia"/>
                <w:sz w:val="18"/>
                <w:szCs w:val="18"/>
              </w:rPr>
              <w:t xml:space="preserve">1）地铁：地铁三号线到达"机场南站"，该站只有一个出口，可搭乘任何一部电梯到3楼，即可到达机场出发大厅； </w:t>
            </w:r>
          </w:p>
          <w:p w14:paraId="205E3766" w14:textId="77777777" w:rsidR="00A0306D" w:rsidRDefault="002923F0">
            <w:pPr>
              <w:rPr>
                <w:rFonts w:ascii="宋体" w:eastAsia="宋体" w:hAnsi="宋体" w:cs="宋体"/>
                <w:sz w:val="18"/>
                <w:szCs w:val="18"/>
              </w:rPr>
            </w:pPr>
            <w:r>
              <w:rPr>
                <w:rFonts w:ascii="宋体" w:eastAsia="宋体" w:hAnsi="宋体" w:cs="宋体" w:hint="eastAsia"/>
                <w:sz w:val="18"/>
                <w:szCs w:val="18"/>
              </w:rPr>
              <w:t>2）机场大巴：先停靠T2航站楼，再停靠T1航站楼。T1航站楼基本都是停在出发大厅三楼9-16号门区域。</w:t>
            </w:r>
          </w:p>
          <w:p w14:paraId="59800EE8" w14:textId="77777777" w:rsidR="00A0306D" w:rsidRDefault="002923F0">
            <w:pPr>
              <w:rPr>
                <w:rFonts w:ascii="宋体" w:eastAsia="宋体" w:hAnsi="宋体" w:cs="宋体"/>
                <w:sz w:val="18"/>
                <w:szCs w:val="18"/>
              </w:rPr>
            </w:pPr>
            <w:r>
              <w:rPr>
                <w:rFonts w:ascii="宋体" w:eastAsia="宋体" w:hAnsi="宋体" w:cs="宋体" w:hint="eastAsia"/>
                <w:sz w:val="18"/>
                <w:szCs w:val="18"/>
              </w:rPr>
              <w:t>3）7座以上客车：到达T1航站楼，停在出发大厅三楼9-16号门区域。</w:t>
            </w:r>
          </w:p>
          <w:p w14:paraId="20C8C5BB" w14:textId="77777777" w:rsidR="00A0306D" w:rsidRDefault="002923F0">
            <w:pPr>
              <w:rPr>
                <w:rFonts w:ascii="宋体" w:eastAsia="宋体" w:hAnsi="宋体" w:cs="宋体"/>
                <w:sz w:val="18"/>
                <w:szCs w:val="18"/>
              </w:rPr>
            </w:pPr>
            <w:r>
              <w:rPr>
                <w:rFonts w:ascii="宋体" w:eastAsia="宋体" w:hAnsi="宋体" w:cs="宋体" w:hint="eastAsia"/>
                <w:sz w:val="18"/>
                <w:szCs w:val="18"/>
              </w:rPr>
              <w:t>4）7座以下客车：到达T1航站楼3楼出发大厅，在1-4号门区域下车，行至对面的16号门。如需停车，留意"P2南停车场"指示牌，下车后向航站</w:t>
            </w:r>
            <w:proofErr w:type="gramStart"/>
            <w:r>
              <w:rPr>
                <w:rFonts w:ascii="宋体" w:eastAsia="宋体" w:hAnsi="宋体" w:cs="宋体" w:hint="eastAsia"/>
                <w:sz w:val="18"/>
                <w:szCs w:val="18"/>
              </w:rPr>
              <w:t>楼方向</w:t>
            </w:r>
            <w:proofErr w:type="gramEnd"/>
            <w:r>
              <w:rPr>
                <w:rFonts w:ascii="宋体" w:eastAsia="宋体" w:hAnsi="宋体" w:cs="宋体" w:hint="eastAsia"/>
                <w:sz w:val="18"/>
                <w:szCs w:val="18"/>
              </w:rPr>
              <w:t>前进，从20号门进入搭乘电梯到3楼，即可到达机场出发大厅。</w:t>
            </w:r>
          </w:p>
          <w:p w14:paraId="51565C8B" w14:textId="77777777" w:rsidR="00A0306D" w:rsidRDefault="002923F0">
            <w:pPr>
              <w:rPr>
                <w:rFonts w:ascii="宋体" w:eastAsia="宋体" w:hAnsi="宋体" w:cs="宋体"/>
                <w:sz w:val="18"/>
                <w:szCs w:val="18"/>
              </w:rPr>
            </w:pPr>
            <w:r>
              <w:rPr>
                <w:rFonts w:ascii="宋体" w:eastAsia="宋体" w:hAnsi="宋体" w:cs="宋体" w:hint="eastAsia"/>
                <w:sz w:val="18"/>
                <w:szCs w:val="18"/>
              </w:rPr>
              <w:t>【T2航站楼出发厅】指引如下：</w:t>
            </w:r>
          </w:p>
          <w:p w14:paraId="79291084" w14:textId="77777777" w:rsidR="00A0306D" w:rsidRDefault="002923F0">
            <w:pPr>
              <w:rPr>
                <w:rFonts w:ascii="宋体" w:eastAsia="宋体" w:hAnsi="宋体" w:cs="宋体"/>
                <w:sz w:val="18"/>
                <w:szCs w:val="18"/>
              </w:rPr>
            </w:pPr>
            <w:r>
              <w:rPr>
                <w:rFonts w:ascii="宋体" w:eastAsia="宋体" w:hAnsi="宋体" w:cs="宋体" w:hint="eastAsia"/>
                <w:sz w:val="18"/>
                <w:szCs w:val="18"/>
              </w:rPr>
              <w:t>1）地铁：地铁三号线到达“机场北站”，在B出口出，按指示到达三楼出发厅。</w:t>
            </w:r>
          </w:p>
          <w:p w14:paraId="376B97DB" w14:textId="77777777" w:rsidR="00A0306D" w:rsidRDefault="002923F0">
            <w:pPr>
              <w:rPr>
                <w:rFonts w:ascii="宋体" w:eastAsia="宋体" w:hAnsi="宋体" w:cs="宋体"/>
                <w:sz w:val="18"/>
                <w:szCs w:val="18"/>
              </w:rPr>
            </w:pPr>
            <w:r>
              <w:rPr>
                <w:rFonts w:ascii="宋体" w:eastAsia="宋体" w:hAnsi="宋体" w:cs="宋体" w:hint="eastAsia"/>
                <w:sz w:val="18"/>
                <w:szCs w:val="18"/>
              </w:rPr>
              <w:t>2）机场大巴：先到达T2航站楼，再到达T1航站楼。T2航站楼会停在三楼出发厅。</w:t>
            </w:r>
          </w:p>
          <w:p w14:paraId="35AD88CC" w14:textId="77777777" w:rsidR="00A0306D" w:rsidRDefault="002923F0">
            <w:pPr>
              <w:rPr>
                <w:rFonts w:ascii="宋体" w:eastAsia="宋体" w:hAnsi="宋体" w:cs="宋体"/>
                <w:sz w:val="18"/>
                <w:szCs w:val="18"/>
              </w:rPr>
            </w:pPr>
            <w:r>
              <w:rPr>
                <w:rFonts w:ascii="宋体" w:eastAsia="宋体" w:hAnsi="宋体" w:cs="宋体" w:hint="eastAsia"/>
                <w:sz w:val="18"/>
                <w:szCs w:val="18"/>
              </w:rPr>
              <w:t>3）自驾车：留意“P6、P7、P8”停车场指示牌，下车后按指引通往三楼出发厅。</w:t>
            </w:r>
          </w:p>
        </w:tc>
      </w:tr>
      <w:tr w:rsidR="00A0306D" w14:paraId="49D0A684" w14:textId="77777777">
        <w:trPr>
          <w:trHeight w:val="966"/>
        </w:trPr>
        <w:tc>
          <w:tcPr>
            <w:tcW w:w="1152" w:type="dxa"/>
            <w:tcBorders>
              <w:top w:val="single" w:sz="12" w:space="0" w:color="FFFFFF" w:themeColor="background1"/>
              <w:left w:val="single" w:sz="12" w:space="0" w:color="FFFFFF" w:themeColor="background1"/>
              <w:right w:val="single" w:sz="12" w:space="0" w:color="FFFFFF" w:themeColor="background1"/>
            </w:tcBorders>
            <w:shd w:val="clear" w:color="auto" w:fill="EDEDED" w:themeFill="accent3" w:themeFillTint="32"/>
            <w:vAlign w:val="center"/>
          </w:tcPr>
          <w:p w14:paraId="24339D77" w14:textId="77777777" w:rsidR="00A0306D" w:rsidRDefault="002923F0">
            <w:pPr>
              <w:jc w:val="center"/>
              <w:rPr>
                <w:rFonts w:ascii="微软雅黑" w:eastAsia="微软雅黑" w:hAnsi="微软雅黑" w:cs="微软雅黑"/>
                <w:sz w:val="28"/>
                <w:szCs w:val="28"/>
              </w:rPr>
            </w:pPr>
            <w:r>
              <w:rPr>
                <w:rFonts w:ascii="微软雅黑" w:eastAsia="微软雅黑" w:hAnsi="微软雅黑" w:cs="微软雅黑" w:hint="eastAsia"/>
                <w:sz w:val="28"/>
                <w:szCs w:val="28"/>
              </w:rPr>
              <w:t>友情提示</w:t>
            </w:r>
          </w:p>
        </w:tc>
        <w:tc>
          <w:tcPr>
            <w:tcW w:w="93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DEDED" w:themeFill="accent3" w:themeFillTint="32"/>
          </w:tcPr>
          <w:p w14:paraId="6B2C9214" w14:textId="77777777" w:rsidR="00A0306D" w:rsidRDefault="002923F0">
            <w:pPr>
              <w:numPr>
                <w:ilvl w:val="0"/>
                <w:numId w:val="4"/>
              </w:numPr>
              <w:rPr>
                <w:rFonts w:ascii="宋体" w:eastAsia="宋体" w:hAnsi="宋体" w:cs="宋体"/>
                <w:color w:val="222222"/>
                <w:sz w:val="18"/>
                <w:szCs w:val="18"/>
                <w:shd w:val="clear" w:color="auto" w:fill="FFFFFF"/>
              </w:rPr>
            </w:pPr>
            <w:r>
              <w:rPr>
                <w:rFonts w:ascii="宋体" w:eastAsia="宋体" w:hAnsi="宋体" w:cs="宋体" w:hint="eastAsia"/>
                <w:color w:val="222222"/>
                <w:sz w:val="18"/>
                <w:szCs w:val="18"/>
                <w:shd w:val="clear" w:color="auto" w:fill="FFFFFF"/>
              </w:rPr>
              <w:t>游客报名时，</w:t>
            </w:r>
            <w:proofErr w:type="gramStart"/>
            <w:r>
              <w:rPr>
                <w:rFonts w:ascii="宋体" w:eastAsia="宋体" w:hAnsi="宋体" w:cs="宋体" w:hint="eastAsia"/>
                <w:color w:val="222222"/>
                <w:sz w:val="18"/>
                <w:szCs w:val="18"/>
                <w:shd w:val="clear" w:color="auto" w:fill="FFFFFF"/>
              </w:rPr>
              <w:t>请确保</w:t>
            </w:r>
            <w:proofErr w:type="gramEnd"/>
            <w:r>
              <w:rPr>
                <w:rFonts w:ascii="宋体" w:eastAsia="宋体" w:hAnsi="宋体" w:cs="宋体" w:hint="eastAsia"/>
                <w:color w:val="222222"/>
                <w:sz w:val="18"/>
                <w:szCs w:val="18"/>
                <w:shd w:val="clear" w:color="auto" w:fill="FFFFFF"/>
              </w:rPr>
              <w:t>自身身体健康，是否适合参团出游！</w:t>
            </w:r>
          </w:p>
          <w:p w14:paraId="27ECFDC8" w14:textId="77777777" w:rsidR="00A0306D" w:rsidRDefault="002923F0">
            <w:pPr>
              <w:rPr>
                <w:rFonts w:ascii="宋体" w:eastAsia="宋体" w:hAnsi="宋体" w:cs="宋体"/>
                <w:sz w:val="18"/>
                <w:szCs w:val="18"/>
              </w:rPr>
            </w:pPr>
            <w:r>
              <w:rPr>
                <w:rFonts w:ascii="宋体" w:eastAsia="宋体" w:hAnsi="宋体" w:cs="宋体" w:hint="eastAsia"/>
                <w:color w:val="222222"/>
                <w:sz w:val="18"/>
                <w:szCs w:val="18"/>
                <w:shd w:val="clear" w:color="auto" w:fill="FFFFFF"/>
              </w:rPr>
              <w:t>郑重申明：（1）我社不接受孕妇报名；（2）</w:t>
            </w:r>
            <w:proofErr w:type="gramStart"/>
            <w:r>
              <w:rPr>
                <w:rFonts w:ascii="宋体" w:eastAsia="宋体" w:hAnsi="宋体" w:cs="宋体" w:hint="eastAsia"/>
                <w:color w:val="222222"/>
                <w:sz w:val="18"/>
                <w:szCs w:val="18"/>
                <w:shd w:val="clear" w:color="auto" w:fill="FFFFFF"/>
              </w:rPr>
              <w:t>若参</w:t>
            </w:r>
            <w:proofErr w:type="gramEnd"/>
            <w:r>
              <w:rPr>
                <w:rFonts w:ascii="宋体" w:eastAsia="宋体" w:hAnsi="宋体" w:cs="宋体" w:hint="eastAsia"/>
                <w:color w:val="222222"/>
                <w:sz w:val="18"/>
                <w:szCs w:val="18"/>
                <w:shd w:val="clear" w:color="auto" w:fill="FFFFFF"/>
              </w:rPr>
              <w:t>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ascii="宋体" w:eastAsia="宋体" w:hAnsi="宋体" w:cs="宋体" w:hint="eastAsia"/>
                <w:color w:val="222222"/>
                <w:sz w:val="18"/>
                <w:szCs w:val="18"/>
                <w:shd w:val="clear" w:color="auto" w:fill="FFFFFF"/>
              </w:rPr>
              <w:br/>
              <w:t>5）我司不接受未成年人单独报名和签订旅游合同。未成年人参团，必须由其监护人办理报名手续并签订《监护人同意书》（必须手写签名）。监护人一般指其父母，或者下列具有监护能力的人员：①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ascii="宋体" w:eastAsia="宋体" w:hAnsi="宋体" w:cs="宋体" w:hint="eastAsia"/>
                <w:color w:val="222222"/>
                <w:sz w:val="18"/>
                <w:szCs w:val="18"/>
                <w:shd w:val="clear" w:color="auto" w:fill="FFFFFF"/>
              </w:rPr>
              <w:br/>
              <w:t>报名时，必须出示法定监护人的户口本、身份证原件或复印件，建议未成年人出行购买旅游意外险；</w:t>
            </w:r>
            <w:r>
              <w:rPr>
                <w:rFonts w:ascii="宋体" w:eastAsia="宋体" w:hAnsi="宋体" w:cs="宋体" w:hint="eastAsia"/>
                <w:color w:val="222222"/>
                <w:sz w:val="18"/>
                <w:szCs w:val="18"/>
                <w:shd w:val="clear" w:color="auto" w:fill="FFFFFF"/>
              </w:rPr>
              <w:br/>
              <w:t>6）失信人又称“失信被执行人”。根据最高人民法院的相关文件，失信人会被限制乘坐火车、飞机、出入境等。请游客报团前一定要自行查询</w:t>
            </w:r>
            <w:proofErr w:type="gramStart"/>
            <w:r>
              <w:rPr>
                <w:rFonts w:ascii="宋体" w:eastAsia="宋体" w:hAnsi="宋体" w:cs="宋体" w:hint="eastAsia"/>
                <w:color w:val="222222"/>
                <w:sz w:val="18"/>
                <w:szCs w:val="18"/>
                <w:shd w:val="clear" w:color="auto" w:fill="FFFFFF"/>
              </w:rPr>
              <w:t>好是否</w:t>
            </w:r>
            <w:proofErr w:type="gramEnd"/>
            <w:r>
              <w:rPr>
                <w:rFonts w:ascii="宋体" w:eastAsia="宋体" w:hAnsi="宋体" w:cs="宋体" w:hint="eastAsia"/>
                <w:color w:val="222222"/>
                <w:sz w:val="18"/>
                <w:szCs w:val="18"/>
                <w:shd w:val="clear" w:color="auto" w:fill="FFFFFF"/>
              </w:rPr>
              <w:t>为失信人（全国法院失信被执行人名单信息公布与查询网站如下： http://shixin.court.gov.cn/index.html），旅行社依法无须承担核实游客失信信息的责任。因游客失信执行人身份产生的包括但不限于机票、房费、车费、</w:t>
            </w:r>
            <w:proofErr w:type="gramStart"/>
            <w:r>
              <w:rPr>
                <w:rFonts w:ascii="宋体" w:eastAsia="宋体" w:hAnsi="宋体" w:cs="宋体" w:hint="eastAsia"/>
                <w:color w:val="222222"/>
                <w:sz w:val="18"/>
                <w:szCs w:val="18"/>
                <w:shd w:val="clear" w:color="auto" w:fill="FFFFFF"/>
              </w:rPr>
              <w:t>导服费用</w:t>
            </w:r>
            <w:proofErr w:type="gramEnd"/>
            <w:r>
              <w:rPr>
                <w:rFonts w:ascii="宋体" w:eastAsia="宋体" w:hAnsi="宋体" w:cs="宋体" w:hint="eastAsia"/>
                <w:color w:val="222222"/>
                <w:sz w:val="18"/>
                <w:szCs w:val="18"/>
                <w:shd w:val="clear" w:color="auto" w:fill="FFFFFF"/>
              </w:rPr>
              <w:t>等实际损失，由游客自行承担。</w:t>
            </w:r>
            <w:r>
              <w:rPr>
                <w:rFonts w:ascii="宋体" w:eastAsia="宋体" w:hAnsi="宋体" w:cs="宋体" w:hint="eastAsia"/>
                <w:color w:val="222222"/>
                <w:sz w:val="18"/>
                <w:szCs w:val="18"/>
                <w:shd w:val="clear" w:color="auto" w:fill="FFFFFF"/>
              </w:rPr>
              <w:br/>
              <w:t>7）游客报名时，请提供准确姓名及有效证件号码（包括但不限于：有效期内的身份证/护照/户口本/出生证/回乡证等</w:t>
            </w:r>
            <w:r>
              <w:rPr>
                <w:rFonts w:ascii="宋体" w:eastAsia="宋体" w:hAnsi="宋体" w:cs="宋体" w:hint="eastAsia"/>
                <w:color w:val="222222"/>
                <w:sz w:val="18"/>
                <w:szCs w:val="18"/>
                <w:shd w:val="clear" w:color="auto" w:fill="FFFFFF"/>
              </w:rPr>
              <w:lastRenderedPageBreak/>
              <w:t>复印件）；出发当日，请游客携带有效证件原件出发，如因缺失证件造成的损失，由游客承担，敬请留意。</w:t>
            </w:r>
            <w:r>
              <w:rPr>
                <w:rFonts w:ascii="宋体" w:eastAsia="宋体" w:hAnsi="宋体" w:cs="宋体" w:hint="eastAsia"/>
                <w:color w:val="222222"/>
                <w:sz w:val="18"/>
                <w:szCs w:val="18"/>
                <w:shd w:val="clear" w:color="auto" w:fill="FFFFFF"/>
              </w:rPr>
              <w:br/>
              <w:t>8）本行程门票费用是旅行社团队协议价格核算。12周岁以下按成人操作的儿童和持老年证、军官证、学生证、教师证等其他有效证件享受景区散客门票优惠的游客，按旅行社团队协议价与散客票优惠价差价退还；如因旅行社原因</w:t>
            </w:r>
            <w:proofErr w:type="gramStart"/>
            <w:r>
              <w:rPr>
                <w:rFonts w:ascii="宋体" w:eastAsia="宋体" w:hAnsi="宋体" w:cs="宋体" w:hint="eastAsia"/>
                <w:color w:val="222222"/>
                <w:sz w:val="18"/>
                <w:szCs w:val="18"/>
                <w:shd w:val="clear" w:color="auto" w:fill="FFFFFF"/>
              </w:rPr>
              <w:t>未参观</w:t>
            </w:r>
            <w:proofErr w:type="gramEnd"/>
            <w:r>
              <w:rPr>
                <w:rFonts w:ascii="宋体" w:eastAsia="宋体" w:hAnsi="宋体" w:cs="宋体" w:hint="eastAsia"/>
                <w:color w:val="222222"/>
                <w:sz w:val="18"/>
                <w:szCs w:val="18"/>
                <w:shd w:val="clear" w:color="auto" w:fill="FFFFFF"/>
              </w:rPr>
              <w:t>景点，涉及退票的，按照旅行社团队协议价格退还，不</w:t>
            </w:r>
            <w:proofErr w:type="gramStart"/>
            <w:r>
              <w:rPr>
                <w:rFonts w:ascii="宋体" w:eastAsia="宋体" w:hAnsi="宋体" w:cs="宋体" w:hint="eastAsia"/>
                <w:color w:val="222222"/>
                <w:sz w:val="18"/>
                <w:szCs w:val="18"/>
                <w:shd w:val="clear" w:color="auto" w:fill="FFFFFF"/>
              </w:rPr>
              <w:t>参照景点</w:t>
            </w:r>
            <w:proofErr w:type="gramEnd"/>
            <w:r>
              <w:rPr>
                <w:rFonts w:ascii="宋体" w:eastAsia="宋体" w:hAnsi="宋体" w:cs="宋体" w:hint="eastAsia"/>
                <w:color w:val="222222"/>
                <w:sz w:val="18"/>
                <w:szCs w:val="18"/>
                <w:shd w:val="clear" w:color="auto" w:fill="FFFFFF"/>
              </w:rPr>
              <w:t>对外门票价格。敬请注意！</w:t>
            </w:r>
            <w:r>
              <w:rPr>
                <w:rFonts w:ascii="宋体" w:eastAsia="宋体" w:hAnsi="宋体" w:cs="宋体" w:hint="eastAsia"/>
                <w:color w:val="222222"/>
                <w:sz w:val="18"/>
                <w:szCs w:val="18"/>
                <w:shd w:val="clear" w:color="auto" w:fill="FFFFFF"/>
              </w:rPr>
              <w:br/>
              <w:t>9）以上行程仅供参考，旅行社在保证行程标准景点不变的情况下可做出相应的调整，具体以出团通知及当地实际安排为准。</w:t>
            </w:r>
            <w:r>
              <w:rPr>
                <w:rFonts w:ascii="宋体" w:eastAsia="宋体" w:hAnsi="宋体" w:cs="宋体" w:hint="eastAsia"/>
                <w:color w:val="222222"/>
                <w:sz w:val="18"/>
                <w:szCs w:val="18"/>
                <w:shd w:val="clear" w:color="auto" w:fill="FFFFFF"/>
              </w:rPr>
              <w:br/>
              <w:t>10）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ascii="宋体" w:eastAsia="宋体" w:hAnsi="宋体" w:cs="宋体" w:hint="eastAsia"/>
                <w:color w:val="222222"/>
                <w:sz w:val="18"/>
                <w:szCs w:val="18"/>
                <w:shd w:val="clear" w:color="auto" w:fill="FFFFFF"/>
              </w:rPr>
              <w:br/>
              <w:t>11）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ascii="宋体" w:eastAsia="宋体" w:hAnsi="宋体" w:cs="宋体" w:hint="eastAsia"/>
                <w:color w:val="222222"/>
                <w:sz w:val="18"/>
                <w:szCs w:val="18"/>
                <w:shd w:val="clear" w:color="auto" w:fill="FFFFFF"/>
              </w:rPr>
              <w:br/>
              <w:t>12）旅游行程中旅行社无安排游览活动的时间为游客自由活动时间，自由活动期间，游客请选择自己能够控制风险的活动项目，并在自己可控风险的范围内活动。</w:t>
            </w:r>
            <w:r>
              <w:rPr>
                <w:rFonts w:ascii="宋体" w:eastAsia="宋体" w:hAnsi="宋体" w:cs="宋体" w:hint="eastAsia"/>
                <w:color w:val="222222"/>
                <w:sz w:val="18"/>
                <w:szCs w:val="18"/>
                <w:shd w:val="clear" w:color="auto" w:fill="FFFFFF"/>
              </w:rPr>
              <w:br/>
              <w:t>13）旅途中，游客因自身原因离团或不参加行程内的某项团队活动（如酒店、用餐、景点等），旅行社扣除实际产生费用后，将未发生费用余款退还。离团前，需签订离团证明；游客离团、</w:t>
            </w:r>
            <w:proofErr w:type="gramStart"/>
            <w:r>
              <w:rPr>
                <w:rFonts w:ascii="宋体" w:eastAsia="宋体" w:hAnsi="宋体" w:cs="宋体" w:hint="eastAsia"/>
                <w:color w:val="222222"/>
                <w:sz w:val="18"/>
                <w:szCs w:val="18"/>
                <w:shd w:val="clear" w:color="auto" w:fill="FFFFFF"/>
              </w:rPr>
              <w:t>脱团和</w:t>
            </w:r>
            <w:proofErr w:type="gramEnd"/>
            <w:r>
              <w:rPr>
                <w:rFonts w:ascii="宋体" w:eastAsia="宋体" w:hAnsi="宋体" w:cs="宋体" w:hint="eastAsia"/>
                <w:color w:val="222222"/>
                <w:sz w:val="18"/>
                <w:szCs w:val="18"/>
                <w:shd w:val="clear" w:color="auto" w:fill="FFFFFF"/>
              </w:rPr>
              <w:t>自由活动期间发生的人身损害、财产损失等事件，产生责任由游客自行承担。</w:t>
            </w:r>
            <w:r>
              <w:rPr>
                <w:rFonts w:ascii="宋体" w:eastAsia="宋体" w:hAnsi="宋体" w:cs="宋体" w:hint="eastAsia"/>
                <w:color w:val="222222"/>
                <w:sz w:val="18"/>
                <w:szCs w:val="18"/>
                <w:shd w:val="clear" w:color="auto" w:fill="FFFFFF"/>
              </w:rPr>
              <w:br/>
              <w:t>14）行程赠送项目因航班、天气等不可</w:t>
            </w:r>
            <w:proofErr w:type="gramStart"/>
            <w:r>
              <w:rPr>
                <w:rFonts w:ascii="宋体" w:eastAsia="宋体" w:hAnsi="宋体" w:cs="宋体" w:hint="eastAsia"/>
                <w:color w:val="222222"/>
                <w:sz w:val="18"/>
                <w:szCs w:val="18"/>
                <w:shd w:val="clear" w:color="auto" w:fill="FFFFFF"/>
              </w:rPr>
              <w:t>抗因素</w:t>
            </w:r>
            <w:proofErr w:type="gramEnd"/>
            <w:r>
              <w:rPr>
                <w:rFonts w:ascii="宋体" w:eastAsia="宋体" w:hAnsi="宋体" w:cs="宋体" w:hint="eastAsia"/>
                <w:color w:val="222222"/>
                <w:sz w:val="18"/>
                <w:szCs w:val="18"/>
                <w:shd w:val="clear" w:color="auto" w:fill="FFFFFF"/>
              </w:rPr>
              <w:t>导致不能赠送或游客主动放弃的，费用不退。</w:t>
            </w:r>
            <w:r>
              <w:rPr>
                <w:rFonts w:ascii="宋体" w:eastAsia="宋体" w:hAnsi="宋体" w:cs="宋体" w:hint="eastAsia"/>
                <w:color w:val="222222"/>
                <w:sz w:val="18"/>
                <w:szCs w:val="18"/>
                <w:shd w:val="clear" w:color="auto" w:fill="FFFFFF"/>
              </w:rPr>
              <w:br/>
              <w:t>15）旅途中，请游客务必准时集合，以免让其他团友等候，且影响旅游行程。请及时记录地陪、全陪、领队联络号码，出现情况及时与导游沟通，以便及时有效处理。</w:t>
            </w:r>
            <w:r>
              <w:rPr>
                <w:rFonts w:ascii="宋体" w:eastAsia="宋体" w:hAnsi="宋体" w:cs="宋体" w:hint="eastAsia"/>
                <w:color w:val="222222"/>
                <w:sz w:val="18"/>
                <w:szCs w:val="18"/>
                <w:shd w:val="clear" w:color="auto" w:fill="FFFFFF"/>
              </w:rPr>
              <w:br/>
              <w:t>16）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ascii="宋体" w:eastAsia="宋体" w:hAnsi="宋体" w:cs="宋体" w:hint="eastAsia"/>
                <w:color w:val="222222"/>
                <w:sz w:val="18"/>
                <w:szCs w:val="18"/>
                <w:shd w:val="clear" w:color="auto" w:fill="FFFFFF"/>
              </w:rPr>
              <w:br/>
              <w:t>17）团队紧急电话：或本团队紧急联系人和相关信息，将在出团通知中载明。</w:t>
            </w:r>
            <w:r>
              <w:rPr>
                <w:rFonts w:ascii="宋体" w:eastAsia="宋体" w:hAnsi="宋体" w:cs="宋体" w:hint="eastAsia"/>
                <w:color w:val="222222"/>
                <w:sz w:val="18"/>
                <w:szCs w:val="18"/>
                <w:shd w:val="clear" w:color="auto" w:fill="FFFFFF"/>
              </w:rPr>
              <w:br/>
              <w:t>18）紧急报警电话：110；急救中心电话：120。</w:t>
            </w:r>
            <w:r>
              <w:rPr>
                <w:rFonts w:ascii="宋体" w:eastAsia="宋体" w:hAnsi="宋体" w:cs="宋体" w:hint="eastAsia"/>
                <w:color w:val="222222"/>
                <w:sz w:val="18"/>
                <w:szCs w:val="18"/>
                <w:shd w:val="clear" w:color="auto" w:fill="FFFFFF"/>
              </w:rPr>
              <w:br/>
              <w:t>19）出团期间，如发生不可归责于旅行社的意外伤害，旅行社不承担赔偿责任。强烈建议旅游者购买相应的个人意外保险。</w:t>
            </w:r>
            <w:r>
              <w:rPr>
                <w:rFonts w:ascii="宋体" w:eastAsia="宋体" w:hAnsi="宋体" w:cs="宋体" w:hint="eastAsia"/>
                <w:color w:val="222222"/>
                <w:sz w:val="18"/>
                <w:szCs w:val="18"/>
                <w:shd w:val="clear" w:color="auto" w:fill="FFFFFF"/>
              </w:rPr>
              <w:br/>
              <w:t>20）为防止在旅途中水土不服,敬请游客自备一些常用药品，以备不适之需。请勿随意服用他人所提供之食品或药品。</w:t>
            </w:r>
            <w:r>
              <w:rPr>
                <w:rFonts w:ascii="宋体" w:eastAsia="宋体" w:hAnsi="宋体" w:cs="宋体" w:hint="eastAsia"/>
                <w:color w:val="222222"/>
                <w:sz w:val="18"/>
                <w:szCs w:val="18"/>
                <w:shd w:val="clear" w:color="auto" w:fill="FFFFFF"/>
              </w:rPr>
              <w:br/>
              <w:t>21）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ascii="宋体" w:eastAsia="宋体" w:hAnsi="宋体" w:cs="宋体" w:hint="eastAsia"/>
                <w:color w:val="222222"/>
                <w:sz w:val="18"/>
                <w:szCs w:val="18"/>
                <w:shd w:val="clear" w:color="auto" w:fill="FFFFFF"/>
              </w:rPr>
              <w:br/>
              <w:t>22）行程表为旅游合同附件之一，行程表内容与旅游合同内容冲突之处，以行程表约定内容为准。</w:t>
            </w:r>
          </w:p>
        </w:tc>
      </w:tr>
    </w:tbl>
    <w:p w14:paraId="6490ED05" w14:textId="77777777" w:rsidR="00A0306D" w:rsidRDefault="00A0306D">
      <w:pPr>
        <w:rPr>
          <w:rFonts w:ascii="微软雅黑" w:eastAsia="微软雅黑" w:hAnsi="微软雅黑" w:cs="微软雅黑"/>
          <w:b/>
          <w:snapToGrid w:val="0"/>
          <w:color w:val="9A88B6"/>
          <w:kern w:val="0"/>
          <w:sz w:val="24"/>
        </w:rPr>
      </w:pPr>
    </w:p>
    <w:p w14:paraId="26E1B534" w14:textId="77777777" w:rsidR="00A0306D" w:rsidRDefault="00A0306D">
      <w:pPr>
        <w:rPr>
          <w:rFonts w:ascii="微软雅黑" w:eastAsia="微软雅黑" w:hAnsi="微软雅黑" w:cs="微软雅黑"/>
          <w:b/>
          <w:snapToGrid w:val="0"/>
          <w:color w:val="9A88B6"/>
          <w:kern w:val="0"/>
          <w:sz w:val="24"/>
        </w:rPr>
      </w:pPr>
    </w:p>
    <w:p w14:paraId="3BF1644E" w14:textId="77777777" w:rsidR="00A0306D" w:rsidRDefault="00A0306D">
      <w:pPr>
        <w:ind w:firstLineChars="200" w:firstLine="420"/>
      </w:pPr>
    </w:p>
    <w:sectPr w:rsidR="00A0306D">
      <w:pgSz w:w="11906" w:h="16838"/>
      <w:pgMar w:top="640" w:right="846" w:bottom="658" w:left="760" w:header="851" w:footer="992" w:gutter="0"/>
      <w:pgBorders>
        <w:top w:val="single" w:sz="18" w:space="1" w:color="FFFFFF" w:themeColor="background1"/>
        <w:left w:val="single" w:sz="18" w:space="4" w:color="FFFFFF" w:themeColor="background1"/>
        <w:bottom w:val="single" w:sz="18" w:space="1" w:color="FFFFFF" w:themeColor="background1"/>
        <w:right w:val="single" w:sz="18" w:space="4" w:color="FFFFFF" w:themeColor="background1"/>
      </w:pgBorder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269D3" w14:textId="77777777" w:rsidR="007A728A" w:rsidRDefault="007A728A" w:rsidP="00E03D0C">
      <w:r>
        <w:separator/>
      </w:r>
    </w:p>
  </w:endnote>
  <w:endnote w:type="continuationSeparator" w:id="0">
    <w:p w14:paraId="744F9219" w14:textId="77777777" w:rsidR="007A728A" w:rsidRDefault="007A728A" w:rsidP="00E0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简">
    <w:altName w:val="黑体"/>
    <w:charset w:val="82"/>
    <w:family w:val="auto"/>
    <w:pitch w:val="default"/>
    <w:sig w:usb0="00000000" w:usb1="00000000" w:usb2="00000000" w:usb3="00000000" w:csb0="203E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C23F9" w14:textId="77777777" w:rsidR="007A728A" w:rsidRDefault="007A728A" w:rsidP="00E03D0C">
      <w:r>
        <w:separator/>
      </w:r>
    </w:p>
  </w:footnote>
  <w:footnote w:type="continuationSeparator" w:id="0">
    <w:p w14:paraId="32FF58EF" w14:textId="77777777" w:rsidR="007A728A" w:rsidRDefault="007A728A" w:rsidP="00E03D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BBBC0B"/>
    <w:multiLevelType w:val="singleLevel"/>
    <w:tmpl w:val="A5BBBC0B"/>
    <w:lvl w:ilvl="0">
      <w:start w:val="4"/>
      <w:numFmt w:val="decimal"/>
      <w:suff w:val="nothing"/>
      <w:lvlText w:val="%1、"/>
      <w:lvlJc w:val="left"/>
    </w:lvl>
  </w:abstractNum>
  <w:abstractNum w:abstractNumId="1" w15:restartNumberingAfterBreak="0">
    <w:nsid w:val="AF9149DC"/>
    <w:multiLevelType w:val="singleLevel"/>
    <w:tmpl w:val="AF9149DC"/>
    <w:lvl w:ilvl="0">
      <w:start w:val="1"/>
      <w:numFmt w:val="decimal"/>
      <w:suff w:val="nothing"/>
      <w:lvlText w:val="%1）"/>
      <w:lvlJc w:val="left"/>
    </w:lvl>
  </w:abstractNum>
  <w:abstractNum w:abstractNumId="2" w15:restartNumberingAfterBreak="0">
    <w:nsid w:val="2F000008"/>
    <w:multiLevelType w:val="multilevel"/>
    <w:tmpl w:val="2F000008"/>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FDD954F"/>
    <w:multiLevelType w:val="singleLevel"/>
    <w:tmpl w:val="3FDD954F"/>
    <w:lvl w:ilvl="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7DD6CBF"/>
    <w:rsid w:val="001158DE"/>
    <w:rsid w:val="00181697"/>
    <w:rsid w:val="001C21C9"/>
    <w:rsid w:val="001E3BCC"/>
    <w:rsid w:val="002923F0"/>
    <w:rsid w:val="003646DD"/>
    <w:rsid w:val="003A18AF"/>
    <w:rsid w:val="007A728A"/>
    <w:rsid w:val="007C6D63"/>
    <w:rsid w:val="008B78CD"/>
    <w:rsid w:val="0096052A"/>
    <w:rsid w:val="00A0306D"/>
    <w:rsid w:val="00B542F4"/>
    <w:rsid w:val="00E03D0C"/>
    <w:rsid w:val="00FF7569"/>
    <w:rsid w:val="01D54486"/>
    <w:rsid w:val="05303138"/>
    <w:rsid w:val="0C180E0B"/>
    <w:rsid w:val="0CBA2F4A"/>
    <w:rsid w:val="10963790"/>
    <w:rsid w:val="11935EAD"/>
    <w:rsid w:val="12A00C9C"/>
    <w:rsid w:val="1446710A"/>
    <w:rsid w:val="14BA7B23"/>
    <w:rsid w:val="199E691A"/>
    <w:rsid w:val="19A81570"/>
    <w:rsid w:val="1A1A2410"/>
    <w:rsid w:val="1D4062CF"/>
    <w:rsid w:val="1EAD59CF"/>
    <w:rsid w:val="20812F6A"/>
    <w:rsid w:val="20A07B4B"/>
    <w:rsid w:val="20AA013C"/>
    <w:rsid w:val="20DF0F6D"/>
    <w:rsid w:val="2110749A"/>
    <w:rsid w:val="21613260"/>
    <w:rsid w:val="22127F4C"/>
    <w:rsid w:val="22BD3ECB"/>
    <w:rsid w:val="22D57914"/>
    <w:rsid w:val="23371DA1"/>
    <w:rsid w:val="23E55B8D"/>
    <w:rsid w:val="247024A0"/>
    <w:rsid w:val="2489310F"/>
    <w:rsid w:val="27A11898"/>
    <w:rsid w:val="27DD6CBF"/>
    <w:rsid w:val="28EF0462"/>
    <w:rsid w:val="2A3028A6"/>
    <w:rsid w:val="2C85588E"/>
    <w:rsid w:val="2CFB238E"/>
    <w:rsid w:val="2EB559B7"/>
    <w:rsid w:val="2F2E43C6"/>
    <w:rsid w:val="2F7C79C8"/>
    <w:rsid w:val="31766EF0"/>
    <w:rsid w:val="3298500A"/>
    <w:rsid w:val="35126030"/>
    <w:rsid w:val="370B01EE"/>
    <w:rsid w:val="38C226D3"/>
    <w:rsid w:val="3A060DE4"/>
    <w:rsid w:val="3AEA2043"/>
    <w:rsid w:val="3C8F410B"/>
    <w:rsid w:val="3D5E58B9"/>
    <w:rsid w:val="3E4F73CC"/>
    <w:rsid w:val="40C06F25"/>
    <w:rsid w:val="424241E4"/>
    <w:rsid w:val="424B4487"/>
    <w:rsid w:val="45FA19BC"/>
    <w:rsid w:val="4617604D"/>
    <w:rsid w:val="46BB65D3"/>
    <w:rsid w:val="477A50AE"/>
    <w:rsid w:val="4A6F5D41"/>
    <w:rsid w:val="4E4331CE"/>
    <w:rsid w:val="51AF2053"/>
    <w:rsid w:val="52991819"/>
    <w:rsid w:val="534E72F3"/>
    <w:rsid w:val="558F64CD"/>
    <w:rsid w:val="56D1454B"/>
    <w:rsid w:val="59330D43"/>
    <w:rsid w:val="5B9E2029"/>
    <w:rsid w:val="5BFC29F5"/>
    <w:rsid w:val="5D271272"/>
    <w:rsid w:val="5D784FDB"/>
    <w:rsid w:val="5F2D440C"/>
    <w:rsid w:val="60D629DE"/>
    <w:rsid w:val="61D53D10"/>
    <w:rsid w:val="62FB4DD3"/>
    <w:rsid w:val="6468546C"/>
    <w:rsid w:val="662812FB"/>
    <w:rsid w:val="689905F7"/>
    <w:rsid w:val="68FF305C"/>
    <w:rsid w:val="691A36D9"/>
    <w:rsid w:val="69A10A53"/>
    <w:rsid w:val="6BB02207"/>
    <w:rsid w:val="6BD8406D"/>
    <w:rsid w:val="6CBF479C"/>
    <w:rsid w:val="6F101E8B"/>
    <w:rsid w:val="6F983AAB"/>
    <w:rsid w:val="70C80C04"/>
    <w:rsid w:val="727E7A7F"/>
    <w:rsid w:val="72D658A0"/>
    <w:rsid w:val="74EB3CA5"/>
    <w:rsid w:val="756C379F"/>
    <w:rsid w:val="758C29EE"/>
    <w:rsid w:val="76B007C7"/>
    <w:rsid w:val="77030519"/>
    <w:rsid w:val="7CA2119B"/>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08E4B7"/>
  <w15:docId w15:val="{18E3F39B-5D69-433F-A8EB-B6B3F5419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6"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100" w:beforeAutospacing="1" w:after="100" w:afterAutospacing="1"/>
      <w:jc w:val="left"/>
    </w:pPr>
    <w:rPr>
      <w:rFonts w:cs="Times New Roman"/>
      <w:kern w:val="0"/>
      <w:sz w:val="24"/>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Pr>
      <w:b/>
      <w:bCs/>
    </w:rPr>
  </w:style>
  <w:style w:type="character" w:styleId="a6">
    <w:name w:val="Emphasis"/>
    <w:basedOn w:val="a0"/>
    <w:uiPriority w:val="20"/>
    <w:qFormat/>
    <w:rPr>
      <w:i/>
      <w:iCs/>
    </w:rPr>
  </w:style>
  <w:style w:type="character" w:styleId="a7">
    <w:name w:val="Hyperlink"/>
    <w:basedOn w:val="a0"/>
    <w:qFormat/>
    <w:rPr>
      <w:color w:val="0000FF"/>
      <w:u w:val="single"/>
    </w:rPr>
  </w:style>
  <w:style w:type="paragraph" w:customStyle="1" w:styleId="TableParagraph">
    <w:name w:val="Table Paragraph"/>
    <w:basedOn w:val="a"/>
    <w:uiPriority w:val="1"/>
    <w:qFormat/>
    <w:pPr>
      <w:spacing w:before="74" w:line="266" w:lineRule="exact"/>
      <w:ind w:left="108"/>
    </w:pPr>
    <w:rPr>
      <w:rFonts w:ascii="宋体" w:eastAsia="宋体" w:hAnsi="宋体" w:cs="宋体"/>
      <w:lang w:val="zh-CN" w:bidi="zh-CN"/>
    </w:rPr>
  </w:style>
  <w:style w:type="character" w:customStyle="1" w:styleId="pkg-info-detail2">
    <w:name w:val="pkg-info-detail2"/>
    <w:basedOn w:val="a0"/>
    <w:qFormat/>
  </w:style>
  <w:style w:type="paragraph" w:styleId="a8">
    <w:name w:val="List Paragraph"/>
    <w:basedOn w:val="a"/>
    <w:uiPriority w:val="26"/>
    <w:unhideWhenUsed/>
    <w:qFormat/>
    <w:pPr>
      <w:ind w:firstLine="420"/>
    </w:pPr>
  </w:style>
  <w:style w:type="paragraph" w:styleId="a9">
    <w:name w:val="header"/>
    <w:basedOn w:val="a"/>
    <w:link w:val="aa"/>
    <w:rsid w:val="00E03D0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E03D0C"/>
    <w:rPr>
      <w:rFonts w:asciiTheme="minorHAnsi" w:eastAsiaTheme="minorEastAsia" w:hAnsiTheme="minorHAnsi" w:cstheme="minorBidi"/>
      <w:kern w:val="2"/>
      <w:sz w:val="18"/>
      <w:szCs w:val="18"/>
    </w:rPr>
  </w:style>
  <w:style w:type="paragraph" w:styleId="ab">
    <w:name w:val="footer"/>
    <w:basedOn w:val="a"/>
    <w:link w:val="ac"/>
    <w:rsid w:val="00E03D0C"/>
    <w:pPr>
      <w:tabs>
        <w:tab w:val="center" w:pos="4153"/>
        <w:tab w:val="right" w:pos="8306"/>
      </w:tabs>
      <w:snapToGrid w:val="0"/>
      <w:jc w:val="left"/>
    </w:pPr>
    <w:rPr>
      <w:sz w:val="18"/>
      <w:szCs w:val="18"/>
    </w:rPr>
  </w:style>
  <w:style w:type="character" w:customStyle="1" w:styleId="ac">
    <w:name w:val="页脚 字符"/>
    <w:basedOn w:val="a0"/>
    <w:link w:val="ab"/>
    <w:rsid w:val="00E03D0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ixin.court.gov.cn/&#6530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1251</Words>
  <Characters>7137</Characters>
  <Application>Microsoft Office Word</Application>
  <DocSecurity>0</DocSecurity>
  <Lines>59</Lines>
  <Paragraphs>16</Paragraphs>
  <ScaleCrop>false</ScaleCrop>
  <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顶着黑眼圈当国宝</dc:creator>
  <cp:lastModifiedBy>2851032700@qq.com</cp:lastModifiedBy>
  <cp:revision>8</cp:revision>
  <dcterms:created xsi:type="dcterms:W3CDTF">2021-08-10T10:44:00Z</dcterms:created>
  <dcterms:modified xsi:type="dcterms:W3CDTF">2021-08-24T15:20:00Z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6174DFD4C2924B7F8F3BE0C7C0551EF3</vt:lpwstr>
  </property>
</Properties>
</file>