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eastAsia" w:ascii="微软雅黑" w:hAnsi="微软雅黑" w:eastAsia="微软雅黑" w:cs="微软雅黑"/>
          <w:b/>
          <w:bCs/>
          <w:color w:val="FFC000"/>
          <w:sz w:val="72"/>
          <w:szCs w:val="72"/>
          <w:highlight w:val="none"/>
          <w:lang w:val="en-US" w:eastAsia="zh-CN"/>
        </w:rPr>
      </w:pPr>
      <w:bookmarkStart w:id="0" w:name="_GoBack"/>
      <w:r>
        <w:rPr>
          <w:rFonts w:hint="eastAsia" w:ascii="微软雅黑" w:hAnsi="微软雅黑" w:eastAsia="微软雅黑" w:cs="微软雅黑"/>
          <w:b/>
          <w:bCs/>
          <w:color w:val="5B9BD5" w:themeColor="accent1"/>
          <w:sz w:val="36"/>
          <w:szCs w:val="36"/>
          <w:lang w:val="en-US" w:eastAsia="zh-CN"/>
          <w14:textFill>
            <w14:solidFill>
              <w14:schemeClr w14:val="accent1"/>
            </w14:solidFill>
          </w14:textFill>
        </w:rPr>
        <w:drawing>
          <wp:anchor distT="0" distB="0" distL="114300" distR="114300" simplePos="0" relativeHeight="251663360" behindDoc="0" locked="0" layoutInCell="1" allowOverlap="1">
            <wp:simplePos x="0" y="0"/>
            <wp:positionH relativeFrom="column">
              <wp:posOffset>-542290</wp:posOffset>
            </wp:positionH>
            <wp:positionV relativeFrom="paragraph">
              <wp:posOffset>-560705</wp:posOffset>
            </wp:positionV>
            <wp:extent cx="7550785" cy="3997325"/>
            <wp:effectExtent l="0" t="0" r="12065" b="3175"/>
            <wp:wrapSquare wrapText="bothSides"/>
            <wp:docPr id="6" name="图片 6" descr="9dcb295e994cf4180b6b475b30d58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dcb295e994cf4180b6b475b30d58f13"/>
                    <pic:cNvPicPr>
                      <a:picLocks noChangeAspect="1"/>
                    </pic:cNvPicPr>
                  </pic:nvPicPr>
                  <pic:blipFill>
                    <a:blip r:embed="rId4"/>
                    <a:stretch>
                      <a:fillRect/>
                    </a:stretch>
                  </pic:blipFill>
                  <pic:spPr>
                    <a:xfrm>
                      <a:off x="0" y="0"/>
                      <a:ext cx="7550785" cy="3997325"/>
                    </a:xfrm>
                    <a:prstGeom prst="rect">
                      <a:avLst/>
                    </a:prstGeom>
                  </pic:spPr>
                </pic:pic>
              </a:graphicData>
            </a:graphic>
          </wp:anchor>
        </w:drawing>
      </w:r>
      <w:r>
        <w:rPr>
          <w:rFonts w:hint="eastAsia" w:ascii="微软雅黑" w:hAnsi="微软雅黑" w:eastAsia="微软雅黑" w:cs="微软雅黑"/>
          <w:b/>
          <w:bCs/>
          <w:color w:val="FFC000"/>
          <w:sz w:val="72"/>
          <w:szCs w:val="72"/>
          <w:highlight w:val="none"/>
          <w:lang w:val="en-US" w:eastAsia="zh-CN"/>
        </w:rPr>
        <w:t>&lt;秋摄坝上--穿越林海&gt;</w:t>
      </w:r>
    </w:p>
    <w:p>
      <w:pPr>
        <w:jc w:val="center"/>
        <w:rPr>
          <w:rFonts w:hint="eastAsia" w:ascii="微软雅黑" w:hAnsi="微软雅黑" w:eastAsia="微软雅黑" w:cs="微软雅黑"/>
          <w:b/>
          <w:bCs/>
          <w:color w:val="FFC000" w:themeColor="accent4"/>
          <w:sz w:val="28"/>
          <w:szCs w:val="28"/>
          <w:highlight w:val="none"/>
          <w:lang w:val="en-US" w:eastAsia="zh-CN"/>
          <w14:textFill>
            <w14:solidFill>
              <w14:schemeClr w14:val="accent4"/>
            </w14:solidFill>
          </w14:textFill>
        </w:rPr>
      </w:pPr>
      <w:r>
        <w:rPr>
          <w:rFonts w:hint="eastAsia" w:ascii="微软雅黑" w:hAnsi="微软雅黑" w:eastAsia="微软雅黑"/>
          <w:b/>
          <w:bCs/>
          <w:color w:val="FFC000" w:themeColor="accent4"/>
          <w:sz w:val="28"/>
          <w:szCs w:val="28"/>
          <w:lang w:val="en-US" w:eastAsia="zh-CN"/>
          <w14:textFill>
            <w14:solidFill>
              <w14:schemeClr w14:val="accent4"/>
            </w14:solidFill>
          </w14:textFill>
        </w:rPr>
        <w:t>避暑山庄-</w:t>
      </w:r>
      <w:r>
        <w:rPr>
          <w:rFonts w:hint="eastAsia" w:ascii="微软雅黑" w:hAnsi="微软雅黑" w:eastAsia="微软雅黑" w:cs="Times New Roman"/>
          <w:b/>
          <w:bCs/>
          <w:color w:val="FFC000" w:themeColor="accent4"/>
          <w:sz w:val="28"/>
          <w:szCs w:val="28"/>
          <w:lang w:val="en-US" w:eastAsia="zh-CN"/>
          <w14:textFill>
            <w14:solidFill>
              <w14:schemeClr w14:val="accent4"/>
            </w14:solidFill>
          </w14:textFill>
        </w:rPr>
        <w:t>乌兰布统草原</w:t>
      </w:r>
      <w:r>
        <w:rPr>
          <w:rFonts w:hint="eastAsia" w:ascii="微软雅黑" w:hAnsi="微软雅黑" w:eastAsia="微软雅黑"/>
          <w:b/>
          <w:bCs/>
          <w:color w:val="FFC000" w:themeColor="accent4"/>
          <w:sz w:val="28"/>
          <w:szCs w:val="28"/>
          <w:lang w:val="en-US" w:eastAsia="zh-CN"/>
          <w14:textFill>
            <w14:solidFill>
              <w14:schemeClr w14:val="accent4"/>
            </w14:solidFill>
          </w14:textFill>
        </w:rPr>
        <w:t>-塞罕坝林场-习大大脚步·尚海纪念林-古北水镇-司马台长城六天</w:t>
      </w:r>
      <w:r>
        <w:rPr>
          <w:rFonts w:hint="eastAsia" w:ascii="微软雅黑" w:hAnsi="微软雅黑" w:eastAsia="微软雅黑" w:cs="微软雅黑"/>
          <w:b/>
          <w:bCs/>
          <w:color w:val="FFC000" w:themeColor="accent4"/>
          <w:sz w:val="28"/>
          <w:szCs w:val="28"/>
          <w:highlight w:val="none"/>
          <w:lang w:val="en-US" w:eastAsia="zh-CN"/>
          <w14:textFill>
            <w14:solidFill>
              <w14:schemeClr w14:val="accent4"/>
            </w14:solidFill>
          </w14:textFill>
        </w:rPr>
        <w:t>·纯玩·跟团游</w:t>
      </w:r>
    </w:p>
    <w:bookmarkEnd w:id="0"/>
    <w:tbl>
      <w:tblPr>
        <w:tblStyle w:val="7"/>
        <w:tblpPr w:leftFromText="180" w:rightFromText="180" w:vertAnchor="text" w:horzAnchor="page" w:tblpX="887" w:tblpY="287"/>
        <w:tblOverlap w:val="never"/>
        <w:tblW w:w="10464" w:type="dxa"/>
        <w:tblInd w:w="0" w:type="dxa"/>
        <w:tblBorders>
          <w:top w:val="dotted" w:color="FFC000" w:sz="12" w:space="0"/>
          <w:left w:val="dotted" w:color="FFC000" w:sz="12" w:space="0"/>
          <w:bottom w:val="dotted" w:color="FFC000" w:sz="12" w:space="0"/>
          <w:right w:val="dotted" w:color="FFC000" w:sz="12" w:space="0"/>
          <w:insideH w:val="dotted" w:color="FFC000" w:sz="12" w:space="0"/>
          <w:insideV w:val="dotted" w:color="FFC000" w:sz="12" w:space="0"/>
        </w:tblBorders>
        <w:shd w:val="clear" w:color="auto" w:fill="auto"/>
        <w:tblLayout w:type="fixed"/>
        <w:tblCellMar>
          <w:top w:w="0" w:type="dxa"/>
          <w:left w:w="108" w:type="dxa"/>
          <w:bottom w:w="0" w:type="dxa"/>
          <w:right w:w="108" w:type="dxa"/>
        </w:tblCellMar>
      </w:tblPr>
      <w:tblGrid>
        <w:gridCol w:w="863"/>
        <w:gridCol w:w="5100"/>
        <w:gridCol w:w="945"/>
        <w:gridCol w:w="990"/>
        <w:gridCol w:w="955"/>
        <w:gridCol w:w="1611"/>
      </w:tblGrid>
      <w:tr>
        <w:tblPrEx>
          <w:tblBorders>
            <w:top w:val="dotted" w:color="FFC000" w:sz="12" w:space="0"/>
            <w:left w:val="dotted" w:color="FFC000" w:sz="12" w:space="0"/>
            <w:bottom w:val="dotted" w:color="FFC000" w:sz="12" w:space="0"/>
            <w:right w:val="dotted" w:color="FFC000" w:sz="12" w:space="0"/>
            <w:insideH w:val="dotted" w:color="FFC000" w:sz="12" w:space="0"/>
            <w:insideV w:val="dotted" w:color="FFC000" w:sz="12" w:space="0"/>
          </w:tblBorders>
          <w:shd w:val="clear" w:color="auto" w:fill="auto"/>
          <w:tblCellMar>
            <w:top w:w="0" w:type="dxa"/>
            <w:left w:w="108" w:type="dxa"/>
            <w:bottom w:w="0" w:type="dxa"/>
            <w:right w:w="108" w:type="dxa"/>
          </w:tblCellMar>
        </w:tblPrEx>
        <w:trPr>
          <w:trHeight w:val="730" w:hRule="atLeast"/>
        </w:trPr>
        <w:tc>
          <w:tcPr>
            <w:tcW w:w="863"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 w:val="22"/>
                <w:szCs w:val="22"/>
                <w:vertAlign w:val="baseli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2"/>
                <w:szCs w:val="22"/>
                <w:vertAlign w:val="baseline"/>
                <w:lang w:val="en-US" w:eastAsia="zh-CN"/>
                <w14:textFill>
                  <w14:solidFill>
                    <w14:schemeClr w14:val="tx1"/>
                  </w14:solidFill>
                </w14:textFill>
              </w:rPr>
              <w:t>天数</w:t>
            </w:r>
          </w:p>
        </w:tc>
        <w:tc>
          <w:tcPr>
            <w:tcW w:w="5100"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 w:val="22"/>
                <w:szCs w:val="22"/>
                <w:vertAlign w:val="baseli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2"/>
                <w:szCs w:val="22"/>
                <w:vertAlign w:val="baseline"/>
                <w:lang w:val="en-US" w:eastAsia="zh-CN"/>
                <w14:textFill>
                  <w14:solidFill>
                    <w14:schemeClr w14:val="tx1"/>
                  </w14:solidFill>
                </w14:textFill>
              </w:rPr>
              <w:t>行程</w:t>
            </w:r>
          </w:p>
        </w:tc>
        <w:tc>
          <w:tcPr>
            <w:tcW w:w="945"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kern w:val="2"/>
                <w:sz w:val="22"/>
                <w:szCs w:val="22"/>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2"/>
                <w:szCs w:val="22"/>
                <w:lang w:val="en-US" w:eastAsia="zh-CN"/>
                <w14:textFill>
                  <w14:solidFill>
                    <w14:schemeClr w14:val="tx1"/>
                  </w14:solidFill>
                </w14:textFill>
              </w:rPr>
              <w:t>早</w:t>
            </w:r>
          </w:p>
        </w:tc>
        <w:tc>
          <w:tcPr>
            <w:tcW w:w="990"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 w:val="22"/>
                <w:szCs w:val="22"/>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2"/>
                <w:szCs w:val="22"/>
                <w:lang w:val="en-US" w:eastAsia="zh-CN"/>
                <w14:textFill>
                  <w14:solidFill>
                    <w14:schemeClr w14:val="tx1"/>
                  </w14:solidFill>
                </w14:textFill>
              </w:rPr>
              <w:t>中</w:t>
            </w:r>
          </w:p>
        </w:tc>
        <w:tc>
          <w:tcPr>
            <w:tcW w:w="955"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kern w:val="2"/>
                <w:sz w:val="22"/>
                <w:szCs w:val="22"/>
                <w:vertAlign w:val="baseline"/>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sz w:val="22"/>
                <w:szCs w:val="22"/>
                <w:vertAlign w:val="baseline"/>
                <w:lang w:val="en-US" w:eastAsia="zh-CN"/>
                <w14:textFill>
                  <w14:solidFill>
                    <w14:schemeClr w14:val="tx1"/>
                  </w14:solidFill>
                </w14:textFill>
              </w:rPr>
              <w:t>晚</w:t>
            </w:r>
          </w:p>
        </w:tc>
        <w:tc>
          <w:tcPr>
            <w:tcW w:w="1611"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 w:val="22"/>
                <w:szCs w:val="22"/>
                <w:vertAlign w:val="baseli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2"/>
                <w:szCs w:val="22"/>
                <w:vertAlign w:val="baseline"/>
                <w:lang w:val="en-US" w:eastAsia="zh-CN"/>
                <w14:textFill>
                  <w14:solidFill>
                    <w14:schemeClr w14:val="tx1"/>
                  </w14:solidFill>
                </w14:textFill>
              </w:rPr>
              <w:t>酒店</w:t>
            </w:r>
          </w:p>
        </w:tc>
      </w:tr>
      <w:tr>
        <w:tblPrEx>
          <w:tblBorders>
            <w:top w:val="dotted" w:color="FFC000" w:sz="12" w:space="0"/>
            <w:left w:val="dotted" w:color="FFC000" w:sz="12" w:space="0"/>
            <w:bottom w:val="dotted" w:color="FFC000" w:sz="12" w:space="0"/>
            <w:right w:val="dotted" w:color="FFC000" w:sz="12" w:space="0"/>
            <w:insideH w:val="dotted" w:color="FFC000" w:sz="12" w:space="0"/>
            <w:insideV w:val="dotted" w:color="FFC000" w:sz="12" w:space="0"/>
          </w:tblBorders>
          <w:tblCellMar>
            <w:top w:w="0" w:type="dxa"/>
            <w:left w:w="108" w:type="dxa"/>
            <w:bottom w:w="0" w:type="dxa"/>
            <w:right w:w="108" w:type="dxa"/>
          </w:tblCellMar>
        </w:tblPrEx>
        <w:trPr>
          <w:trHeight w:val="560" w:hRule="atLeast"/>
        </w:trPr>
        <w:tc>
          <w:tcPr>
            <w:tcW w:w="863"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t>第一天</w:t>
            </w:r>
          </w:p>
        </w:tc>
        <w:tc>
          <w:tcPr>
            <w:tcW w:w="5100"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t>广州—（飞机）—北京—承德</w:t>
            </w:r>
          </w:p>
        </w:tc>
        <w:tc>
          <w:tcPr>
            <w:tcW w:w="94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90"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5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1611"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b w:val="0"/>
                <w:bCs w:val="0"/>
                <w:color w:val="000000" w:themeColor="text1"/>
                <w:kern w:val="2"/>
                <w:sz w:val="21"/>
                <w:szCs w:val="21"/>
                <w:lang w:val="en-US" w:eastAsia="zh-CN" w:bidi="ar"/>
                <w14:textFill>
                  <w14:solidFill>
                    <w14:schemeClr w14:val="tx1"/>
                  </w14:solidFill>
                </w14:textFill>
              </w:rPr>
              <w:t>承德</w:t>
            </w:r>
          </w:p>
        </w:tc>
      </w:tr>
      <w:tr>
        <w:tblPrEx>
          <w:tblBorders>
            <w:top w:val="dotted" w:color="FFC000" w:sz="12" w:space="0"/>
            <w:left w:val="dotted" w:color="FFC000" w:sz="12" w:space="0"/>
            <w:bottom w:val="dotted" w:color="FFC000" w:sz="12" w:space="0"/>
            <w:right w:val="dotted" w:color="FFC000" w:sz="12" w:space="0"/>
            <w:insideH w:val="dotted" w:color="FFC000" w:sz="12" w:space="0"/>
            <w:insideV w:val="dotted" w:color="FFC000" w:sz="12" w:space="0"/>
          </w:tblBorders>
          <w:tblCellMar>
            <w:top w:w="0" w:type="dxa"/>
            <w:left w:w="108" w:type="dxa"/>
            <w:bottom w:w="0" w:type="dxa"/>
            <w:right w:w="108" w:type="dxa"/>
          </w:tblCellMar>
        </w:tblPrEx>
        <w:trPr>
          <w:trHeight w:val="600" w:hRule="atLeast"/>
        </w:trPr>
        <w:tc>
          <w:tcPr>
            <w:tcW w:w="863"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t>第二天</w:t>
            </w:r>
          </w:p>
        </w:tc>
        <w:tc>
          <w:tcPr>
            <w:tcW w:w="5100" w:type="dxa"/>
            <w:tcBorders>
              <w:tl2br w:val="nil"/>
              <w:tr2bl w:val="nil"/>
            </w:tcBorders>
            <w:shd w:val="clear" w:color="auto" w:fill="auto"/>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bCs/>
                <w:sz w:val="21"/>
                <w:szCs w:val="21"/>
                <w:lang w:bidi="ar"/>
              </w:rPr>
              <w:t xml:space="preserve">避暑山庄 </w:t>
            </w:r>
            <w:r>
              <w:rPr>
                <w:rFonts w:hint="eastAsia" w:ascii="微软雅黑" w:hAnsi="微软雅黑" w:eastAsia="微软雅黑"/>
                <w:bCs/>
                <w:sz w:val="21"/>
                <w:szCs w:val="21"/>
                <w:lang w:eastAsia="zh-CN" w:bidi="ar"/>
              </w:rPr>
              <w:t>慈禧故居</w:t>
            </w:r>
            <w:r>
              <w:rPr>
                <w:rFonts w:hint="eastAsia" w:ascii="微软雅黑" w:hAnsi="微软雅黑" w:eastAsia="微软雅黑"/>
                <w:bCs/>
                <w:sz w:val="21"/>
                <w:szCs w:val="21"/>
                <w:lang w:val="en-US" w:eastAsia="zh-CN" w:bidi="ar"/>
              </w:rPr>
              <w:t xml:space="preserve"> </w:t>
            </w:r>
            <w:r>
              <w:rPr>
                <w:rFonts w:hint="eastAsia" w:ascii="微软雅黑" w:hAnsi="微软雅黑" w:eastAsia="微软雅黑"/>
                <w:bCs/>
                <w:sz w:val="21"/>
                <w:szCs w:val="21"/>
                <w:lang w:bidi="ar"/>
              </w:rPr>
              <w:t>乌兰布统</w:t>
            </w:r>
            <w:r>
              <w:rPr>
                <w:rFonts w:hint="eastAsia" w:ascii="微软雅黑" w:hAnsi="微软雅黑" w:eastAsia="微软雅黑"/>
                <w:bCs/>
                <w:sz w:val="21"/>
                <w:szCs w:val="21"/>
                <w:lang w:val="en-US" w:eastAsia="zh-CN" w:bidi="ar"/>
              </w:rPr>
              <w:t xml:space="preserve"> 公主湖</w:t>
            </w:r>
          </w:p>
        </w:tc>
        <w:tc>
          <w:tcPr>
            <w:tcW w:w="94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90"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5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1611"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b w:val="0"/>
                <w:bCs w:val="0"/>
                <w:color w:val="000000" w:themeColor="text1"/>
                <w:sz w:val="21"/>
                <w:szCs w:val="21"/>
                <w:lang w:eastAsia="zh-CN" w:bidi="ar"/>
                <w14:textFill>
                  <w14:solidFill>
                    <w14:schemeClr w14:val="tx1"/>
                  </w14:solidFill>
                </w14:textFill>
              </w:rPr>
              <w:t>草原</w:t>
            </w:r>
          </w:p>
        </w:tc>
      </w:tr>
      <w:tr>
        <w:tblPrEx>
          <w:tblBorders>
            <w:top w:val="dotted" w:color="FFC000" w:sz="12" w:space="0"/>
            <w:left w:val="dotted" w:color="FFC000" w:sz="12" w:space="0"/>
            <w:bottom w:val="dotted" w:color="FFC000" w:sz="12" w:space="0"/>
            <w:right w:val="dotted" w:color="FFC000" w:sz="12" w:space="0"/>
            <w:insideH w:val="dotted" w:color="FFC000" w:sz="12" w:space="0"/>
            <w:insideV w:val="dotted" w:color="FFC000" w:sz="12" w:space="0"/>
          </w:tblBorders>
          <w:tblCellMar>
            <w:top w:w="0" w:type="dxa"/>
            <w:left w:w="108" w:type="dxa"/>
            <w:bottom w:w="0" w:type="dxa"/>
            <w:right w:w="108" w:type="dxa"/>
          </w:tblCellMar>
        </w:tblPrEx>
        <w:trPr>
          <w:trHeight w:val="612" w:hRule="atLeast"/>
        </w:trPr>
        <w:tc>
          <w:tcPr>
            <w:tcW w:w="863"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t>第三天</w:t>
            </w:r>
          </w:p>
        </w:tc>
        <w:tc>
          <w:tcPr>
            <w:tcW w:w="5100" w:type="dxa"/>
            <w:tcBorders>
              <w:tl2br w:val="nil"/>
              <w:tr2bl w:val="nil"/>
            </w:tcBorders>
            <w:shd w:val="clear" w:color="auto" w:fill="auto"/>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bCs/>
                <w:sz w:val="21"/>
                <w:szCs w:val="21"/>
                <w:lang w:val="en-US" w:eastAsia="zh-CN" w:bidi="ar"/>
              </w:rPr>
              <w:t>越野车穿越</w:t>
            </w:r>
            <w:r>
              <w:rPr>
                <w:rFonts w:hint="eastAsia" w:ascii="微软雅黑" w:hAnsi="微软雅黑" w:eastAsia="微软雅黑"/>
                <w:sz w:val="21"/>
                <w:szCs w:val="21"/>
                <w:lang w:val="en-US" w:eastAsia="zh-CN"/>
              </w:rPr>
              <w:t xml:space="preserve"> 影视基地 </w:t>
            </w:r>
            <w:r>
              <w:rPr>
                <w:rFonts w:hint="eastAsia" w:ascii="微软雅黑" w:hAnsi="微软雅黑" w:eastAsia="微软雅黑"/>
                <w:sz w:val="21"/>
                <w:szCs w:val="21"/>
                <w:lang w:eastAsia="zh-CN"/>
              </w:rPr>
              <w:t>习大大脚步</w:t>
            </w:r>
            <w:r>
              <w:rPr>
                <w:rFonts w:hint="eastAsia" w:ascii="微软雅黑" w:hAnsi="微软雅黑" w:eastAsia="微软雅黑"/>
                <w:sz w:val="21"/>
                <w:szCs w:val="21"/>
                <w:lang w:val="en-US" w:eastAsia="zh-CN"/>
              </w:rPr>
              <w:t>-尚海纪念林</w:t>
            </w:r>
          </w:p>
        </w:tc>
        <w:tc>
          <w:tcPr>
            <w:tcW w:w="94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90"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5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kern w:val="2"/>
                <w:sz w:val="18"/>
                <w:szCs w:val="18"/>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1611"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b w:val="0"/>
                <w:bCs w:val="0"/>
                <w:color w:val="000000" w:themeColor="text1"/>
                <w:sz w:val="21"/>
                <w:szCs w:val="21"/>
                <w:lang w:eastAsia="zh-CN" w:bidi="ar"/>
                <w14:textFill>
                  <w14:solidFill>
                    <w14:schemeClr w14:val="tx1"/>
                  </w14:solidFill>
                </w14:textFill>
              </w:rPr>
              <w:t>草原</w:t>
            </w:r>
          </w:p>
        </w:tc>
      </w:tr>
      <w:tr>
        <w:tblPrEx>
          <w:tblBorders>
            <w:top w:val="dotted" w:color="FFC000" w:sz="12" w:space="0"/>
            <w:left w:val="dotted" w:color="FFC000" w:sz="12" w:space="0"/>
            <w:bottom w:val="dotted" w:color="FFC000" w:sz="12" w:space="0"/>
            <w:right w:val="dotted" w:color="FFC000" w:sz="12" w:space="0"/>
            <w:insideH w:val="dotted" w:color="FFC000" w:sz="12" w:space="0"/>
            <w:insideV w:val="dotted" w:color="FFC000" w:sz="12" w:space="0"/>
          </w:tblBorders>
          <w:shd w:val="clear" w:color="auto" w:fill="auto"/>
          <w:tblCellMar>
            <w:top w:w="0" w:type="dxa"/>
            <w:left w:w="108" w:type="dxa"/>
            <w:bottom w:w="0" w:type="dxa"/>
            <w:right w:w="108" w:type="dxa"/>
          </w:tblCellMar>
        </w:tblPrEx>
        <w:trPr>
          <w:trHeight w:val="554" w:hRule="atLeast"/>
        </w:trPr>
        <w:tc>
          <w:tcPr>
            <w:tcW w:w="863"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t>第四天</w:t>
            </w:r>
          </w:p>
        </w:tc>
        <w:tc>
          <w:tcPr>
            <w:tcW w:w="5100" w:type="dxa"/>
            <w:tcBorders>
              <w:tl2br w:val="nil"/>
              <w:tr2bl w:val="nil"/>
            </w:tcBorders>
            <w:shd w:val="clear" w:color="auto" w:fill="auto"/>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sz w:val="21"/>
                <w:szCs w:val="21"/>
                <w:lang w:val="en-US" w:eastAsia="zh-CN"/>
              </w:rPr>
              <w:t>追梦坝上 万马奔腾 塞罕坝林海 康熙驿站</w:t>
            </w:r>
          </w:p>
        </w:tc>
        <w:tc>
          <w:tcPr>
            <w:tcW w:w="94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90"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5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1611"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b w:val="0"/>
                <w:bCs w:val="0"/>
                <w:color w:val="000000" w:themeColor="text1"/>
                <w:sz w:val="21"/>
                <w:szCs w:val="21"/>
                <w:lang w:eastAsia="zh-CN" w:bidi="ar"/>
                <w14:textFill>
                  <w14:solidFill>
                    <w14:schemeClr w14:val="tx1"/>
                  </w14:solidFill>
                </w14:textFill>
              </w:rPr>
              <w:t>承德</w:t>
            </w:r>
          </w:p>
        </w:tc>
      </w:tr>
      <w:tr>
        <w:tblPrEx>
          <w:tblBorders>
            <w:top w:val="dotted" w:color="FFC000" w:sz="12" w:space="0"/>
            <w:left w:val="dotted" w:color="FFC000" w:sz="12" w:space="0"/>
            <w:bottom w:val="dotted" w:color="FFC000" w:sz="12" w:space="0"/>
            <w:right w:val="dotted" w:color="FFC000" w:sz="12" w:space="0"/>
            <w:insideH w:val="dotted" w:color="FFC000" w:sz="12" w:space="0"/>
            <w:insideV w:val="dotted" w:color="FFC000" w:sz="12" w:space="0"/>
          </w:tblBorders>
          <w:tblCellMar>
            <w:top w:w="0" w:type="dxa"/>
            <w:left w:w="108" w:type="dxa"/>
            <w:bottom w:w="0" w:type="dxa"/>
            <w:right w:w="108" w:type="dxa"/>
          </w:tblCellMar>
        </w:tblPrEx>
        <w:trPr>
          <w:trHeight w:val="554" w:hRule="atLeast"/>
        </w:trPr>
        <w:tc>
          <w:tcPr>
            <w:tcW w:w="863" w:type="dxa"/>
            <w:tcBorders>
              <w:tl2br w:val="nil"/>
              <w:tr2bl w:val="nil"/>
            </w:tcBorders>
            <w:shd w:val="clear" w:color="auto" w:fill="auto"/>
            <w:vAlign w:val="center"/>
          </w:tcPr>
          <w:p>
            <w:pPr>
              <w:bidi w:val="0"/>
              <w:spacing w:line="240" w:lineRule="auto"/>
              <w:jc w:val="cente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t>第五天</w:t>
            </w:r>
          </w:p>
        </w:tc>
        <w:tc>
          <w:tcPr>
            <w:tcW w:w="5100" w:type="dxa"/>
            <w:tcBorders>
              <w:tl2br w:val="nil"/>
              <w:tr2bl w:val="nil"/>
            </w:tcBorders>
            <w:shd w:val="clear" w:color="auto" w:fill="auto"/>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bCs/>
                <w:sz w:val="21"/>
                <w:szCs w:val="21"/>
                <w:lang w:val="en-US" w:eastAsia="zh-CN" w:bidi="ar"/>
              </w:rPr>
              <w:t xml:space="preserve"> 司马台长城 </w:t>
            </w:r>
            <w:r>
              <w:rPr>
                <w:rFonts w:hint="eastAsia" w:ascii="微软雅黑" w:hAnsi="微软雅黑" w:eastAsia="微软雅黑"/>
                <w:bCs/>
                <w:sz w:val="21"/>
                <w:szCs w:val="21"/>
                <w:lang w:eastAsia="zh-CN" w:bidi="ar"/>
              </w:rPr>
              <w:t>古北水镇</w:t>
            </w:r>
          </w:p>
        </w:tc>
        <w:tc>
          <w:tcPr>
            <w:tcW w:w="94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90"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5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1611" w:type="dxa"/>
            <w:tcBorders>
              <w:tl2br w:val="nil"/>
              <w:tr2bl w:val="nil"/>
            </w:tcBorders>
            <w:shd w:val="clear" w:color="auto" w:fill="auto"/>
            <w:vAlign w:val="center"/>
          </w:tcPr>
          <w:p>
            <w:pPr>
              <w:bidi w:val="0"/>
              <w:spacing w:line="240" w:lineRule="auto"/>
              <w:jc w:val="center"/>
              <w:rPr>
                <w:rFonts w:hint="default"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bCs/>
                <w:sz w:val="21"/>
                <w:szCs w:val="21"/>
                <w:lang w:val="en-US" w:eastAsia="zh-CN" w:bidi="ar"/>
              </w:rPr>
              <w:t>古北客栈</w:t>
            </w:r>
          </w:p>
        </w:tc>
      </w:tr>
      <w:tr>
        <w:tblPrEx>
          <w:tblBorders>
            <w:top w:val="dotted" w:color="FFC000" w:sz="12" w:space="0"/>
            <w:left w:val="dotted" w:color="FFC000" w:sz="12" w:space="0"/>
            <w:bottom w:val="dotted" w:color="FFC000" w:sz="12" w:space="0"/>
            <w:right w:val="dotted" w:color="FFC000" w:sz="12" w:space="0"/>
            <w:insideH w:val="dotted" w:color="FFC000" w:sz="12" w:space="0"/>
            <w:insideV w:val="dotted" w:color="FFC000" w:sz="12" w:space="0"/>
          </w:tblBorders>
          <w:tblCellMar>
            <w:top w:w="0" w:type="dxa"/>
            <w:left w:w="108" w:type="dxa"/>
            <w:bottom w:w="0" w:type="dxa"/>
            <w:right w:w="108" w:type="dxa"/>
          </w:tblCellMar>
        </w:tblPrEx>
        <w:trPr>
          <w:trHeight w:val="554" w:hRule="atLeast"/>
        </w:trPr>
        <w:tc>
          <w:tcPr>
            <w:tcW w:w="863" w:type="dxa"/>
            <w:tcBorders>
              <w:tl2br w:val="nil"/>
              <w:tr2bl w:val="nil"/>
            </w:tcBorders>
            <w:shd w:val="clear" w:color="auto" w:fill="auto"/>
            <w:vAlign w:val="center"/>
          </w:tcPr>
          <w:p>
            <w:pPr>
              <w:bidi w:val="0"/>
              <w:spacing w:line="240" w:lineRule="auto"/>
              <w:jc w:val="center"/>
              <w:rPr>
                <w:rFonts w:hint="default" w:ascii="微软雅黑" w:hAnsi="微软雅黑" w:eastAsia="微软雅黑" w:cs="微软雅黑"/>
                <w:b w:val="0"/>
                <w:bCs w:val="0"/>
                <w:color w:val="000000" w:themeColor="text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Cs w:val="21"/>
                <w:lang w:val="en-US" w:eastAsia="zh-CN"/>
                <w14:textFill>
                  <w14:solidFill>
                    <w14:schemeClr w14:val="tx1"/>
                  </w14:solidFill>
                </w14:textFill>
              </w:rPr>
              <w:t>第六天</w:t>
            </w:r>
          </w:p>
        </w:tc>
        <w:tc>
          <w:tcPr>
            <w:tcW w:w="5100" w:type="dxa"/>
            <w:tcBorders>
              <w:tl2br w:val="nil"/>
              <w:tr2bl w:val="nil"/>
            </w:tcBorders>
            <w:shd w:val="clear" w:color="auto" w:fill="auto"/>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default" w:ascii="微软雅黑" w:hAnsi="微软雅黑" w:eastAsia="微软雅黑"/>
                <w:bCs/>
                <w:sz w:val="21"/>
                <w:szCs w:val="21"/>
                <w:lang w:val="en-US" w:eastAsia="zh-CN" w:bidi="ar"/>
              </w:rPr>
            </w:pPr>
            <w:r>
              <w:rPr>
                <w:rFonts w:hint="eastAsia" w:ascii="微软雅黑" w:hAnsi="微软雅黑" w:eastAsia="微软雅黑"/>
                <w:bCs/>
                <w:sz w:val="21"/>
                <w:szCs w:val="21"/>
                <w:lang w:val="en-US" w:eastAsia="zh-CN" w:bidi="ar"/>
              </w:rPr>
              <w:t>北京--广州</w:t>
            </w:r>
          </w:p>
        </w:tc>
        <w:tc>
          <w:tcPr>
            <w:tcW w:w="94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90"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955" w:type="dxa"/>
            <w:tcBorders>
              <w:tl2br w:val="nil"/>
              <w:tr2bl w:val="nil"/>
            </w:tcBorders>
            <w:shd w:val="clear" w:color="auto" w:fill="auto"/>
            <w:vAlign w:val="center"/>
          </w:tcPr>
          <w:p>
            <w:pPr>
              <w:bidi w:val="0"/>
              <w:spacing w:line="240" w:lineRule="auto"/>
              <w:jc w:val="cente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t>×</w:t>
            </w:r>
          </w:p>
        </w:tc>
        <w:tc>
          <w:tcPr>
            <w:tcW w:w="1611" w:type="dxa"/>
            <w:tcBorders>
              <w:tl2br w:val="nil"/>
              <w:tr2bl w:val="nil"/>
            </w:tcBorders>
            <w:shd w:val="clear" w:color="auto" w:fill="auto"/>
            <w:vAlign w:val="center"/>
          </w:tcPr>
          <w:p>
            <w:pPr>
              <w:bidi w:val="0"/>
              <w:spacing w:line="240" w:lineRule="auto"/>
              <w:jc w:val="center"/>
              <w:rPr>
                <w:rFonts w:hint="default" w:ascii="微软雅黑" w:hAnsi="微软雅黑" w:eastAsia="微软雅黑"/>
                <w:bCs/>
                <w:sz w:val="21"/>
                <w:szCs w:val="21"/>
                <w:lang w:val="en-US" w:eastAsia="zh-CN" w:bidi="ar"/>
              </w:rPr>
            </w:pPr>
            <w:r>
              <w:rPr>
                <w:rFonts w:hint="eastAsia" w:ascii="微软雅黑" w:hAnsi="微软雅黑" w:eastAsia="微软雅黑"/>
                <w:bCs/>
                <w:sz w:val="21"/>
                <w:szCs w:val="21"/>
                <w:lang w:val="en-US" w:eastAsia="zh-CN" w:bidi="ar"/>
              </w:rPr>
              <w:t>温馨的家</w:t>
            </w:r>
          </w:p>
        </w:tc>
      </w:tr>
    </w:tbl>
    <w:p>
      <w:pPr>
        <w:bidi w:val="0"/>
        <w:rPr>
          <w:rFonts w:hint="eastAsia" w:ascii="宋体" w:hAnsi="宋体"/>
          <w:kern w:val="0"/>
          <w:sz w:val="18"/>
          <w:szCs w:val="18"/>
        </w:rPr>
      </w:pPr>
    </w:p>
    <w:p>
      <w:pPr>
        <w:pStyle w:val="2"/>
        <w:rPr>
          <w:rFonts w:hint="eastAsia" w:ascii="宋体" w:hAnsi="宋体"/>
          <w:kern w:val="0"/>
          <w:sz w:val="18"/>
          <w:szCs w:val="18"/>
        </w:rPr>
      </w:pPr>
    </w:p>
    <w:p>
      <w:pPr>
        <w:pStyle w:val="2"/>
        <w:rPr>
          <w:rFonts w:hint="eastAsia" w:ascii="宋体" w:hAnsi="宋体"/>
          <w:kern w:val="0"/>
          <w:sz w:val="18"/>
          <w:szCs w:val="18"/>
        </w:rPr>
      </w:pPr>
    </w:p>
    <w:p>
      <w:pPr>
        <w:pStyle w:val="2"/>
        <w:rPr>
          <w:rFonts w:hint="eastAsia" w:ascii="宋体" w:hAnsi="宋体"/>
          <w:kern w:val="0"/>
          <w:sz w:val="18"/>
          <w:szCs w:val="18"/>
        </w:rPr>
      </w:pPr>
    </w:p>
    <w:p>
      <w:pPr>
        <w:keepNext w:val="0"/>
        <w:keepLines w:val="0"/>
        <w:widowControl/>
        <w:suppressLineNumbers w:val="0"/>
        <w:jc w:val="left"/>
        <w:rPr>
          <w:rFonts w:hint="eastAsia" w:ascii="微软雅黑" w:hAnsi="微软雅黑" w:eastAsia="微软雅黑" w:cs="微软雅黑"/>
          <w:color w:val="595959"/>
          <w:kern w:val="0"/>
          <w:sz w:val="18"/>
          <w:szCs w:val="18"/>
          <w:lang w:val="en-US" w:eastAsia="zh-CN" w:bidi="ar"/>
        </w:rPr>
      </w:pPr>
      <w:r>
        <w:rPr>
          <w:sz w:val="28"/>
        </w:rPr>
        <mc:AlternateContent>
          <mc:Choice Requires="wps">
            <w:drawing>
              <wp:anchor distT="0" distB="0" distL="114300" distR="114300" simplePos="0" relativeHeight="251659264" behindDoc="1" locked="0" layoutInCell="1" allowOverlap="1">
                <wp:simplePos x="0" y="0"/>
                <wp:positionH relativeFrom="column">
                  <wp:posOffset>38735</wp:posOffset>
                </wp:positionH>
                <wp:positionV relativeFrom="paragraph">
                  <wp:posOffset>53975</wp:posOffset>
                </wp:positionV>
                <wp:extent cx="1114425" cy="408940"/>
                <wp:effectExtent l="0" t="0" r="9525" b="10160"/>
                <wp:wrapNone/>
                <wp:docPr id="9" name="对角圆角矩形 9"/>
                <wp:cNvGraphicFramePr/>
                <a:graphic xmlns:a="http://schemas.openxmlformats.org/drawingml/2006/main">
                  <a:graphicData uri="http://schemas.microsoft.com/office/word/2010/wordprocessingShape">
                    <wps:wsp>
                      <wps:cNvSpPr/>
                      <wps:spPr>
                        <a:xfrm>
                          <a:off x="0" y="0"/>
                          <a:ext cx="1114425" cy="408940"/>
                        </a:xfrm>
                        <a:prstGeom prst="round2DiagRect">
                          <a:avLst>
                            <a:gd name="adj1" fmla="val 0"/>
                            <a:gd name="adj2" fmla="val 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b/>
                                <w:bCs/>
                                <w:sz w:val="28"/>
                                <w:szCs w:val="28"/>
                                <w:lang w:val="en-US" w:eastAsia="zh-CN"/>
                              </w:rPr>
                            </w:pPr>
                            <w:r>
                              <w:rPr>
                                <w:rFonts w:hint="eastAsia"/>
                                <w:b/>
                                <w:bCs/>
                                <w:sz w:val="28"/>
                                <w:szCs w:val="28"/>
                                <w:lang w:val="en-US" w:eastAsia="zh-CN"/>
                              </w:rPr>
                              <w:t>秋色尽览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5pt;margin-top:4.25pt;height:32.2pt;width:87.75pt;z-index:-251657216;v-text-anchor:middle;mso-width-relative:page;mso-height-relative:page;" fillcolor="#FFC000" filled="t" stroked="f" coordsize="1114425,408940" o:gfxdata="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8TAhi1QAAAAYBAAAPAAAAAAAAAAEAIAAAACIAAABkcnMvZG93bnJldi54bWxQSwEC&#10;FAAUAAAACACHTuJAPIcb9KICAAA1BQAADgAAAAAAAAABACAAAAAkAQAAZHJzL2Uyb0RvYy54bWxQ&#10;SwUGAAAAAAYABgBZAQAAOAYAAAAA&#10;" path="m0,0l1114425,0,1114425,0,1114425,408940,1114425,408940,0,408940,0,408940,0,0,0,0xe">
                <v:path textboxrect="0,0,1114425,408940" o:connectlocs="1114425,204470;557212,408940;0,204470;557212,0" o:connectangles="0,82,164,247"/>
                <v:fill on="t" focussize="0,0"/>
                <v:stroke on="f" weight="1pt" miterlimit="8" joinstyle="miter"/>
                <v:imagedata o:title=""/>
                <o:lock v:ext="edit" aspectratio="f"/>
                <v:textbox>
                  <w:txbxContent>
                    <w:p>
                      <w:pPr>
                        <w:jc w:val="center"/>
                        <w:rPr>
                          <w:rFonts w:hint="default" w:eastAsiaTheme="minorEastAsia"/>
                          <w:b/>
                          <w:bCs/>
                          <w:sz w:val="28"/>
                          <w:szCs w:val="28"/>
                          <w:lang w:val="en-US" w:eastAsia="zh-CN"/>
                        </w:rPr>
                      </w:pPr>
                      <w:r>
                        <w:rPr>
                          <w:rFonts w:hint="eastAsia"/>
                          <w:b/>
                          <w:bCs/>
                          <w:sz w:val="28"/>
                          <w:szCs w:val="28"/>
                          <w:lang w:val="en-US" w:eastAsia="zh-CN"/>
                        </w:rPr>
                        <w:t>秋色尽览</w:t>
                      </w:r>
                    </w:p>
                  </w:txbxContent>
                </v:textbox>
              </v:shape>
            </w:pict>
          </mc:Fallback>
        </mc:AlternateContent>
      </w:r>
    </w:p>
    <w:p>
      <w:pPr>
        <w:bidi w:val="0"/>
        <w:jc w:val="left"/>
        <w:rPr>
          <w:rFonts w:hint="eastAsia"/>
          <w:highlight w:val="yellow"/>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【乌兰布统】乌兰布统的秋天，美哭了全世界！</w:t>
      </w:r>
      <w:r>
        <w:rPr>
          <w:rFonts w:hint="eastAsia" w:ascii="宋体" w:hAnsi="宋体" w:eastAsia="宋体" w:cs="宋体"/>
          <w:b w:val="0"/>
          <w:bCs w:val="0"/>
          <w:color w:val="auto"/>
          <w:kern w:val="2"/>
          <w:sz w:val="21"/>
          <w:szCs w:val="21"/>
          <w:lang w:val="en-US" w:eastAsia="zh-CN" w:bidi="ar-SA"/>
        </w:rPr>
        <w:t>金黄、火红、翠绿，五彩缤纷！</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2"/>
          <w:sz w:val="21"/>
          <w:szCs w:val="21"/>
          <w:lang w:val="en-US" w:eastAsia="zh-CN" w:bidi="ar-SA"/>
        </w:rPr>
        <w:t>【塞罕坝林海】</w:t>
      </w:r>
      <w:r>
        <w:rPr>
          <w:rFonts w:hint="eastAsia" w:ascii="宋体" w:hAnsi="宋体" w:eastAsia="宋体" w:cs="宋体"/>
          <w:b/>
          <w:bCs/>
          <w:color w:val="auto"/>
          <w:sz w:val="21"/>
          <w:szCs w:val="21"/>
          <w:lang w:val="en-US" w:eastAsia="zh-CN"/>
        </w:rPr>
        <w:t>2021年</w:t>
      </w:r>
      <w:r>
        <w:rPr>
          <w:rFonts w:hint="eastAsia" w:ascii="宋体" w:hAnsi="宋体" w:eastAsia="宋体" w:cs="宋体"/>
          <w:b/>
          <w:bCs/>
          <w:color w:val="auto"/>
          <w:kern w:val="2"/>
          <w:sz w:val="21"/>
          <w:szCs w:val="21"/>
          <w:lang w:val="en-US" w:eastAsia="zh-CN" w:bidi="ar-SA"/>
        </w:rPr>
        <w:t>8月23日，习大大来到了塞罕坝林场考察</w:t>
      </w:r>
      <w:r>
        <w:rPr>
          <w:rFonts w:hint="eastAsia" w:ascii="宋体" w:hAnsi="宋体" w:eastAsia="宋体" w:cs="宋体"/>
          <w:b w:val="0"/>
          <w:bCs w:val="0"/>
          <w:color w:val="auto"/>
          <w:kern w:val="2"/>
          <w:sz w:val="21"/>
          <w:szCs w:val="21"/>
          <w:lang w:val="en-US" w:eastAsia="zh-CN" w:bidi="ar-SA"/>
        </w:rPr>
        <w:t>；这里从一棵树，变成了一片“海”！</w:t>
      </w:r>
    </w:p>
    <w:p>
      <w:pPr>
        <w:keepNext w:val="0"/>
        <w:keepLines w:val="0"/>
        <w:pageBreakBefore w:val="0"/>
        <w:widowControl w:val="0"/>
        <w:kinsoku/>
        <w:wordWrap/>
        <w:overflowPunct/>
        <w:topLinePunct w:val="0"/>
        <w:autoSpaceDE/>
        <w:autoSpaceDN/>
        <w:bidi w:val="0"/>
        <w:adjustRightInd/>
        <w:snapToGrid/>
        <w:spacing w:line="480" w:lineRule="exact"/>
        <w:ind w:left="0" w:firstLine="0"/>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【避暑山庄】</w:t>
      </w:r>
      <w:r>
        <w:rPr>
          <w:rFonts w:hint="eastAsia" w:ascii="宋体" w:hAnsi="宋体" w:eastAsia="宋体" w:cs="宋体"/>
          <w:b/>
          <w:bCs/>
          <w:color w:val="auto"/>
          <w:sz w:val="21"/>
          <w:szCs w:val="21"/>
          <w:lang w:val="en-US" w:eastAsia="zh-CN"/>
        </w:rPr>
        <w:t>5A景区，一座山庄，半部清史！</w:t>
      </w:r>
      <w:r>
        <w:rPr>
          <w:rFonts w:hint="eastAsia" w:ascii="宋体" w:hAnsi="宋体" w:eastAsia="宋体" w:cs="宋体"/>
          <w:b w:val="0"/>
          <w:bCs w:val="0"/>
          <w:color w:val="auto"/>
          <w:kern w:val="2"/>
          <w:sz w:val="21"/>
          <w:szCs w:val="21"/>
          <w:lang w:val="en-US" w:eastAsia="zh-CN" w:bidi="ar-SA"/>
        </w:rPr>
        <w:t>世上最大的皇家园林...</w:t>
      </w:r>
    </w:p>
    <w:p>
      <w:pPr>
        <w:pStyle w:val="3"/>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【古北水镇】</w:t>
      </w:r>
      <w:r>
        <w:rPr>
          <w:rFonts w:hint="eastAsia" w:ascii="宋体" w:hAnsi="宋体" w:eastAsia="宋体" w:cs="宋体"/>
          <w:b w:val="0"/>
          <w:bCs w:val="0"/>
          <w:color w:val="auto"/>
          <w:kern w:val="2"/>
          <w:sz w:val="21"/>
          <w:szCs w:val="21"/>
          <w:lang w:val="en-US" w:eastAsia="zh-CN" w:bidi="ar-SA"/>
        </w:rPr>
        <w:t>一起走进长城下的这座红叶小镇，</w:t>
      </w:r>
      <w:r>
        <w:rPr>
          <w:rFonts w:hint="eastAsia" w:ascii="宋体" w:hAnsi="宋体" w:eastAsia="宋体" w:cs="宋体"/>
          <w:b/>
          <w:bCs/>
          <w:color w:val="auto"/>
          <w:kern w:val="2"/>
          <w:sz w:val="21"/>
          <w:szCs w:val="21"/>
          <w:lang w:val="en-US" w:eastAsia="zh-CN" w:bidi="ar-SA"/>
        </w:rPr>
        <w:t>赴一场秋天的红叶盛宴！</w:t>
      </w:r>
    </w:p>
    <w:p>
      <w:pPr>
        <w:bidi w:val="0"/>
        <w:spacing w:line="240" w:lineRule="auto"/>
        <w:jc w:val="left"/>
        <w:rPr>
          <w:rFonts w:hint="eastAsia" w:ascii="微软雅黑" w:hAnsi="微软雅黑" w:eastAsia="微软雅黑" w:cs="微软雅黑"/>
          <w:bCs/>
          <w:color w:val="000000"/>
          <w:szCs w:val="21"/>
          <w:lang w:val="en-US" w:eastAsia="zh-CN"/>
        </w:rPr>
      </w:pPr>
      <w:r>
        <w:rPr>
          <w:rFonts w:hint="eastAsia" w:ascii="宋体" w:hAnsi="宋体" w:eastAsia="宋体" w:cs="宋体"/>
          <w:b/>
          <w:bCs/>
          <w:color w:val="auto"/>
          <w:kern w:val="2"/>
          <w:sz w:val="21"/>
          <w:szCs w:val="21"/>
          <w:lang w:val="en-US" w:eastAsia="zh-CN" w:bidi="ar-SA"/>
        </w:rPr>
        <w:t>【司马台长城】《中国国家地理》</w:t>
      </w:r>
      <w:r>
        <w:rPr>
          <w:rFonts w:hint="eastAsia" w:ascii="宋体" w:hAnsi="宋体" w:eastAsia="宋体" w:cs="宋体"/>
          <w:b w:val="0"/>
          <w:bCs w:val="0"/>
          <w:color w:val="auto"/>
          <w:kern w:val="2"/>
          <w:sz w:val="21"/>
          <w:szCs w:val="21"/>
          <w:lang w:val="en-US" w:eastAsia="zh-CN" w:bidi="ar-SA"/>
        </w:rPr>
        <w:t xml:space="preserve"> 2010年第11期评出的中国最美十大秋色，司马台长城名列第七名！</w:t>
      </w:r>
      <w:r>
        <w:rPr>
          <w:sz w:val="28"/>
        </w:rPr>
        <mc:AlternateContent>
          <mc:Choice Requires="wps">
            <w:drawing>
              <wp:anchor distT="0" distB="0" distL="114300" distR="114300" simplePos="0" relativeHeight="251660288" behindDoc="1" locked="0" layoutInCell="1" allowOverlap="1">
                <wp:simplePos x="0" y="0"/>
                <wp:positionH relativeFrom="column">
                  <wp:posOffset>32385</wp:posOffset>
                </wp:positionH>
                <wp:positionV relativeFrom="paragraph">
                  <wp:posOffset>361315</wp:posOffset>
                </wp:positionV>
                <wp:extent cx="1114425" cy="408940"/>
                <wp:effectExtent l="0" t="0" r="9525" b="10160"/>
                <wp:wrapNone/>
                <wp:docPr id="1" name="对角圆角矩形 1"/>
                <wp:cNvGraphicFramePr/>
                <a:graphic xmlns:a="http://schemas.openxmlformats.org/drawingml/2006/main">
                  <a:graphicData uri="http://schemas.microsoft.com/office/word/2010/wordprocessingShape">
                    <wps:wsp>
                      <wps:cNvSpPr/>
                      <wps:spPr>
                        <a:xfrm>
                          <a:off x="0" y="0"/>
                          <a:ext cx="1114425" cy="408940"/>
                        </a:xfrm>
                        <a:prstGeom prst="round2DiagRect">
                          <a:avLst>
                            <a:gd name="adj1" fmla="val 0"/>
                            <a:gd name="adj2" fmla="val 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b/>
                                <w:bCs/>
                                <w:sz w:val="28"/>
                                <w:szCs w:val="28"/>
                                <w:lang w:val="en-US" w:eastAsia="zh-CN"/>
                              </w:rPr>
                            </w:pPr>
                            <w:r>
                              <w:rPr>
                                <w:rFonts w:hint="eastAsia"/>
                                <w:b/>
                                <w:bCs/>
                                <w:sz w:val="28"/>
                                <w:szCs w:val="28"/>
                                <w:lang w:val="en-US" w:eastAsia="zh-CN"/>
                              </w:rPr>
                              <w:t>品质住宿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55pt;margin-top:28.45pt;height:32.2pt;width:87.75pt;z-index:-251656192;v-text-anchor:middle;mso-width-relative:page;mso-height-relative:page;" fillcolor="#FFC000" filled="t" stroked="f" coordsize="1114425,408940" o:gfxdata="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kB9OB1gAAAAgBAAAPAAAAAAAAAAEAIAAAACIAAABkcnMvZG93bnJldi54bWxQSwEC&#10;FAAUAAAACACHTuJAiWkWkaECAAA1BQAADgAAAAAAAAABACAAAAAlAQAAZHJzL2Uyb0RvYy54bWxQ&#10;SwUGAAAAAAYABgBZAQAAOAYAAAAA&#10;" path="m0,0l1114425,0,1114425,0,1114425,408940,1114425,408940,0,408940,0,408940,0,0,0,0xe">
                <v:path textboxrect="0,0,1114425,408940" o:connectlocs="1114425,204470;557212,408940;0,204470;557212,0" o:connectangles="0,82,164,247"/>
                <v:fill on="t" focussize="0,0"/>
                <v:stroke on="f" weight="1pt" miterlimit="8" joinstyle="miter"/>
                <v:imagedata o:title=""/>
                <o:lock v:ext="edit" aspectratio="f"/>
                <v:textbox>
                  <w:txbxContent>
                    <w:p>
                      <w:pPr>
                        <w:jc w:val="center"/>
                        <w:rPr>
                          <w:rFonts w:hint="default" w:eastAsiaTheme="minorEastAsia"/>
                          <w:b/>
                          <w:bCs/>
                          <w:sz w:val="28"/>
                          <w:szCs w:val="28"/>
                          <w:lang w:val="en-US" w:eastAsia="zh-CN"/>
                        </w:rPr>
                      </w:pPr>
                      <w:r>
                        <w:rPr>
                          <w:rFonts w:hint="eastAsia"/>
                          <w:b/>
                          <w:bCs/>
                          <w:sz w:val="28"/>
                          <w:szCs w:val="28"/>
                          <w:lang w:val="en-US" w:eastAsia="zh-CN"/>
                        </w:rPr>
                        <w:t>品质住宿</w:t>
                      </w:r>
                    </w:p>
                  </w:txbxContent>
                </v:textbox>
              </v:shape>
            </w:pict>
          </mc:Fallback>
        </mc:AlternateContent>
      </w:r>
    </w:p>
    <w:p>
      <w:pPr>
        <w:pStyle w:val="2"/>
        <w:rPr>
          <w:rFonts w:hint="eastAsia" w:ascii="微软雅黑" w:hAnsi="微软雅黑" w:eastAsia="微软雅黑" w:cs="微软雅黑"/>
          <w:bCs/>
          <w:color w:val="000000"/>
          <w:szCs w:val="21"/>
          <w:lang w:val="en-US" w:eastAsia="zh-CN"/>
        </w:rPr>
      </w:pPr>
    </w:p>
    <w:p>
      <w:pPr>
        <w:pStyle w:val="2"/>
        <w:rPr>
          <w:rFonts w:hint="eastAsia" w:ascii="微软雅黑" w:hAnsi="微软雅黑" w:eastAsia="微软雅黑" w:cs="微软雅黑"/>
          <w:bCs/>
          <w:color w:val="000000"/>
          <w:szCs w:val="21"/>
          <w:lang w:val="en-US" w:eastAsia="zh-CN"/>
        </w:rPr>
      </w:pPr>
    </w:p>
    <w:p>
      <w:pPr>
        <w:pStyle w:val="2"/>
        <w:rPr>
          <w:rFonts w:hint="eastAsia" w:ascii="微软雅黑" w:hAnsi="微软雅黑" w:eastAsia="微软雅黑" w:cs="微软雅黑"/>
          <w:bCs/>
          <w:color w:val="000000"/>
          <w:szCs w:val="21"/>
          <w:lang w:val="en-US" w:eastAsia="zh-CN"/>
        </w:rPr>
      </w:pPr>
      <w:r>
        <w:rPr>
          <w:sz w:val="28"/>
        </w:rPr>
        <mc:AlternateContent>
          <mc:Choice Requires="wps">
            <w:drawing>
              <wp:anchor distT="0" distB="0" distL="114300" distR="114300" simplePos="0" relativeHeight="251661312" behindDoc="1" locked="0" layoutInCell="1" allowOverlap="1">
                <wp:simplePos x="0" y="0"/>
                <wp:positionH relativeFrom="column">
                  <wp:posOffset>36195</wp:posOffset>
                </wp:positionH>
                <wp:positionV relativeFrom="paragraph">
                  <wp:posOffset>356235</wp:posOffset>
                </wp:positionV>
                <wp:extent cx="1114425" cy="408940"/>
                <wp:effectExtent l="0" t="0" r="9525" b="10160"/>
                <wp:wrapNone/>
                <wp:docPr id="4" name="对角圆角矩形 4"/>
                <wp:cNvGraphicFramePr/>
                <a:graphic xmlns:a="http://schemas.openxmlformats.org/drawingml/2006/main">
                  <a:graphicData uri="http://schemas.microsoft.com/office/word/2010/wordprocessingShape">
                    <wps:wsp>
                      <wps:cNvSpPr/>
                      <wps:spPr>
                        <a:xfrm>
                          <a:off x="0" y="0"/>
                          <a:ext cx="1114425" cy="408940"/>
                        </a:xfrm>
                        <a:prstGeom prst="round2DiagRect">
                          <a:avLst>
                            <a:gd name="adj1" fmla="val 0"/>
                            <a:gd name="adj2" fmla="val 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b/>
                                <w:bCs/>
                                <w:sz w:val="28"/>
                                <w:szCs w:val="28"/>
                                <w:lang w:val="en-US" w:eastAsia="zh-CN"/>
                              </w:rPr>
                            </w:pPr>
                            <w:r>
                              <w:rPr>
                                <w:rFonts w:hint="eastAsia"/>
                                <w:b/>
                                <w:bCs/>
                                <w:sz w:val="28"/>
                                <w:szCs w:val="28"/>
                                <w:lang w:val="en-US" w:eastAsia="zh-CN"/>
                              </w:rPr>
                              <w:t>金秋美食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5pt;margin-top:28.05pt;height:32.2pt;width:87.75pt;z-index:-251655168;v-text-anchor:middle;mso-width-relative:page;mso-height-relative:page;" fillcolor="#FFC000" filled="t" stroked="f" coordsize="1114425,408940" o:gfxdata="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PVKiL/XAAAACAEAAA8AAAAAAAAAAQAgAAAAIgAAAGRycy9kb3ducmV2LnhtbFBL&#10;AQIUABQAAAAIAIdO4kDNA1+UogIAADUFAAAOAAAAAAAAAAEAIAAAACYBAABkcnMvZTJvRG9jLnht&#10;bFBLBQYAAAAABgAGAFkBAAA6BgAAAAA=&#10;" path="m0,0l1114425,0,1114425,0,1114425,408940,1114425,408940,0,408940,0,408940,0,0,0,0xe">
                <v:path textboxrect="0,0,1114425,408940" o:connectlocs="1114425,204470;557212,408940;0,204470;557212,0" o:connectangles="0,82,164,247"/>
                <v:fill on="t" focussize="0,0"/>
                <v:stroke on="f" weight="1pt" miterlimit="8" joinstyle="miter"/>
                <v:imagedata o:title=""/>
                <o:lock v:ext="edit" aspectratio="f"/>
                <v:textbox>
                  <w:txbxContent>
                    <w:p>
                      <w:pPr>
                        <w:jc w:val="center"/>
                        <w:rPr>
                          <w:rFonts w:hint="default" w:eastAsiaTheme="minorEastAsia"/>
                          <w:b/>
                          <w:bCs/>
                          <w:sz w:val="28"/>
                          <w:szCs w:val="28"/>
                          <w:lang w:val="en-US" w:eastAsia="zh-CN"/>
                        </w:rPr>
                      </w:pPr>
                      <w:r>
                        <w:rPr>
                          <w:rFonts w:hint="eastAsia"/>
                          <w:b/>
                          <w:bCs/>
                          <w:sz w:val="28"/>
                          <w:szCs w:val="28"/>
                          <w:lang w:val="en-US" w:eastAsia="zh-CN"/>
                        </w:rPr>
                        <w:t>金秋美食</w:t>
                      </w:r>
                    </w:p>
                  </w:txbxContent>
                </v:textbox>
              </v:shape>
            </w:pict>
          </mc:Fallback>
        </mc:AlternateContent>
      </w:r>
      <w:r>
        <w:rPr>
          <w:rFonts w:hint="eastAsia" w:ascii="微软雅黑" w:hAnsi="微软雅黑" w:eastAsia="微软雅黑" w:cs="微软雅黑"/>
          <w:bCs/>
          <w:color w:val="000000"/>
          <w:szCs w:val="21"/>
          <w:lang w:val="en-US" w:eastAsia="zh-CN"/>
        </w:rPr>
        <w:t>安享睡眠·精选：【当地四星酒店+1晚古北水镇客栈】 睡的好才能玩的好，我们只做品质！</w:t>
      </w:r>
    </w:p>
    <w:p>
      <w:pPr>
        <w:pStyle w:val="2"/>
        <w:rPr>
          <w:rFonts w:hint="eastAsia" w:ascii="微软雅黑" w:hAnsi="微软雅黑" w:eastAsia="微软雅黑" w:cs="微软雅黑"/>
          <w:bCs/>
          <w:color w:val="000000"/>
          <w:szCs w:val="21"/>
          <w:lang w:val="en-US" w:eastAsia="zh-CN"/>
        </w:rPr>
      </w:pPr>
    </w:p>
    <w:p>
      <w:pPr>
        <w:pStyle w:val="2"/>
        <w:rPr>
          <w:rFonts w:hint="eastAsia" w:ascii="微软雅黑" w:hAnsi="微软雅黑" w:eastAsia="微软雅黑" w:cs="微软雅黑"/>
          <w:bCs/>
          <w:color w:val="000000"/>
          <w:szCs w:val="21"/>
          <w:lang w:val="en-US" w:eastAsia="zh-CN"/>
        </w:rPr>
      </w:pPr>
      <w:r>
        <w:rPr>
          <w:sz w:val="28"/>
        </w:rPr>
        <mc:AlternateContent>
          <mc:Choice Requires="wps">
            <w:drawing>
              <wp:anchor distT="0" distB="0" distL="114300" distR="114300" simplePos="0" relativeHeight="251662336" behindDoc="1" locked="0" layoutInCell="1" allowOverlap="1">
                <wp:simplePos x="0" y="0"/>
                <wp:positionH relativeFrom="column">
                  <wp:posOffset>19050</wp:posOffset>
                </wp:positionH>
                <wp:positionV relativeFrom="paragraph">
                  <wp:posOffset>382905</wp:posOffset>
                </wp:positionV>
                <wp:extent cx="1114425" cy="408940"/>
                <wp:effectExtent l="0" t="0" r="9525" b="10160"/>
                <wp:wrapNone/>
                <wp:docPr id="5" name="对角圆角矩形 5"/>
                <wp:cNvGraphicFramePr/>
                <a:graphic xmlns:a="http://schemas.openxmlformats.org/drawingml/2006/main">
                  <a:graphicData uri="http://schemas.microsoft.com/office/word/2010/wordprocessingShape">
                    <wps:wsp>
                      <wps:cNvSpPr/>
                      <wps:spPr>
                        <a:xfrm>
                          <a:off x="0" y="0"/>
                          <a:ext cx="1114425" cy="408940"/>
                        </a:xfrm>
                        <a:prstGeom prst="round2DiagRect">
                          <a:avLst>
                            <a:gd name="adj1" fmla="val 0"/>
                            <a:gd name="adj2" fmla="val 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b/>
                                <w:bCs/>
                                <w:sz w:val="28"/>
                                <w:szCs w:val="28"/>
                                <w:lang w:val="en-US" w:eastAsia="zh-CN"/>
                              </w:rPr>
                            </w:pPr>
                            <w:r>
                              <w:rPr>
                                <w:rFonts w:hint="eastAsia"/>
                                <w:b/>
                                <w:bCs/>
                                <w:sz w:val="28"/>
                                <w:szCs w:val="28"/>
                                <w:lang w:val="en-US" w:eastAsia="zh-CN"/>
                              </w:rPr>
                              <w:t>礼遇金秋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5pt;margin-top:30.15pt;height:32.2pt;width:87.75pt;z-index:-251654144;v-text-anchor:middle;mso-width-relative:page;mso-height-relative:page;" fillcolor="#FFC000" filled="t" stroked="f" coordsize="1114425,408940" o:gfxdata="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LZBSVTYAAAACAEAAA8AAAAAAAAAAQAgAAAAIgAAAGRycy9kb3ducmV2LnhtbFBL&#10;AQIUABQAAAAIAIdO4kDzHShOoQIAADUFAAAOAAAAAAAAAAEAIAAAACcBAABkcnMvZTJvRG9jLnht&#10;bFBLBQYAAAAABgAGAFkBAAA6BgAAAAA=&#10;" path="m0,0l1114425,0,1114425,0,1114425,408940,1114425,408940,0,408940,0,408940,0,0,0,0xe">
                <v:path textboxrect="0,0,1114425,408940" o:connectlocs="1114425,204470;557212,408940;0,204470;557212,0" o:connectangles="0,82,164,247"/>
                <v:fill on="t" focussize="0,0"/>
                <v:stroke on="f" weight="1pt" miterlimit="8" joinstyle="miter"/>
                <v:imagedata o:title=""/>
                <o:lock v:ext="edit" aspectratio="f"/>
                <v:textbox>
                  <w:txbxContent>
                    <w:p>
                      <w:pPr>
                        <w:jc w:val="center"/>
                        <w:rPr>
                          <w:rFonts w:hint="default" w:eastAsiaTheme="minorEastAsia"/>
                          <w:b/>
                          <w:bCs/>
                          <w:sz w:val="28"/>
                          <w:szCs w:val="28"/>
                          <w:lang w:val="en-US" w:eastAsia="zh-CN"/>
                        </w:rPr>
                      </w:pPr>
                      <w:r>
                        <w:rPr>
                          <w:rFonts w:hint="eastAsia"/>
                          <w:b/>
                          <w:bCs/>
                          <w:sz w:val="28"/>
                          <w:szCs w:val="28"/>
                          <w:lang w:val="en-US" w:eastAsia="zh-CN"/>
                        </w:rPr>
                        <w:t>礼遇金秋</w:t>
                      </w:r>
                    </w:p>
                  </w:txbxContent>
                </v:textbox>
              </v:shape>
            </w:pict>
          </mc:Fallback>
        </mc:AlternateContent>
      </w:r>
      <w:r>
        <w:rPr>
          <w:rFonts w:hint="eastAsia" w:ascii="微软雅黑" w:hAnsi="微软雅黑" w:eastAsia="微软雅黑" w:cs="微软雅黑"/>
          <w:bCs/>
          <w:color w:val="000000"/>
          <w:szCs w:val="21"/>
          <w:lang w:val="en-US" w:eastAsia="zh-CN"/>
        </w:rPr>
        <w:t xml:space="preserve">塞北美食·珍贵：【坝上·至尊诈马宴】【承德·满族宫廷菜】【草原·乌拉满族宴】 </w:t>
      </w:r>
    </w:p>
    <w:p>
      <w:pPr>
        <w:pStyle w:val="2"/>
        <w:rPr>
          <w:rFonts w:hint="eastAsia" w:ascii="微软雅黑" w:hAnsi="微软雅黑" w:eastAsia="微软雅黑" w:cs="微软雅黑"/>
          <w:bCs/>
          <w:color w:val="000000"/>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穿越60公里无人区，感受秋季坝上的炫彩美丽，在腹地访牧民人家.....敖包山远眺广袤辽阔的乌兰布统</w:t>
      </w:r>
    </w:p>
    <w:p>
      <w:pPr>
        <w:keepNext w:val="0"/>
        <w:keepLines w:val="0"/>
        <w:pageBreakBefore w:val="0"/>
        <w:kinsoku/>
        <w:wordWrap/>
        <w:overflowPunct/>
        <w:topLinePunct w:val="0"/>
        <w:autoSpaceDE/>
        <w:autoSpaceDN/>
        <w:bidi w:val="0"/>
        <w:adjustRightInd/>
        <w:snapToGrid/>
        <w:spacing w:line="480" w:lineRule="exact"/>
        <w:ind w:left="19" w:leftChars="9"/>
        <w:textAlignment w:val="auto"/>
        <w:rPr>
          <w:rFonts w:hint="eastAsia"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参考路线：</w:t>
      </w:r>
      <w:r>
        <w:rPr>
          <w:rFonts w:hint="eastAsia" w:ascii="宋体" w:hAnsi="宋体" w:eastAsia="宋体" w:cs="宋体"/>
          <w:b/>
          <w:bCs/>
          <w:color w:val="535353" w:themeColor="accent3" w:themeShade="80"/>
          <w:kern w:val="2"/>
          <w:sz w:val="21"/>
          <w:szCs w:val="21"/>
          <w:lang w:val="en-US" w:eastAsia="zh-CN" w:bidi="ar-SA"/>
        </w:rPr>
        <w:t>欧式风光-北沟-鹰王岭-大峡谷-五彩山-白桦林-盘龙谷-七彩森林</w:t>
      </w:r>
      <w:r>
        <w:rPr>
          <w:rFonts w:hint="eastAsia" w:ascii="宋体" w:hAnsi="宋体" w:eastAsia="宋体" w:cs="宋体"/>
          <w:sz w:val="21"/>
          <w:szCs w:val="21"/>
          <w:lang w:val="en-US" w:eastAsia="zh-CN"/>
        </w:rPr>
        <w:t>（参考线路）</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1"/>
          <w:szCs w:val="21"/>
        </w:rPr>
      </w:pPr>
      <w:r>
        <w:rPr>
          <w:rFonts w:hint="eastAsia" w:ascii="宋体" w:hAnsi="宋体" w:eastAsia="宋体" w:cs="宋体"/>
          <w:b/>
          <w:sz w:val="21"/>
          <w:szCs w:val="21"/>
        </w:rPr>
        <w:t>★白桦林站</w:t>
      </w:r>
      <w:r>
        <w:rPr>
          <w:rFonts w:hint="eastAsia" w:ascii="宋体" w:hAnsi="宋体" w:eastAsia="宋体" w:cs="宋体"/>
          <w:sz w:val="21"/>
          <w:szCs w:val="21"/>
        </w:rPr>
        <w:t>（进行蒙古服换装，背靠白桦林，摆出各种姿势）拍摄属于自己的风景大片；</w:t>
      </w:r>
    </w:p>
    <w:p>
      <w:pPr>
        <w:keepNext w:val="0"/>
        <w:keepLines w:val="0"/>
        <w:pageBreakBefore w:val="0"/>
        <w:kinsoku/>
        <w:wordWrap/>
        <w:overflowPunct/>
        <w:topLinePunct w:val="0"/>
        <w:autoSpaceDE/>
        <w:autoSpaceDN/>
        <w:bidi w:val="0"/>
        <w:adjustRightInd/>
        <w:snapToGrid/>
        <w:spacing w:line="480" w:lineRule="exact"/>
        <w:ind w:left="19" w:leftChars="9"/>
        <w:textAlignment w:val="auto"/>
        <w:rPr>
          <w:rFonts w:hint="eastAsia" w:ascii="宋体" w:hAnsi="宋体" w:eastAsia="宋体" w:cs="宋体"/>
          <w:sz w:val="21"/>
          <w:szCs w:val="21"/>
        </w:rPr>
      </w:pPr>
      <w:r>
        <w:rPr>
          <w:rFonts w:hint="eastAsia" w:ascii="宋体" w:hAnsi="宋体" w:eastAsia="宋体" w:cs="宋体"/>
          <w:b/>
          <w:sz w:val="21"/>
          <w:szCs w:val="21"/>
        </w:rPr>
        <w:t>★五彩山站-观景点</w:t>
      </w:r>
      <w:r>
        <w:rPr>
          <w:rFonts w:hint="eastAsia" w:ascii="宋体" w:hAnsi="宋体" w:eastAsia="宋体" w:cs="宋体"/>
          <w:sz w:val="21"/>
          <w:szCs w:val="21"/>
        </w:rPr>
        <w:t>，幸运的话还可以跟牛羊群近距离拍照；</w:t>
      </w:r>
    </w:p>
    <w:p>
      <w:pPr>
        <w:keepNext w:val="0"/>
        <w:keepLines w:val="0"/>
        <w:pageBreakBefore w:val="0"/>
        <w:kinsoku/>
        <w:wordWrap/>
        <w:overflowPunct/>
        <w:topLinePunct w:val="0"/>
        <w:autoSpaceDE/>
        <w:autoSpaceDN/>
        <w:bidi w:val="0"/>
        <w:adjustRightInd/>
        <w:snapToGrid/>
        <w:spacing w:line="480" w:lineRule="exact"/>
        <w:ind w:left="19" w:leftChars="9"/>
        <w:textAlignment w:val="auto"/>
        <w:rPr>
          <w:rFonts w:hint="eastAsia" w:ascii="宋体" w:hAnsi="宋体" w:eastAsia="宋体" w:cs="宋体"/>
          <w:b/>
          <w:sz w:val="21"/>
          <w:szCs w:val="21"/>
        </w:rPr>
      </w:pPr>
      <w:r>
        <w:rPr>
          <w:rFonts w:hint="eastAsia" w:ascii="宋体" w:hAnsi="宋体" w:eastAsia="宋体" w:cs="宋体"/>
          <w:b/>
          <w:sz w:val="21"/>
          <w:szCs w:val="21"/>
        </w:rPr>
        <w:t>★北沟站-峡谷美景</w:t>
      </w:r>
      <w:r>
        <w:rPr>
          <w:rFonts w:hint="eastAsia" w:ascii="宋体" w:hAnsi="宋体" w:eastAsia="宋体" w:cs="宋体"/>
          <w:sz w:val="21"/>
          <w:szCs w:val="21"/>
        </w:rPr>
        <w:t>，</w:t>
      </w:r>
      <w:r>
        <w:rPr>
          <w:rFonts w:hint="eastAsia" w:ascii="宋体" w:hAnsi="宋体" w:eastAsia="宋体" w:cs="宋体"/>
          <w:b/>
          <w:sz w:val="21"/>
          <w:szCs w:val="21"/>
        </w:rPr>
        <w:t>这里可以俯拍草原风光、红色的山丁子树，也可以拍摄白桦林特写。</w:t>
      </w:r>
    </w:p>
    <w:p>
      <w:pPr>
        <w:pStyle w:val="2"/>
        <w:rPr>
          <w:rFonts w:hint="eastAsia" w:ascii="宋体" w:hAnsi="宋体" w:eastAsia="宋体" w:cs="宋体"/>
          <w:bCs/>
          <w:color w:val="000000"/>
          <w:sz w:val="21"/>
          <w:szCs w:val="21"/>
          <w:lang w:val="en-US" w:eastAsia="zh-CN"/>
        </w:rPr>
      </w:pPr>
      <w:r>
        <w:rPr>
          <w:rFonts w:hint="eastAsia" w:ascii="宋体" w:hAnsi="宋体" w:eastAsia="宋体" w:cs="宋体"/>
          <w:b/>
          <w:sz w:val="21"/>
          <w:szCs w:val="21"/>
        </w:rPr>
        <w:t>★七彩森林站-奇特曼妙</w:t>
      </w:r>
      <w:r>
        <w:rPr>
          <w:rFonts w:hint="eastAsia" w:ascii="宋体" w:hAnsi="宋体" w:eastAsia="宋体" w:cs="宋体"/>
          <w:sz w:val="21"/>
          <w:szCs w:val="21"/>
        </w:rPr>
        <w:t>，油画一般的林海，不同角度，拍出不同风格的大片。</w:t>
      </w:r>
    </w:p>
    <w:p>
      <w:pPr>
        <w:pStyle w:val="2"/>
        <w:rPr>
          <w:rFonts w:hint="eastAsia" w:ascii="微软雅黑" w:hAnsi="微软雅黑" w:eastAsia="微软雅黑" w:cs="微软雅黑"/>
          <w:bCs/>
          <w:color w:val="000000"/>
          <w:szCs w:val="21"/>
          <w:lang w:val="en-US" w:eastAsia="zh-CN"/>
        </w:rPr>
      </w:pPr>
    </w:p>
    <w:tbl>
      <w:tblPr>
        <w:tblStyle w:val="6"/>
        <w:tblpPr w:leftFromText="180" w:rightFromText="180" w:vertAnchor="text" w:horzAnchor="page" w:tblpX="871" w:tblpY="690"/>
        <w:tblOverlap w:val="never"/>
        <w:tblW w:w="0" w:type="auto"/>
        <w:tblInd w:w="0" w:type="dxa"/>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Layout w:type="fixed"/>
        <w:tblCellMar>
          <w:top w:w="0" w:type="dxa"/>
          <w:left w:w="108" w:type="dxa"/>
          <w:bottom w:w="0" w:type="dxa"/>
          <w:right w:w="108" w:type="dxa"/>
        </w:tblCellMar>
      </w:tblPr>
      <w:tblGrid>
        <w:gridCol w:w="775"/>
        <w:gridCol w:w="9590"/>
      </w:tblGrid>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449" w:hRule="atLeast"/>
        </w:trPr>
        <w:tc>
          <w:tcPr>
            <w:tcW w:w="10365" w:type="dxa"/>
            <w:gridSpan w:val="2"/>
            <w:tcBorders>
              <w:tl2br w:val="nil"/>
              <w:tr2bl w:val="nil"/>
            </w:tcBorders>
            <w:noWrap w:val="0"/>
            <w:vAlign w:val="center"/>
          </w:tcPr>
          <w:p>
            <w:pPr>
              <w:keepNext w:val="0"/>
              <w:keepLines w:val="0"/>
              <w:pageBreakBefore w:val="0"/>
              <w:widowControl w:val="0"/>
              <w:tabs>
                <w:tab w:val="left" w:pos="6007"/>
                <w:tab w:val="left" w:pos="6510"/>
                <w:tab w:val="left" w:pos="6720"/>
                <w:tab w:val="left" w:pos="9312"/>
                <w:tab w:val="left" w:pos="9647"/>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b/>
                <w:bCs/>
                <w:color w:val="auto"/>
                <w:sz w:val="21"/>
                <w:szCs w:val="21"/>
              </w:rPr>
            </w:pPr>
            <w:r>
              <w:rPr>
                <w:rFonts w:hint="eastAsia" w:ascii="微软雅黑" w:hAnsi="微软雅黑" w:eastAsia="微软雅黑"/>
                <w:b/>
                <w:bCs/>
                <w:sz w:val="21"/>
                <w:szCs w:val="21"/>
              </w:rPr>
              <w:t>第一天：</w:t>
            </w:r>
            <w:r>
              <w:rPr>
                <w:rFonts w:hint="eastAsia" w:ascii="微软雅黑" w:hAnsi="微软雅黑" w:eastAsia="微软雅黑"/>
                <w:b/>
                <w:bCs/>
                <w:sz w:val="21"/>
                <w:szCs w:val="21"/>
                <w:lang w:val="en-US" w:eastAsia="zh-CN"/>
              </w:rPr>
              <w:t xml:space="preserve">广州--北京-承德 </w:t>
            </w:r>
            <w:r>
              <w:rPr>
                <w:rFonts w:hint="eastAsia" w:ascii="微软雅黑" w:hAnsi="微软雅黑" w:eastAsia="微软雅黑"/>
                <w:b/>
                <w:bCs/>
                <w:sz w:val="21"/>
                <w:szCs w:val="21"/>
              </w:rPr>
              <w:t xml:space="preserve">       </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早餐×中餐×晚餐×</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住宿</w:t>
            </w:r>
            <w:r>
              <w:rPr>
                <w:rFonts w:hint="eastAsia" w:ascii="微软雅黑" w:hAnsi="微软雅黑" w:eastAsia="微软雅黑"/>
                <w:b/>
                <w:bCs/>
                <w:sz w:val="21"/>
                <w:szCs w:val="21"/>
                <w:lang w:eastAsia="zh-CN"/>
              </w:rPr>
              <w:t>：</w:t>
            </w:r>
            <w:r>
              <w:rPr>
                <w:rFonts w:hint="eastAsia" w:ascii="微软雅黑" w:hAnsi="微软雅黑" w:eastAsia="微软雅黑"/>
                <w:b/>
                <w:bCs/>
                <w:sz w:val="21"/>
                <w:szCs w:val="21"/>
                <w:lang w:val="en-US" w:eastAsia="zh-CN"/>
              </w:rPr>
              <w:t>承德</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887" w:hRule="atLeast"/>
        </w:trPr>
        <w:tc>
          <w:tcPr>
            <w:tcW w:w="77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Times New Roman"/>
                <w:b/>
                <w:color w:val="auto"/>
                <w:kern w:val="2"/>
                <w:sz w:val="21"/>
                <w:szCs w:val="21"/>
                <w:lang w:val="en-US" w:eastAsia="zh-CN" w:bidi="ar-SA"/>
              </w:rPr>
            </w:pPr>
            <w:r>
              <w:rPr>
                <w:rFonts w:hint="eastAsia" w:ascii="微软雅黑" w:hAnsi="微软雅黑" w:eastAsia="微软雅黑"/>
                <w:sz w:val="21"/>
                <w:szCs w:val="21"/>
              </w:rPr>
              <w:t>集合</w:t>
            </w:r>
          </w:p>
        </w:tc>
        <w:tc>
          <w:tcPr>
            <w:tcW w:w="9590" w:type="dxa"/>
            <w:tcBorders>
              <w:tl2br w:val="nil"/>
              <w:tr2bl w:val="nil"/>
            </w:tcBorders>
            <w:noWrap w:val="0"/>
            <w:vAlign w:val="center"/>
          </w:tcPr>
          <w:p>
            <w:pPr>
              <w:keepNext w:val="0"/>
              <w:keepLines w:val="0"/>
              <w:pageBreakBefore w:val="0"/>
              <w:widowControl w:val="0"/>
              <w:tabs>
                <w:tab w:val="left" w:pos="6007"/>
                <w:tab w:val="left" w:pos="6510"/>
                <w:tab w:val="left" w:pos="6720"/>
                <w:tab w:val="left" w:pos="9312"/>
                <w:tab w:val="left" w:pos="9647"/>
              </w:tabs>
              <w:kinsoku/>
              <w:wordWrap/>
              <w:overflowPunct/>
              <w:topLinePunct w:val="0"/>
              <w:autoSpaceDE/>
              <w:autoSpaceDN/>
              <w:bidi w:val="0"/>
              <w:adjustRightInd/>
              <w:snapToGrid/>
              <w:spacing w:line="440" w:lineRule="exact"/>
              <w:jc w:val="left"/>
              <w:textAlignment w:val="auto"/>
              <w:rPr>
                <w:rFonts w:hint="default" w:ascii="微软雅黑" w:hAnsi="微软雅黑" w:eastAsia="微软雅黑"/>
                <w:b/>
                <w:bCs/>
                <w:color w:val="auto"/>
                <w:sz w:val="21"/>
                <w:szCs w:val="21"/>
                <w:lang w:val="en-US" w:eastAsia="zh-CN"/>
              </w:rPr>
            </w:pPr>
            <w:r>
              <w:rPr>
                <w:rFonts w:hint="eastAsia" w:ascii="微软雅黑" w:hAnsi="微软雅黑" w:eastAsia="微软雅黑"/>
                <w:color w:val="auto"/>
                <w:sz w:val="21"/>
                <w:szCs w:val="21"/>
                <w:lang w:eastAsia="zh-CN"/>
              </w:rPr>
              <w:t>根据航班时间自行前往广州白云国际机场国内出发厅，我司安排专业送机人员为您办理值机手续，搭乘指定航班</w:t>
            </w:r>
            <w:r>
              <w:rPr>
                <w:rFonts w:hint="eastAsia" w:ascii="微软雅黑" w:hAnsi="微软雅黑" w:eastAsia="微软雅黑"/>
                <w:color w:val="auto"/>
                <w:sz w:val="21"/>
                <w:szCs w:val="21"/>
              </w:rPr>
              <w:t>前往首都，旅游季节，游客较多，请注意财物安全，导游会提前与您联系，请安心出行，并耐心等候。</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545" w:hRule="atLeast"/>
        </w:trPr>
        <w:tc>
          <w:tcPr>
            <w:tcW w:w="77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left="199" w:leftChars="95" w:firstLine="0" w:firstLineChars="0"/>
              <w:textAlignment w:val="auto"/>
              <w:rPr>
                <w:rFonts w:hint="eastAsia" w:ascii="微软雅黑" w:hAnsi="微软雅黑" w:eastAsia="微软雅黑" w:cs="Times New Roman"/>
                <w:b/>
                <w:color w:val="auto"/>
                <w:kern w:val="2"/>
                <w:sz w:val="21"/>
                <w:szCs w:val="21"/>
                <w:lang w:val="en-US" w:eastAsia="zh-CN" w:bidi="ar-SA"/>
              </w:rPr>
            </w:pPr>
          </w:p>
        </w:tc>
        <w:tc>
          <w:tcPr>
            <w:tcW w:w="95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olor w:val="auto"/>
                <w:sz w:val="21"/>
                <w:szCs w:val="21"/>
                <w:lang w:eastAsia="zh-CN"/>
              </w:rPr>
            </w:pPr>
            <w:r>
              <w:rPr>
                <w:rFonts w:hint="eastAsia" w:ascii="微软雅黑" w:hAnsi="微软雅黑" w:eastAsia="微软雅黑"/>
                <w:color w:val="auto"/>
                <w:sz w:val="21"/>
                <w:szCs w:val="21"/>
              </w:rPr>
              <w:t>小贴士：此产品为散客拼团，会存在等待，其它站请自行前往指定发车地集合（费用自理）敬请谅解</w:t>
            </w:r>
            <w:r>
              <w:rPr>
                <w:rFonts w:hint="eastAsia" w:ascii="微软雅黑" w:hAnsi="微软雅黑" w:eastAsia="微软雅黑"/>
                <w:color w:val="auto"/>
                <w:sz w:val="21"/>
                <w:szCs w:val="21"/>
                <w:lang w:eastAsia="zh-CN"/>
              </w:rPr>
              <w:t>。</w:t>
            </w:r>
          </w:p>
          <w:p>
            <w:pPr>
              <w:keepNext w:val="0"/>
              <w:keepLines w:val="0"/>
              <w:pageBreakBefore w:val="0"/>
              <w:widowControl w:val="0"/>
              <w:tabs>
                <w:tab w:val="left" w:pos="6007"/>
                <w:tab w:val="left" w:pos="6510"/>
                <w:tab w:val="left" w:pos="6720"/>
                <w:tab w:val="left" w:pos="9312"/>
                <w:tab w:val="left" w:pos="9647"/>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olor w:val="auto"/>
                <w:sz w:val="21"/>
                <w:szCs w:val="21"/>
              </w:rPr>
            </w:pPr>
            <w:r>
              <w:rPr>
                <w:rFonts w:hint="eastAsia" w:ascii="微软雅黑" w:hAnsi="微软雅黑" w:eastAsia="微软雅黑"/>
                <w:color w:val="auto"/>
                <w:sz w:val="21"/>
                <w:szCs w:val="21"/>
              </w:rPr>
              <w:t>美食推荐：溜饹馇、肉蘑炒肉、铁板鹿肉、八大碗</w:t>
            </w:r>
            <w:r>
              <w:rPr>
                <w:rFonts w:ascii="微软雅黑" w:hAnsi="微软雅黑" w:eastAsia="微软雅黑"/>
                <w:color w:val="auto"/>
                <w:sz w:val="21"/>
                <w:szCs w:val="21"/>
              </w:rPr>
              <w:t>……</w:t>
            </w:r>
            <w:r>
              <w:rPr>
                <w:rFonts w:hint="eastAsia" w:ascii="微软雅黑" w:hAnsi="微软雅黑" w:eastAsia="微软雅黑"/>
                <w:color w:val="auto"/>
                <w:sz w:val="21"/>
                <w:szCs w:val="21"/>
              </w:rPr>
              <w:t>.等  地方特色名店：满族八大碗 新乾隆饺子馆</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449" w:hRule="atLeast"/>
        </w:trPr>
        <w:tc>
          <w:tcPr>
            <w:tcW w:w="10365" w:type="dxa"/>
            <w:gridSpan w:val="2"/>
            <w:tcBorders>
              <w:tl2br w:val="nil"/>
              <w:tr2bl w:val="nil"/>
            </w:tcBorders>
            <w:noWrap w:val="0"/>
            <w:vAlign w:val="center"/>
          </w:tcPr>
          <w:p>
            <w:pPr>
              <w:keepNext w:val="0"/>
              <w:keepLines w:val="0"/>
              <w:pageBreakBefore w:val="0"/>
              <w:widowControl w:val="0"/>
              <w:tabs>
                <w:tab w:val="left" w:pos="6007"/>
                <w:tab w:val="left" w:pos="6510"/>
                <w:tab w:val="left" w:pos="6720"/>
                <w:tab w:val="left" w:pos="9312"/>
                <w:tab w:val="left" w:pos="9647"/>
              </w:tabs>
              <w:kinsoku/>
              <w:wordWrap/>
              <w:overflowPunct/>
              <w:topLinePunct w:val="0"/>
              <w:autoSpaceDE/>
              <w:autoSpaceDN/>
              <w:bidi w:val="0"/>
              <w:adjustRightInd/>
              <w:snapToGrid/>
              <w:spacing w:line="440" w:lineRule="exact"/>
              <w:jc w:val="left"/>
              <w:textAlignment w:val="auto"/>
              <w:rPr>
                <w:rFonts w:hint="eastAsia" w:ascii="微软雅黑" w:hAnsi="微软雅黑" w:eastAsia="微软雅黑"/>
                <w:b/>
                <w:bCs/>
                <w:color w:val="auto"/>
                <w:sz w:val="21"/>
                <w:szCs w:val="21"/>
              </w:rPr>
            </w:pPr>
            <w:r>
              <w:rPr>
                <w:rFonts w:hint="eastAsia" w:ascii="微软雅黑" w:hAnsi="微软雅黑" w:eastAsia="微软雅黑"/>
                <w:b/>
                <w:bCs/>
                <w:sz w:val="21"/>
                <w:szCs w:val="21"/>
              </w:rPr>
              <w:t>第</w:t>
            </w:r>
            <w:r>
              <w:rPr>
                <w:rFonts w:hint="eastAsia" w:ascii="微软雅黑" w:hAnsi="微软雅黑" w:eastAsia="微软雅黑"/>
                <w:b/>
                <w:bCs/>
                <w:sz w:val="21"/>
                <w:szCs w:val="21"/>
                <w:lang w:val="en-US" w:eastAsia="zh-CN"/>
              </w:rPr>
              <w:t>二</w:t>
            </w:r>
            <w:r>
              <w:rPr>
                <w:rFonts w:hint="eastAsia" w:ascii="微软雅黑" w:hAnsi="微软雅黑" w:eastAsia="微软雅黑"/>
                <w:b/>
                <w:bCs/>
                <w:sz w:val="21"/>
                <w:szCs w:val="21"/>
              </w:rPr>
              <w:t>天：</w:t>
            </w:r>
            <w:r>
              <w:rPr>
                <w:rFonts w:hint="eastAsia" w:ascii="微软雅黑" w:hAnsi="微软雅黑" w:eastAsia="微软雅黑"/>
                <w:b/>
                <w:bCs/>
                <w:sz w:val="21"/>
                <w:szCs w:val="21"/>
                <w:lang w:val="en-US" w:eastAsia="zh-CN"/>
              </w:rPr>
              <w:t xml:space="preserve">承德-坝上 </w:t>
            </w:r>
            <w:r>
              <w:rPr>
                <w:rFonts w:hint="eastAsia" w:ascii="微软雅黑" w:hAnsi="微软雅黑" w:eastAsia="微软雅黑"/>
                <w:b/>
                <w:bCs/>
                <w:sz w:val="21"/>
                <w:szCs w:val="21"/>
              </w:rPr>
              <w:t xml:space="preserve">               </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早餐</w:t>
            </w:r>
            <w:r>
              <w:rPr>
                <w:rFonts w:hint="eastAsia" w:ascii="微软雅黑" w:hAnsi="微软雅黑" w:eastAsia="微软雅黑"/>
                <w:b/>
                <w:bCs/>
                <w:sz w:val="21"/>
                <w:szCs w:val="21"/>
                <w:lang w:val="en-US" w:eastAsia="zh-CN"/>
              </w:rPr>
              <w:t>√</w:t>
            </w:r>
            <w:r>
              <w:rPr>
                <w:rFonts w:hint="eastAsia" w:ascii="微软雅黑" w:hAnsi="微软雅黑" w:eastAsia="微软雅黑"/>
                <w:b/>
                <w:bCs/>
                <w:sz w:val="21"/>
                <w:szCs w:val="21"/>
              </w:rPr>
              <w:t>中餐</w:t>
            </w:r>
            <w:r>
              <w:rPr>
                <w:rFonts w:hint="eastAsia" w:ascii="微软雅黑" w:hAnsi="微软雅黑" w:eastAsia="微软雅黑"/>
                <w:b/>
                <w:bCs/>
                <w:sz w:val="21"/>
                <w:szCs w:val="21"/>
                <w:lang w:val="en-US" w:eastAsia="zh-CN"/>
              </w:rPr>
              <w:t>√</w:t>
            </w:r>
            <w:r>
              <w:rPr>
                <w:rFonts w:hint="eastAsia" w:ascii="微软雅黑" w:hAnsi="微软雅黑" w:eastAsia="微软雅黑"/>
                <w:b/>
                <w:bCs/>
                <w:sz w:val="21"/>
                <w:szCs w:val="21"/>
              </w:rPr>
              <w:t>晚餐</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住宿</w:t>
            </w:r>
            <w:r>
              <w:rPr>
                <w:rFonts w:hint="eastAsia" w:ascii="微软雅黑" w:hAnsi="微软雅黑" w:eastAsia="微软雅黑"/>
                <w:b/>
                <w:bCs/>
                <w:sz w:val="21"/>
                <w:szCs w:val="21"/>
                <w:lang w:eastAsia="zh-CN"/>
              </w:rPr>
              <w:t>：</w:t>
            </w:r>
            <w:r>
              <w:rPr>
                <w:rFonts w:hint="eastAsia" w:ascii="微软雅黑" w:hAnsi="微软雅黑" w:eastAsia="微软雅黑"/>
                <w:b/>
                <w:bCs/>
                <w:sz w:val="21"/>
                <w:szCs w:val="21"/>
                <w:lang w:val="en-US" w:eastAsia="zh-CN"/>
              </w:rPr>
              <w:t>草原</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1763" w:hRule="atLeast"/>
        </w:trPr>
        <w:tc>
          <w:tcPr>
            <w:tcW w:w="775" w:type="dxa"/>
            <w:vMerge w:val="restart"/>
            <w:tcBorders>
              <w:tl2br w:val="nil"/>
              <w:tr2bl w:val="nil"/>
            </w:tcBorders>
            <w:noWrap w:val="0"/>
            <w:vAlign w:val="center"/>
          </w:tcPr>
          <w:p>
            <w:pPr>
              <w:keepNext w:val="0"/>
              <w:keepLines w:val="0"/>
              <w:pageBreakBefore w:val="0"/>
              <w:widowControl w:val="0"/>
              <w:tabs>
                <w:tab w:val="left" w:pos="6007"/>
                <w:tab w:val="left" w:pos="9312"/>
                <w:tab w:val="left" w:pos="9647"/>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b/>
                <w:bCs/>
                <w:color w:val="auto"/>
                <w:sz w:val="21"/>
                <w:szCs w:val="21"/>
                <w:lang w:eastAsia="zh-CN"/>
              </w:rPr>
            </w:pPr>
            <w:r>
              <w:rPr>
                <w:rFonts w:hint="eastAsia" w:ascii="微软雅黑" w:hAnsi="微软雅黑" w:eastAsia="微软雅黑"/>
                <w:sz w:val="21"/>
                <w:szCs w:val="21"/>
                <w:lang w:val="en-US" w:eastAsia="zh-CN"/>
              </w:rPr>
              <w:t>上午</w:t>
            </w:r>
          </w:p>
        </w:tc>
        <w:tc>
          <w:tcPr>
            <w:tcW w:w="9590" w:type="dxa"/>
            <w:tcBorders>
              <w:tl2br w:val="nil"/>
              <w:tr2bl w:val="nil"/>
            </w:tcBorders>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微软雅黑" w:hAnsi="微软雅黑" w:eastAsia="微软雅黑"/>
                <w:b w:val="0"/>
                <w:bCs w:val="0"/>
                <w:color w:val="auto"/>
                <w:sz w:val="21"/>
                <w:szCs w:val="21"/>
                <w:lang w:val="en-US" w:eastAsia="zh-CN"/>
              </w:rPr>
            </w:pPr>
            <w:r>
              <w:rPr>
                <w:rFonts w:hint="eastAsia" w:ascii="微软雅黑" w:hAnsi="微软雅黑" w:eastAsia="微软雅黑" w:cs="Times New Roman"/>
                <w:b/>
                <w:bCs/>
                <w:color w:val="C00000"/>
                <w:kern w:val="2"/>
                <w:sz w:val="21"/>
                <w:szCs w:val="21"/>
                <w:lang w:val="en-US" w:eastAsia="zh-CN" w:bidi="ar-SA"/>
              </w:rPr>
              <w:t>【避暑山庄】</w:t>
            </w:r>
            <w:r>
              <w:rPr>
                <w:rFonts w:hint="eastAsia" w:ascii="微软雅黑" w:hAnsi="微软雅黑" w:eastAsia="微软雅黑"/>
                <w:b/>
                <w:bCs/>
                <w:color w:val="auto"/>
                <w:sz w:val="21"/>
                <w:szCs w:val="21"/>
                <w:lang w:val="en-US" w:eastAsia="zh-CN"/>
              </w:rPr>
              <w:t>一座山庄，半部清史！</w:t>
            </w:r>
            <w:r>
              <w:rPr>
                <w:rFonts w:hint="eastAsia" w:ascii="微软雅黑" w:hAnsi="微软雅黑" w:eastAsia="微软雅黑"/>
                <w:b w:val="0"/>
                <w:bCs w:val="0"/>
                <w:color w:val="auto"/>
                <w:sz w:val="21"/>
                <w:szCs w:val="21"/>
                <w:lang w:val="en-US" w:eastAsia="zh-CN"/>
              </w:rPr>
              <w:t>5A级景区，世上最大的皇家园林</w:t>
            </w:r>
          </w:p>
          <w:p>
            <w:pPr>
              <w:keepNext w:val="0"/>
              <w:keepLines w:val="0"/>
              <w:pageBreakBefore w:val="0"/>
              <w:widowControl w:val="0"/>
              <w:kinsoku/>
              <w:wordWrap/>
              <w:overflowPunct/>
              <w:topLinePunct w:val="0"/>
              <w:autoSpaceDE/>
              <w:autoSpaceDN/>
              <w:bidi w:val="0"/>
              <w:adjustRightInd/>
              <w:snapToGrid/>
              <w:spacing w:line="440" w:lineRule="exact"/>
              <w:ind w:left="210" w:hanging="210" w:hangingChars="100"/>
              <w:jc w:val="left"/>
              <w:textAlignment w:val="auto"/>
              <w:rPr>
                <w:rFonts w:hint="eastAsia" w:ascii="微软雅黑" w:hAnsi="微软雅黑" w:eastAsia="微软雅黑" w:cs="Times New Roman"/>
                <w:b/>
                <w:bCs w:val="0"/>
                <w:sz w:val="21"/>
                <w:szCs w:val="21"/>
              </w:rPr>
            </w:pPr>
            <w:r>
              <w:rPr>
                <w:rFonts w:hint="eastAsia" w:ascii="微软雅黑" w:hAnsi="微软雅黑" w:eastAsia="微软雅黑" w:cs="Times New Roman"/>
                <w:b/>
                <w:bCs w:val="0"/>
                <w:sz w:val="21"/>
                <w:szCs w:val="21"/>
              </w:rPr>
              <w:t>【</w:t>
            </w:r>
            <w:r>
              <w:rPr>
                <w:rFonts w:hint="eastAsia" w:ascii="微软雅黑" w:hAnsi="微软雅黑" w:eastAsia="微软雅黑" w:cs="Times New Roman"/>
                <w:b/>
                <w:bCs w:val="0"/>
                <w:sz w:val="21"/>
                <w:szCs w:val="21"/>
                <w:lang w:val="en-US" w:eastAsia="zh-CN"/>
              </w:rPr>
              <w:t>推荐</w:t>
            </w:r>
            <w:r>
              <w:rPr>
                <w:rFonts w:hint="eastAsia" w:ascii="微软雅黑" w:hAnsi="微软雅黑" w:eastAsia="微软雅黑" w:cs="Times New Roman"/>
                <w:b/>
                <w:bCs w:val="0"/>
                <w:sz w:val="21"/>
                <w:szCs w:val="21"/>
              </w:rPr>
              <w:t>】：丽正门—正宫区（博物馆）—芝径云堤—如意洲—烟雨楼（还珠格格“漱芳斋”取景地）—热河泉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Times New Roman"/>
                <w:b/>
                <w:bCs w:val="0"/>
                <w:sz w:val="21"/>
                <w:szCs w:val="21"/>
              </w:rPr>
            </w:pPr>
            <w:r>
              <w:rPr>
                <w:rFonts w:hint="eastAsia" w:ascii="微软雅黑" w:hAnsi="微软雅黑" w:eastAsia="微软雅黑" w:cs="Times New Roman"/>
                <w:b/>
                <w:bCs w:val="0"/>
                <w:sz w:val="21"/>
                <w:szCs w:val="21"/>
              </w:rPr>
              <w:t>（恐龙足迹发现地）—万树园门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微软雅黑" w:hAnsi="微软雅黑" w:eastAsia="微软雅黑"/>
                <w:b/>
                <w:bCs/>
                <w:color w:val="auto"/>
                <w:sz w:val="21"/>
                <w:szCs w:val="21"/>
                <w:lang w:val="en-US" w:eastAsia="zh-CN"/>
              </w:rPr>
            </w:pPr>
            <w:r>
              <w:rPr>
                <w:rFonts w:hint="eastAsia" w:ascii="微软雅黑" w:hAnsi="微软雅黑" w:eastAsia="微软雅黑" w:cs="Times New Roman"/>
                <w:b/>
                <w:bCs/>
                <w:color w:val="C00000"/>
                <w:kern w:val="2"/>
                <w:sz w:val="21"/>
                <w:szCs w:val="21"/>
                <w:lang w:val="en-US" w:eastAsia="zh-CN" w:bidi="ar-SA"/>
              </w:rPr>
              <w:t>【慈禧故居】</w:t>
            </w:r>
            <w:r>
              <w:rPr>
                <w:rFonts w:hint="eastAsia" w:ascii="微软雅黑" w:hAnsi="微软雅黑" w:eastAsia="微软雅黑" w:cs="Times New Roman"/>
                <w:b w:val="0"/>
                <w:bCs w:val="0"/>
                <w:kern w:val="2"/>
                <w:sz w:val="21"/>
                <w:szCs w:val="21"/>
                <w:lang w:val="en-US" w:eastAsia="zh-CN" w:bidi="ar-SA"/>
              </w:rPr>
              <w:t>1861年9月5日，恭亲王以奔丧为名，</w:t>
            </w:r>
            <w:r>
              <w:rPr>
                <w:rFonts w:hint="eastAsia" w:ascii="微软雅黑" w:hAnsi="微软雅黑" w:eastAsia="微软雅黑" w:cs="Times New Roman"/>
                <w:b/>
                <w:bCs/>
                <w:kern w:val="2"/>
                <w:sz w:val="21"/>
                <w:szCs w:val="21"/>
                <w:lang w:val="en-US" w:eastAsia="zh-CN" w:bidi="ar-SA"/>
              </w:rPr>
              <w:t>在此地同慈禧密谋宫廷政变</w:t>
            </w:r>
            <w:r>
              <w:rPr>
                <w:rFonts w:hint="eastAsia" w:ascii="微软雅黑" w:hAnsi="微软雅黑" w:eastAsia="微软雅黑" w:cs="Times New Roman"/>
                <w:b w:val="0"/>
                <w:bCs w:val="0"/>
                <w:kern w:val="2"/>
                <w:sz w:val="21"/>
                <w:szCs w:val="21"/>
                <w:lang w:val="en-US" w:eastAsia="zh-CN" w:bidi="ar-SA"/>
              </w:rPr>
              <w:t>…</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449" w:hRule="atLeast"/>
        </w:trPr>
        <w:tc>
          <w:tcPr>
            <w:tcW w:w="775" w:type="dxa"/>
            <w:vMerge w:val="continue"/>
            <w:tcBorders>
              <w:tl2br w:val="nil"/>
              <w:tr2bl w:val="nil"/>
            </w:tcBorders>
            <w:noWrap w:val="0"/>
            <w:vAlign w:val="center"/>
          </w:tcPr>
          <w:p>
            <w:pPr>
              <w:keepNext w:val="0"/>
              <w:keepLines w:val="0"/>
              <w:pageBreakBefore w:val="0"/>
              <w:widowControl w:val="0"/>
              <w:tabs>
                <w:tab w:val="left" w:pos="6007"/>
                <w:tab w:val="left" w:pos="9312"/>
                <w:tab w:val="left" w:pos="9647"/>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olor w:val="auto"/>
                <w:sz w:val="21"/>
                <w:szCs w:val="21"/>
                <w:lang w:val="en-US" w:eastAsia="zh-CN"/>
              </w:rPr>
            </w:pPr>
          </w:p>
        </w:tc>
        <w:tc>
          <w:tcPr>
            <w:tcW w:w="9590" w:type="dxa"/>
            <w:tcBorders>
              <w:tl2br w:val="nil"/>
              <w:tr2bl w:val="nil"/>
            </w:tcBorders>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微软雅黑" w:hAnsi="微软雅黑" w:eastAsia="微软雅黑" w:cs="Times New Roman"/>
                <w:b/>
                <w:bCs/>
                <w:color w:val="auto"/>
                <w:kern w:val="2"/>
                <w:sz w:val="21"/>
                <w:szCs w:val="21"/>
                <w:lang w:val="en-US" w:eastAsia="zh-CN" w:bidi="ar-SA"/>
              </w:rPr>
            </w:pPr>
            <w:r>
              <w:rPr>
                <w:rFonts w:hint="eastAsia" w:ascii="微软雅黑" w:hAnsi="微软雅黑" w:eastAsia="微软雅黑" w:cs="Times New Roman"/>
                <w:b/>
                <w:bCs/>
                <w:color w:val="auto"/>
                <w:kern w:val="2"/>
                <w:sz w:val="21"/>
                <w:szCs w:val="21"/>
                <w:shd w:val="clear" w:color="auto" w:fill="auto"/>
                <w:lang w:val="en-US" w:eastAsia="zh-CN" w:bidi="ar-SA"/>
              </w:rPr>
              <w:t>【满族宫廷菜】</w:t>
            </w:r>
            <w:r>
              <w:rPr>
                <w:rFonts w:hint="eastAsia" w:ascii="微软雅黑" w:hAnsi="微软雅黑" w:eastAsia="微软雅黑" w:cs="微软雅黑"/>
                <w:b w:val="0"/>
                <w:bCs w:val="0"/>
                <w:sz w:val="21"/>
                <w:szCs w:val="21"/>
                <w:shd w:val="clear" w:color="auto" w:fill="auto"/>
                <w:vertAlign w:val="baseline"/>
                <w:lang w:val="en-US" w:eastAsia="zh-CN"/>
              </w:rPr>
              <w:t>承德市御厨传承人，其曾祖父为山庄宫廷御厨，曾奉旨为慈禧太后做过御膳……</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2201" w:hRule="atLeast"/>
        </w:trPr>
        <w:tc>
          <w:tcPr>
            <w:tcW w:w="775" w:type="dxa"/>
            <w:tcBorders>
              <w:tl2br w:val="nil"/>
              <w:tr2bl w:val="nil"/>
            </w:tcBorders>
            <w:noWrap w:val="0"/>
            <w:vAlign w:val="center"/>
          </w:tcPr>
          <w:p>
            <w:pPr>
              <w:keepNext w:val="0"/>
              <w:keepLines w:val="0"/>
              <w:pageBreakBefore w:val="0"/>
              <w:widowControl w:val="0"/>
              <w:tabs>
                <w:tab w:val="left" w:pos="6007"/>
                <w:tab w:val="left" w:pos="9312"/>
                <w:tab w:val="left" w:pos="9647"/>
              </w:tabs>
              <w:kinsoku/>
              <w:wordWrap/>
              <w:overflowPunct/>
              <w:topLinePunct w:val="0"/>
              <w:autoSpaceDE/>
              <w:autoSpaceDN/>
              <w:bidi w:val="0"/>
              <w:adjustRightInd/>
              <w:snapToGrid/>
              <w:spacing w:line="440" w:lineRule="exact"/>
              <w:jc w:val="center"/>
              <w:textAlignment w:val="auto"/>
              <w:rPr>
                <w:rFonts w:hint="default" w:ascii="微软雅黑" w:hAnsi="微软雅黑" w:eastAsia="微软雅黑"/>
                <w:color w:val="auto"/>
                <w:sz w:val="21"/>
                <w:szCs w:val="21"/>
                <w:lang w:val="en-US" w:eastAsia="zh-CN"/>
              </w:rPr>
            </w:pPr>
            <w:r>
              <w:rPr>
                <w:rFonts w:hint="eastAsia" w:ascii="微软雅黑" w:hAnsi="微软雅黑" w:eastAsia="微软雅黑"/>
                <w:sz w:val="21"/>
                <w:szCs w:val="21"/>
                <w:lang w:val="en-US" w:eastAsia="zh-CN"/>
              </w:rPr>
              <w:t>下午</w:t>
            </w:r>
          </w:p>
        </w:tc>
        <w:tc>
          <w:tcPr>
            <w:tcW w:w="95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23" w:leftChars="-11" w:firstLine="0" w:firstLineChars="0"/>
              <w:textAlignment w:val="auto"/>
              <w:rPr>
                <w:rFonts w:hint="eastAsia" w:ascii="微软雅黑" w:hAnsi="微软雅黑" w:eastAsia="微软雅黑"/>
                <w:sz w:val="21"/>
                <w:szCs w:val="21"/>
                <w:lang w:eastAsia="zh-CN"/>
              </w:rPr>
            </w:pPr>
            <w:r>
              <w:rPr>
                <w:rFonts w:hint="eastAsia" w:ascii="微软雅黑" w:hAnsi="微软雅黑" w:eastAsia="微软雅黑" w:cs="Times New Roman"/>
                <w:b/>
                <w:bCs/>
                <w:color w:val="C00000"/>
                <w:kern w:val="2"/>
                <w:sz w:val="21"/>
                <w:szCs w:val="21"/>
                <w:lang w:val="en-US" w:eastAsia="zh-CN" w:bidi="ar-SA"/>
              </w:rPr>
              <w:t>【乌兰布统草原】</w:t>
            </w:r>
            <w:r>
              <w:rPr>
                <w:rFonts w:hint="eastAsia" w:ascii="微软雅黑" w:hAnsi="微软雅黑" w:eastAsia="微软雅黑"/>
                <w:b/>
                <w:sz w:val="21"/>
                <w:szCs w:val="21"/>
              </w:rPr>
              <w:t>臻选一年里草原最美的18天</w:t>
            </w:r>
            <w:r>
              <w:rPr>
                <w:rFonts w:hint="eastAsia" w:ascii="微软雅黑" w:hAnsi="微软雅黑" w:eastAsia="微软雅黑"/>
                <w:b/>
                <w:sz w:val="21"/>
                <w:szCs w:val="21"/>
                <w:lang w:eastAsia="zh-CN"/>
              </w:rPr>
              <w:t>！</w:t>
            </w:r>
            <w:r>
              <w:rPr>
                <w:rFonts w:ascii="微软雅黑" w:hAnsi="微软雅黑" w:eastAsia="微软雅黑"/>
                <w:b/>
                <w:sz w:val="21"/>
                <w:szCs w:val="21"/>
              </w:rPr>
              <w:t>感受</w:t>
            </w:r>
            <w:r>
              <w:rPr>
                <w:rFonts w:hint="eastAsia" w:ascii="微软雅黑" w:hAnsi="微软雅黑" w:eastAsia="微软雅黑"/>
                <w:b/>
                <w:sz w:val="21"/>
                <w:szCs w:val="21"/>
              </w:rPr>
              <w:t>草原上五彩斑斓的童话美景</w:t>
            </w:r>
            <w:r>
              <w:rPr>
                <w:rFonts w:hint="eastAsia" w:ascii="微软雅黑" w:hAnsi="微软雅黑" w:eastAsia="微软雅黑" w:cs="宋体"/>
                <w:bCs/>
                <w:sz w:val="21"/>
                <w:szCs w:val="21"/>
              </w:rPr>
              <w:t>，</w:t>
            </w:r>
            <w:r>
              <w:rPr>
                <w:rFonts w:hint="eastAsia" w:ascii="微软雅黑" w:hAnsi="微软雅黑" w:eastAsia="微软雅黑"/>
                <w:sz w:val="21"/>
                <w:szCs w:val="21"/>
              </w:rPr>
              <w:t>无论您是摄影发烧友还是热爱生活的游客，此产品都将带您走进一个</w:t>
            </w:r>
            <w:r>
              <w:rPr>
                <w:rFonts w:hint="eastAsia" w:ascii="微软雅黑" w:hAnsi="微软雅黑" w:eastAsia="微软雅黑"/>
                <w:b/>
                <w:sz w:val="21"/>
                <w:szCs w:val="21"/>
              </w:rPr>
              <w:t>曼妙奇幻，绚丽多彩，亲近自然的童话世界</w:t>
            </w:r>
            <w:r>
              <w:rPr>
                <w:rFonts w:hint="eastAsia" w:ascii="微软雅黑" w:hAnsi="微软雅黑" w:eastAsia="微软雅黑"/>
                <w:b/>
                <w:sz w:val="21"/>
                <w:szCs w:val="21"/>
                <w:lang w:eastAsia="zh-CN"/>
              </w:rPr>
              <w:t>！</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宋体"/>
                <w:b/>
                <w:sz w:val="21"/>
                <w:szCs w:val="21"/>
                <w:lang w:bidi="ar"/>
              </w:rPr>
            </w:pPr>
            <w:r>
              <w:rPr>
                <w:rFonts w:hint="eastAsia" w:ascii="微软雅黑" w:hAnsi="微软雅黑" w:eastAsia="微软雅黑" w:cs="Times New Roman"/>
                <w:b/>
                <w:bCs/>
                <w:color w:val="C00000"/>
                <w:kern w:val="2"/>
                <w:sz w:val="21"/>
                <w:szCs w:val="21"/>
                <w:lang w:val="en-US" w:eastAsia="zh-CN" w:bidi="ar-SA"/>
              </w:rPr>
              <w:t>【蒙古迎宾】</w:t>
            </w:r>
            <w:r>
              <w:rPr>
                <w:rFonts w:hint="eastAsia" w:ascii="微软雅黑" w:hAnsi="微软雅黑" w:eastAsia="微软雅黑"/>
                <w:kern w:val="0"/>
                <w:sz w:val="21"/>
                <w:szCs w:val="21"/>
              </w:rPr>
              <w:t>美丽的</w:t>
            </w:r>
            <w:r>
              <w:rPr>
                <w:rFonts w:hint="eastAsia" w:ascii="微软雅黑" w:hAnsi="微软雅黑" w:eastAsia="微软雅黑" w:cs="宋体"/>
                <w:sz w:val="21"/>
                <w:szCs w:val="21"/>
                <w:lang w:bidi="ar"/>
              </w:rPr>
              <w:t>蒙古姑娘为尊贵客人</w:t>
            </w:r>
            <w:r>
              <w:rPr>
                <w:rFonts w:hint="eastAsia" w:ascii="微软雅黑" w:hAnsi="微软雅黑" w:eastAsia="微软雅黑" w:cs="宋体"/>
                <w:b/>
                <w:sz w:val="21"/>
                <w:szCs w:val="21"/>
                <w:lang w:bidi="ar"/>
              </w:rPr>
              <w:t>献吉祥哈达、敬下马酒</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微软雅黑" w:hAnsi="微软雅黑" w:eastAsia="微软雅黑"/>
                <w:b/>
                <w:color w:val="auto"/>
                <w:sz w:val="21"/>
                <w:szCs w:val="21"/>
                <w:lang w:val="en-US" w:eastAsia="zh-CN"/>
              </w:rPr>
            </w:pPr>
            <w:r>
              <w:rPr>
                <w:rFonts w:hint="eastAsia" w:ascii="微软雅黑" w:hAnsi="微软雅黑" w:eastAsia="微软雅黑" w:cs="Times New Roman"/>
                <w:b/>
                <w:bCs/>
                <w:color w:val="C00000"/>
                <w:kern w:val="2"/>
                <w:sz w:val="21"/>
                <w:szCs w:val="21"/>
                <w:lang w:val="en-US" w:eastAsia="zh-CN" w:bidi="ar-SA"/>
              </w:rPr>
              <w:t>【公主湖】</w:t>
            </w:r>
            <w:r>
              <w:rPr>
                <w:rFonts w:hint="eastAsia" w:ascii="微软雅黑" w:hAnsi="微软雅黑" w:eastAsia="微软雅黑" w:cs="宋体"/>
                <w:bCs/>
                <w:sz w:val="21"/>
                <w:szCs w:val="21"/>
              </w:rPr>
              <w:t>素有草原明珠之称，相传是康熙大帝的三公主蓝齐格格被迫嫁给葛尔丹途径内蒙草原，悲极而泣泪流成湖。湖边水草丰美，白桦树繁盛苍劲，水映树木而生辉，树借水光而增色。</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449" w:hRule="atLeast"/>
        </w:trPr>
        <w:tc>
          <w:tcPr>
            <w:tcW w:w="1036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b/>
                <w:bCs/>
                <w:color w:val="auto"/>
                <w:sz w:val="21"/>
                <w:szCs w:val="21"/>
                <w:lang w:eastAsia="zh-CN"/>
              </w:rPr>
            </w:pPr>
            <w:r>
              <w:rPr>
                <w:rFonts w:hint="eastAsia" w:ascii="微软雅黑" w:hAnsi="微软雅黑" w:eastAsia="微软雅黑"/>
                <w:b/>
                <w:bCs/>
                <w:sz w:val="21"/>
                <w:szCs w:val="21"/>
              </w:rPr>
              <w:t>第</w:t>
            </w:r>
            <w:r>
              <w:rPr>
                <w:rFonts w:hint="eastAsia" w:ascii="微软雅黑" w:hAnsi="微软雅黑" w:eastAsia="微软雅黑"/>
                <w:b/>
                <w:bCs/>
                <w:sz w:val="21"/>
                <w:szCs w:val="21"/>
                <w:lang w:val="en-US" w:eastAsia="zh-CN"/>
              </w:rPr>
              <w:t>三</w:t>
            </w:r>
            <w:r>
              <w:rPr>
                <w:rFonts w:hint="eastAsia" w:ascii="微软雅黑" w:hAnsi="微软雅黑" w:eastAsia="微软雅黑"/>
                <w:b/>
                <w:bCs/>
                <w:sz w:val="21"/>
                <w:szCs w:val="21"/>
              </w:rPr>
              <w:t>天：</w:t>
            </w:r>
            <w:r>
              <w:rPr>
                <w:rFonts w:hint="eastAsia" w:ascii="微软雅黑" w:hAnsi="微软雅黑" w:eastAsia="微软雅黑"/>
                <w:b/>
                <w:bCs/>
                <w:sz w:val="21"/>
                <w:szCs w:val="21"/>
                <w:lang w:val="en-US" w:eastAsia="zh-CN"/>
              </w:rPr>
              <w:t xml:space="preserve">坝上全天                                         </w:t>
            </w:r>
            <w:r>
              <w:rPr>
                <w:rFonts w:hint="eastAsia" w:ascii="微软雅黑" w:hAnsi="微软雅黑" w:eastAsia="微软雅黑"/>
                <w:b/>
                <w:bCs/>
                <w:sz w:val="21"/>
                <w:szCs w:val="21"/>
              </w:rPr>
              <w:t>早餐√中餐√晚餐×</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 xml:space="preserve"> </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住宿：</w:t>
            </w:r>
            <w:r>
              <w:rPr>
                <w:rFonts w:hint="eastAsia" w:ascii="微软雅黑" w:hAnsi="微软雅黑" w:eastAsia="微软雅黑"/>
                <w:b/>
                <w:bCs/>
                <w:sz w:val="21"/>
                <w:szCs w:val="21"/>
                <w:lang w:eastAsia="zh-CN"/>
              </w:rPr>
              <w:t>草原</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3954" w:hRule="atLeast"/>
        </w:trPr>
        <w:tc>
          <w:tcPr>
            <w:tcW w:w="775" w:type="dxa"/>
            <w:vMerge w:val="restart"/>
            <w:tcBorders>
              <w:tl2br w:val="nil"/>
              <w:tr2bl w:val="nil"/>
            </w:tcBorders>
            <w:noWrap w:val="0"/>
            <w:vAlign w:val="center"/>
          </w:tcPr>
          <w:p>
            <w:pPr>
              <w:keepNext w:val="0"/>
              <w:keepLines w:val="0"/>
              <w:pageBreakBefore w:val="0"/>
              <w:widowControl w:val="0"/>
              <w:tabs>
                <w:tab w:val="left" w:pos="9312"/>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olor w:val="auto"/>
                <w:kern w:val="2"/>
                <w:sz w:val="21"/>
                <w:szCs w:val="21"/>
                <w:lang w:val="en-US" w:eastAsia="zh-CN" w:bidi="ar-SA"/>
              </w:rPr>
            </w:pPr>
            <w:r>
              <w:rPr>
                <w:rFonts w:hint="eastAsia" w:ascii="微软雅黑" w:hAnsi="微软雅黑" w:eastAsia="微软雅黑"/>
                <w:sz w:val="21"/>
                <w:szCs w:val="21"/>
                <w:lang w:eastAsia="zh-CN"/>
              </w:rPr>
              <w:t>上午</w:t>
            </w:r>
          </w:p>
        </w:tc>
        <w:tc>
          <w:tcPr>
            <w:tcW w:w="9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cs="Tahoma"/>
                <w:b/>
                <w:color w:val="000000"/>
                <w:sz w:val="21"/>
                <w:szCs w:val="21"/>
              </w:rPr>
            </w:pPr>
            <w:r>
              <w:rPr>
                <w:rFonts w:hint="eastAsia" w:ascii="微软雅黑" w:hAnsi="微软雅黑" w:eastAsia="微软雅黑" w:cs="Tahoma"/>
                <w:b/>
                <w:color w:val="000000"/>
                <w:sz w:val="21"/>
                <w:szCs w:val="21"/>
              </w:rPr>
              <w:t>很多人见过夏季的草原，绿草如茵，繁花遍地，殊不知金秋的草原才是最缤纷绚彩，美不胜收的时节</w:t>
            </w:r>
            <w:r>
              <w:rPr>
                <w:rFonts w:ascii="微软雅黑" w:hAnsi="微软雅黑" w:eastAsia="微软雅黑" w:cs="Tahoma"/>
                <w:b/>
                <w:color w:val="000000"/>
                <w:sz w:val="21"/>
                <w:szCs w:val="21"/>
              </w:rPr>
              <w:t>…</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sz w:val="21"/>
                <w:szCs w:val="21"/>
              </w:rPr>
            </w:pPr>
            <w:r>
              <w:rPr>
                <w:rFonts w:hint="eastAsia" w:ascii="微软雅黑" w:hAnsi="微软雅黑" w:eastAsia="微软雅黑"/>
                <w:sz w:val="21"/>
                <w:szCs w:val="21"/>
              </w:rPr>
              <w:t>由于环境保护，我们乘坐</w:t>
            </w:r>
            <w:r>
              <w:rPr>
                <w:rFonts w:hint="eastAsia" w:ascii="微软雅黑" w:hAnsi="微软雅黑" w:eastAsia="微软雅黑" w:cs="Times New Roman"/>
                <w:b/>
                <w:bCs/>
                <w:color w:val="C00000"/>
                <w:kern w:val="2"/>
                <w:sz w:val="21"/>
                <w:szCs w:val="21"/>
                <w:lang w:val="en-US" w:eastAsia="zh-CN" w:bidi="ar-SA"/>
              </w:rPr>
              <w:t>【寻最美秋色-主题越野】</w:t>
            </w:r>
            <w:r>
              <w:rPr>
                <w:rFonts w:hint="eastAsia" w:ascii="微软雅黑" w:hAnsi="微软雅黑" w:eastAsia="微软雅黑"/>
                <w:b/>
                <w:bCs/>
                <w:sz w:val="21"/>
                <w:szCs w:val="21"/>
              </w:rPr>
              <w:t>（</w:t>
            </w:r>
            <w:r>
              <w:rPr>
                <w:rFonts w:hint="eastAsia" w:ascii="微软雅黑" w:hAnsi="微软雅黑" w:eastAsia="微软雅黑"/>
                <w:b/>
                <w:bCs/>
                <w:sz w:val="21"/>
                <w:szCs w:val="21"/>
                <w:lang w:val="en-US" w:eastAsia="zh-CN"/>
              </w:rPr>
              <w:t>3</w:t>
            </w:r>
            <w:r>
              <w:rPr>
                <w:rFonts w:hint="eastAsia" w:ascii="微软雅黑" w:hAnsi="微软雅黑" w:eastAsia="微软雅黑"/>
                <w:b/>
                <w:bCs/>
                <w:sz w:val="21"/>
                <w:szCs w:val="21"/>
              </w:rPr>
              <w:t>80元/人</w:t>
            </w:r>
            <w:r>
              <w:rPr>
                <w:rFonts w:hint="eastAsia" w:ascii="微软雅黑" w:hAnsi="微软雅黑" w:eastAsia="微软雅黑"/>
                <w:b/>
                <w:bCs/>
                <w:sz w:val="21"/>
                <w:szCs w:val="21"/>
                <w:lang w:eastAsia="zh-CN"/>
              </w:rPr>
              <w:t>，</w:t>
            </w:r>
            <w:r>
              <w:rPr>
                <w:rFonts w:hint="eastAsia" w:ascii="微软雅黑" w:hAnsi="微软雅黑" w:eastAsia="微软雅黑"/>
                <w:b/>
                <w:bCs/>
                <w:sz w:val="21"/>
                <w:szCs w:val="21"/>
                <w:lang w:val="en-US" w:eastAsia="zh-CN"/>
              </w:rPr>
              <w:t>自愿自费</w:t>
            </w:r>
            <w:r>
              <w:rPr>
                <w:rFonts w:hint="eastAsia" w:ascii="微软雅黑" w:hAnsi="微软雅黑" w:eastAsia="微软雅黑"/>
                <w:b/>
                <w:bCs/>
                <w:sz w:val="21"/>
                <w:szCs w:val="21"/>
              </w:rPr>
              <w:t>）</w:t>
            </w:r>
            <w:r>
              <w:rPr>
                <w:rFonts w:hint="eastAsia" w:ascii="微软雅黑" w:hAnsi="微软雅黑" w:eastAsia="微软雅黑"/>
                <w:sz w:val="21"/>
                <w:szCs w:val="21"/>
              </w:rPr>
              <w:t xml:space="preserve"> </w:t>
            </w:r>
          </w:p>
          <w:p>
            <w:pPr>
              <w:keepNext w:val="0"/>
              <w:keepLines w:val="0"/>
              <w:pageBreakBefore w:val="0"/>
              <w:kinsoku/>
              <w:wordWrap/>
              <w:overflowPunct/>
              <w:topLinePunct w:val="0"/>
              <w:autoSpaceDE/>
              <w:autoSpaceDN/>
              <w:bidi w:val="0"/>
              <w:adjustRightInd/>
              <w:snapToGrid/>
              <w:spacing w:line="440" w:lineRule="exact"/>
              <w:ind w:left="19" w:leftChars="9"/>
              <w:textAlignment w:val="auto"/>
              <w:rPr>
                <w:rFonts w:hint="eastAsia" w:ascii="微软雅黑" w:hAnsi="微软雅黑" w:eastAsia="微软雅黑"/>
                <w:b/>
                <w:sz w:val="21"/>
                <w:szCs w:val="21"/>
              </w:rPr>
            </w:pPr>
            <w:r>
              <w:rPr>
                <w:rFonts w:hint="eastAsia" w:ascii="微软雅黑" w:hAnsi="微软雅黑" w:eastAsia="微软雅黑"/>
                <w:b/>
                <w:sz w:val="21"/>
                <w:szCs w:val="21"/>
              </w:rPr>
              <w:t>参考路线：欧式风光-北沟-鹰王岭-大峡谷-五彩山-白桦林-盘龙谷-七彩森林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微软雅黑" w:hAnsi="微软雅黑" w:eastAsia="微软雅黑"/>
                <w:b w:val="0"/>
                <w:bCs/>
                <w:sz w:val="21"/>
                <w:szCs w:val="21"/>
              </w:rPr>
            </w:pPr>
            <w:r>
              <w:rPr>
                <w:rFonts w:hint="eastAsia" w:ascii="微软雅黑" w:hAnsi="微软雅黑" w:eastAsia="微软雅黑"/>
                <w:b w:val="0"/>
                <w:bCs/>
                <w:sz w:val="21"/>
                <w:szCs w:val="21"/>
              </w:rPr>
              <w:t>1★白桦林站（进行蒙古服换装，背靠白桦林，摆出各种姿势）拍摄属于自己的风景大片；</w:t>
            </w:r>
          </w:p>
          <w:p>
            <w:pPr>
              <w:keepNext w:val="0"/>
              <w:keepLines w:val="0"/>
              <w:pageBreakBefore w:val="0"/>
              <w:kinsoku/>
              <w:wordWrap/>
              <w:overflowPunct/>
              <w:topLinePunct w:val="0"/>
              <w:autoSpaceDE/>
              <w:autoSpaceDN/>
              <w:bidi w:val="0"/>
              <w:adjustRightInd/>
              <w:snapToGrid/>
              <w:spacing w:line="440" w:lineRule="exact"/>
              <w:ind w:left="19" w:leftChars="9"/>
              <w:textAlignment w:val="auto"/>
              <w:rPr>
                <w:rFonts w:hint="eastAsia" w:ascii="微软雅黑" w:hAnsi="微软雅黑" w:eastAsia="微软雅黑"/>
                <w:b w:val="0"/>
                <w:bCs/>
                <w:sz w:val="21"/>
                <w:szCs w:val="21"/>
                <w:lang w:eastAsia="zh-CN"/>
              </w:rPr>
            </w:pPr>
            <w:r>
              <w:rPr>
                <w:rFonts w:hint="eastAsia" w:ascii="微软雅黑" w:hAnsi="微软雅黑" w:eastAsia="微软雅黑"/>
                <w:b w:val="0"/>
                <w:bCs/>
                <w:sz w:val="21"/>
                <w:szCs w:val="21"/>
              </w:rPr>
              <w:t>到草原腹地体验</w:t>
            </w:r>
            <w:r>
              <w:rPr>
                <w:rFonts w:ascii="微软雅黑" w:hAnsi="微软雅黑" w:eastAsia="微软雅黑"/>
                <w:b w:val="0"/>
                <w:bCs/>
                <w:sz w:val="21"/>
                <w:szCs w:val="21"/>
              </w:rPr>
              <w:t>【</w:t>
            </w:r>
            <w:r>
              <w:rPr>
                <w:rFonts w:hint="eastAsia" w:ascii="微软雅黑" w:hAnsi="微软雅黑" w:eastAsia="微软雅黑"/>
                <w:b w:val="0"/>
                <w:bCs/>
                <w:sz w:val="21"/>
                <w:szCs w:val="21"/>
                <w:lang w:val="en-US" w:eastAsia="zh-CN"/>
              </w:rPr>
              <w:t>拔河比赛</w:t>
            </w:r>
            <w:r>
              <w:rPr>
                <w:rFonts w:ascii="微软雅黑" w:hAnsi="微软雅黑" w:eastAsia="微软雅黑"/>
                <w:b w:val="0"/>
                <w:bCs/>
                <w:sz w:val="21"/>
                <w:szCs w:val="21"/>
              </w:rPr>
              <w:t>】【</w:t>
            </w:r>
            <w:r>
              <w:rPr>
                <w:rFonts w:hint="eastAsia" w:ascii="微软雅黑" w:hAnsi="微软雅黑" w:eastAsia="微软雅黑"/>
                <w:b w:val="0"/>
                <w:bCs/>
                <w:sz w:val="21"/>
                <w:szCs w:val="21"/>
              </w:rPr>
              <w:t>踢足球】</w:t>
            </w:r>
            <w:r>
              <w:rPr>
                <w:rFonts w:ascii="微软雅黑" w:hAnsi="微软雅黑" w:eastAsia="微软雅黑"/>
                <w:b w:val="0"/>
                <w:bCs/>
                <w:sz w:val="21"/>
                <w:szCs w:val="21"/>
              </w:rPr>
              <w:t>【</w:t>
            </w:r>
            <w:r>
              <w:rPr>
                <w:rFonts w:hint="eastAsia" w:ascii="微软雅黑" w:hAnsi="微软雅黑" w:eastAsia="微软雅黑"/>
                <w:b w:val="0"/>
                <w:bCs/>
                <w:sz w:val="21"/>
                <w:szCs w:val="21"/>
              </w:rPr>
              <w:t>蒙古服换装】做回地道豪迈的蒙古人</w:t>
            </w:r>
            <w:r>
              <w:rPr>
                <w:rFonts w:hint="eastAsia" w:ascii="微软雅黑" w:hAnsi="微软雅黑" w:eastAsia="微软雅黑"/>
                <w:b w:val="0"/>
                <w:bCs/>
                <w:sz w:val="21"/>
                <w:szCs w:val="21"/>
                <w:lang w:eastAsia="zh-CN"/>
              </w:rPr>
              <w:t>；</w:t>
            </w:r>
          </w:p>
          <w:p>
            <w:pPr>
              <w:keepNext w:val="0"/>
              <w:keepLines w:val="0"/>
              <w:pageBreakBefore w:val="0"/>
              <w:kinsoku/>
              <w:wordWrap/>
              <w:overflowPunct/>
              <w:topLinePunct w:val="0"/>
              <w:autoSpaceDE/>
              <w:autoSpaceDN/>
              <w:bidi w:val="0"/>
              <w:adjustRightInd/>
              <w:snapToGrid/>
              <w:spacing w:line="440" w:lineRule="exact"/>
              <w:ind w:left="19" w:leftChars="9"/>
              <w:textAlignment w:val="auto"/>
              <w:rPr>
                <w:rFonts w:hint="eastAsia" w:ascii="微软雅黑" w:hAnsi="微软雅黑" w:eastAsia="微软雅黑"/>
                <w:b w:val="0"/>
                <w:bCs/>
                <w:sz w:val="21"/>
                <w:szCs w:val="21"/>
              </w:rPr>
            </w:pPr>
            <w:r>
              <w:rPr>
                <w:rFonts w:hint="eastAsia" w:ascii="微软雅黑" w:hAnsi="微软雅黑" w:eastAsia="微软雅黑"/>
                <w:b w:val="0"/>
                <w:bCs/>
                <w:sz w:val="21"/>
                <w:szCs w:val="21"/>
              </w:rPr>
              <w:t>2★五彩山站-观景点，幸运的话还可以跟牛羊群近距离拍照；</w:t>
            </w:r>
          </w:p>
          <w:p>
            <w:pPr>
              <w:keepNext w:val="0"/>
              <w:keepLines w:val="0"/>
              <w:pageBreakBefore w:val="0"/>
              <w:kinsoku/>
              <w:wordWrap/>
              <w:overflowPunct/>
              <w:topLinePunct w:val="0"/>
              <w:autoSpaceDE/>
              <w:autoSpaceDN/>
              <w:bidi w:val="0"/>
              <w:adjustRightInd/>
              <w:snapToGrid/>
              <w:spacing w:line="440" w:lineRule="exact"/>
              <w:ind w:left="19" w:leftChars="9"/>
              <w:textAlignment w:val="auto"/>
              <w:rPr>
                <w:rFonts w:hint="eastAsia" w:ascii="微软雅黑" w:hAnsi="微软雅黑" w:eastAsia="微软雅黑"/>
                <w:b w:val="0"/>
                <w:bCs/>
                <w:sz w:val="21"/>
                <w:szCs w:val="21"/>
              </w:rPr>
            </w:pPr>
            <w:r>
              <w:rPr>
                <w:rFonts w:hint="eastAsia" w:ascii="微软雅黑" w:hAnsi="微软雅黑" w:eastAsia="微软雅黑"/>
                <w:b w:val="0"/>
                <w:bCs/>
                <w:sz w:val="21"/>
                <w:szCs w:val="21"/>
              </w:rPr>
              <w:t>3★北沟站-峡谷美景，这里可以俯拍草原风光、红色的山丁子树，也可以拍摄白桦林特写。</w:t>
            </w:r>
          </w:p>
          <w:p>
            <w:pPr>
              <w:keepNext w:val="0"/>
              <w:keepLines w:val="0"/>
              <w:pageBreakBefore w:val="0"/>
              <w:kinsoku/>
              <w:wordWrap/>
              <w:overflowPunct/>
              <w:topLinePunct w:val="0"/>
              <w:autoSpaceDE/>
              <w:autoSpaceDN/>
              <w:bidi w:val="0"/>
              <w:adjustRightInd/>
              <w:snapToGrid/>
              <w:spacing w:line="440" w:lineRule="exact"/>
              <w:ind w:left="19" w:leftChars="9"/>
              <w:textAlignment w:val="auto"/>
              <w:rPr>
                <w:rFonts w:hint="eastAsia" w:ascii="微软雅黑" w:hAnsi="微软雅黑" w:eastAsia="微软雅黑"/>
                <w:b w:val="0"/>
                <w:bCs/>
                <w:sz w:val="21"/>
                <w:szCs w:val="21"/>
              </w:rPr>
            </w:pPr>
            <w:r>
              <w:rPr>
                <w:rFonts w:hint="eastAsia" w:ascii="微软雅黑" w:hAnsi="微软雅黑" w:eastAsia="微软雅黑"/>
                <w:b w:val="0"/>
                <w:bCs/>
                <w:sz w:val="21"/>
                <w:szCs w:val="21"/>
              </w:rPr>
              <w:t>4★七彩森林站-奇特曼妙，油画一般的林海，不同角度，拍出不同风格的大片。</w:t>
            </w:r>
          </w:p>
          <w:p>
            <w:pPr>
              <w:keepNext w:val="0"/>
              <w:keepLines w:val="0"/>
              <w:pageBreakBefore w:val="0"/>
              <w:kinsoku/>
              <w:wordWrap/>
              <w:overflowPunct/>
              <w:topLinePunct w:val="0"/>
              <w:autoSpaceDE/>
              <w:autoSpaceDN/>
              <w:bidi w:val="0"/>
              <w:adjustRightInd/>
              <w:snapToGrid/>
              <w:spacing w:line="440" w:lineRule="exact"/>
              <w:ind w:left="19" w:leftChars="9"/>
              <w:textAlignment w:val="auto"/>
              <w:rPr>
                <w:rFonts w:hint="default" w:ascii="微软雅黑" w:hAnsi="微软雅黑" w:eastAsia="微软雅黑"/>
                <w:b w:val="0"/>
                <w:bCs w:val="0"/>
                <w:color w:val="auto"/>
                <w:kern w:val="2"/>
                <w:sz w:val="21"/>
                <w:szCs w:val="21"/>
                <w:lang w:val="en-US" w:eastAsia="zh-CN" w:bidi="ar-SA"/>
              </w:rPr>
            </w:pPr>
            <w:r>
              <w:rPr>
                <w:rFonts w:hint="eastAsia" w:ascii="微软雅黑" w:hAnsi="微软雅黑" w:eastAsia="微软雅黑"/>
                <w:b w:val="0"/>
                <w:bCs/>
                <w:sz w:val="21"/>
                <w:szCs w:val="21"/>
              </w:rPr>
              <w:t>5★鹰王岭站-站在草原制高点，乌兰布统金秋全景尽收眼底。</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887" w:hRule="atLeast"/>
        </w:trPr>
        <w:tc>
          <w:tcPr>
            <w:tcW w:w="775" w:type="dxa"/>
            <w:vMerge w:val="continue"/>
            <w:tcBorders>
              <w:tl2br w:val="nil"/>
              <w:tr2bl w:val="nil"/>
            </w:tcBorders>
            <w:noWrap w:val="0"/>
            <w:vAlign w:val="center"/>
          </w:tcPr>
          <w:p>
            <w:pPr>
              <w:keepNext w:val="0"/>
              <w:keepLines w:val="0"/>
              <w:pageBreakBefore w:val="0"/>
              <w:widowControl w:val="0"/>
              <w:tabs>
                <w:tab w:val="left" w:pos="9312"/>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olor w:val="auto"/>
                <w:sz w:val="21"/>
                <w:szCs w:val="21"/>
                <w:lang w:eastAsia="zh-CN"/>
              </w:rPr>
            </w:pPr>
          </w:p>
        </w:tc>
        <w:tc>
          <w:tcPr>
            <w:tcW w:w="9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left="19" w:leftChars="9"/>
              <w:textAlignment w:val="auto"/>
              <w:rPr>
                <w:rFonts w:hint="eastAsia" w:ascii="微软雅黑" w:hAnsi="微软雅黑" w:eastAsia="微软雅黑"/>
                <w:b w:val="0"/>
                <w:bCs/>
                <w:color w:val="auto"/>
                <w:sz w:val="21"/>
                <w:szCs w:val="21"/>
                <w:lang w:eastAsia="zh-CN"/>
              </w:rPr>
            </w:pPr>
            <w:r>
              <w:rPr>
                <w:rFonts w:hint="eastAsia" w:ascii="微软雅黑" w:hAnsi="微软雅黑" w:eastAsia="微软雅黑"/>
                <w:b/>
                <w:bCs w:val="0"/>
                <w:sz w:val="21"/>
                <w:szCs w:val="21"/>
                <w:lang w:eastAsia="zh-CN"/>
              </w:rPr>
              <w:t>【蒙古至尊-诈马宴】（388元/人已含）</w:t>
            </w:r>
            <w:r>
              <w:rPr>
                <w:rFonts w:hint="eastAsia" w:ascii="微软雅黑" w:hAnsi="微软雅黑" w:eastAsia="微软雅黑" w:cs="Times New Roman"/>
                <w:b w:val="0"/>
                <w:bCs/>
                <w:sz w:val="21"/>
                <w:szCs w:val="21"/>
                <w:lang w:eastAsia="zh-CN"/>
              </w:rPr>
              <w:t>“蒙古部落”置资280万打造的“可汗金帐”严格遵循“诈马宴”的流程及内部的装修及装饰，为您呈现一场最高规格的元代宫廷歌舞盛宴！</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887" w:hRule="atLeast"/>
        </w:trPr>
        <w:tc>
          <w:tcPr>
            <w:tcW w:w="775" w:type="dxa"/>
            <w:vMerge w:val="restart"/>
            <w:tcBorders>
              <w:tl2br w:val="nil"/>
              <w:tr2bl w:val="nil"/>
            </w:tcBorders>
            <w:noWrap w:val="0"/>
            <w:vAlign w:val="center"/>
          </w:tcPr>
          <w:p>
            <w:pPr>
              <w:keepNext w:val="0"/>
              <w:keepLines w:val="0"/>
              <w:pageBreakBefore w:val="0"/>
              <w:widowControl w:val="0"/>
              <w:tabs>
                <w:tab w:val="left" w:pos="9312"/>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olor w:val="auto"/>
                <w:sz w:val="21"/>
                <w:szCs w:val="21"/>
                <w:lang w:eastAsia="zh-CN"/>
              </w:rPr>
            </w:pPr>
            <w:r>
              <w:rPr>
                <w:rFonts w:hint="eastAsia" w:ascii="微软雅黑" w:hAnsi="微软雅黑" w:eastAsia="微软雅黑"/>
                <w:sz w:val="21"/>
                <w:szCs w:val="21"/>
                <w:lang w:eastAsia="zh-CN"/>
              </w:rPr>
              <w:t>下午</w:t>
            </w:r>
          </w:p>
        </w:tc>
        <w:tc>
          <w:tcPr>
            <w:tcW w:w="9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ind w:left="-78" w:leftChars="-37" w:firstLine="90" w:firstLineChars="43"/>
              <w:textAlignment w:val="auto"/>
              <w:rPr>
                <w:rFonts w:hint="eastAsia" w:ascii="微软雅黑" w:hAnsi="微软雅黑" w:eastAsia="微软雅黑"/>
                <w:b/>
                <w:bCs/>
                <w:sz w:val="21"/>
                <w:szCs w:val="21"/>
                <w:lang w:bidi="ar"/>
              </w:rPr>
            </w:pPr>
            <w:r>
              <w:rPr>
                <w:rFonts w:hint="eastAsia" w:ascii="微软雅黑" w:hAnsi="微软雅黑" w:eastAsia="微软雅黑" w:cs="Times New Roman"/>
                <w:b/>
                <w:bCs/>
                <w:color w:val="C00000"/>
                <w:kern w:val="2"/>
                <w:sz w:val="21"/>
                <w:szCs w:val="21"/>
                <w:lang w:val="en-US" w:eastAsia="zh-CN" w:bidi="ar-SA"/>
              </w:rPr>
              <w:t>【百草敖包】</w:t>
            </w:r>
            <w:r>
              <w:rPr>
                <w:rFonts w:hint="eastAsia" w:ascii="微软雅黑" w:hAnsi="微软雅黑" w:eastAsia="微软雅黑"/>
                <w:sz w:val="21"/>
                <w:szCs w:val="21"/>
              </w:rPr>
              <w:t>敖包起初是道路和地界的标志，后逐步变为当地人祭山神、路神和祈祷丰收、幸福平安的象征</w:t>
            </w:r>
          </w:p>
          <w:p>
            <w:pPr>
              <w:keepNext w:val="0"/>
              <w:keepLines w:val="0"/>
              <w:pageBreakBefore w:val="0"/>
              <w:widowControl w:val="0"/>
              <w:kinsoku/>
              <w:wordWrap/>
              <w:overflowPunct/>
              <w:topLinePunct w:val="0"/>
              <w:autoSpaceDE/>
              <w:autoSpaceDN/>
              <w:bidi w:val="0"/>
              <w:adjustRightInd/>
              <w:snapToGrid/>
              <w:spacing w:line="440" w:lineRule="exact"/>
              <w:ind w:left="210" w:leftChars="0" w:hanging="210" w:hangingChars="100"/>
              <w:textAlignment w:val="auto"/>
              <w:rPr>
                <w:rFonts w:hint="eastAsia" w:ascii="微软雅黑" w:hAnsi="微软雅黑" w:eastAsia="微软雅黑" w:cs="Times New Roman"/>
                <w:b/>
                <w:bCs/>
                <w:color w:val="auto"/>
                <w:kern w:val="2"/>
                <w:sz w:val="21"/>
                <w:szCs w:val="21"/>
                <w:lang w:val="en-US" w:eastAsia="zh-CN" w:bidi="ar-SA"/>
              </w:rPr>
            </w:pPr>
            <w:r>
              <w:rPr>
                <w:rFonts w:hint="eastAsia" w:ascii="微软雅黑" w:hAnsi="微软雅黑" w:eastAsia="微软雅黑" w:cs="Times New Roman"/>
                <w:b/>
                <w:bCs/>
                <w:color w:val="C00000"/>
                <w:kern w:val="2"/>
                <w:sz w:val="21"/>
                <w:szCs w:val="21"/>
                <w:lang w:val="en-US" w:eastAsia="zh-CN" w:bidi="ar-SA"/>
              </w:rPr>
              <w:t>【影视基地】</w:t>
            </w:r>
            <w:r>
              <w:rPr>
                <w:rFonts w:hint="eastAsia" w:ascii="微软雅黑" w:hAnsi="微软雅黑" w:eastAsia="微软雅黑"/>
                <w:b/>
                <w:sz w:val="21"/>
                <w:szCs w:val="21"/>
              </w:rPr>
              <w:t>中国最大“露天影棚”</w:t>
            </w:r>
            <w:r>
              <w:rPr>
                <w:rFonts w:hint="eastAsia" w:ascii="微软雅黑" w:hAnsi="微软雅黑" w:eastAsia="微软雅黑"/>
                <w:kern w:val="0"/>
                <w:sz w:val="21"/>
                <w:szCs w:val="21"/>
              </w:rPr>
              <w:t>《</w:t>
            </w:r>
            <w:r>
              <w:rPr>
                <w:rFonts w:hint="eastAsia" w:ascii="微软雅黑" w:hAnsi="微软雅黑" w:eastAsia="微软雅黑" w:cs="宋体"/>
                <w:kern w:val="0"/>
                <w:sz w:val="21"/>
                <w:szCs w:val="21"/>
              </w:rPr>
              <w:t>狼图腾</w:t>
            </w:r>
            <w:r>
              <w:rPr>
                <w:rFonts w:hint="eastAsia" w:ascii="微软雅黑" w:hAnsi="微软雅黑" w:eastAsia="微软雅黑"/>
                <w:kern w:val="0"/>
                <w:sz w:val="21"/>
                <w:szCs w:val="21"/>
              </w:rPr>
              <w:t>》《</w:t>
            </w:r>
            <w:r>
              <w:rPr>
                <w:rFonts w:hint="eastAsia" w:ascii="微软雅黑" w:hAnsi="微软雅黑" w:eastAsia="微软雅黑"/>
                <w:sz w:val="21"/>
                <w:szCs w:val="21"/>
                <w:lang w:bidi="ar"/>
              </w:rPr>
              <w:t>芈月传</w:t>
            </w:r>
            <w:r>
              <w:rPr>
                <w:rFonts w:hint="eastAsia" w:ascii="微软雅黑" w:hAnsi="微软雅黑" w:eastAsia="微软雅黑"/>
                <w:kern w:val="0"/>
                <w:sz w:val="21"/>
                <w:szCs w:val="21"/>
              </w:rPr>
              <w:t>》《</w:t>
            </w:r>
            <w:r>
              <w:rPr>
                <w:rFonts w:hint="eastAsia" w:ascii="微软雅黑" w:hAnsi="微软雅黑" w:eastAsia="微软雅黑" w:cs="宋体"/>
                <w:kern w:val="0"/>
                <w:sz w:val="21"/>
                <w:szCs w:val="21"/>
              </w:rPr>
              <w:t>射雕英雄传</w:t>
            </w:r>
            <w:r>
              <w:rPr>
                <w:rFonts w:hint="eastAsia" w:ascii="微软雅黑" w:hAnsi="微软雅黑" w:eastAsia="微软雅黑"/>
                <w:kern w:val="0"/>
                <w:sz w:val="21"/>
                <w:szCs w:val="21"/>
              </w:rPr>
              <w:t>》</w:t>
            </w:r>
            <w:r>
              <w:rPr>
                <w:rFonts w:hint="eastAsia" w:ascii="微软雅黑" w:hAnsi="微软雅黑" w:eastAsia="微软雅黑"/>
                <w:sz w:val="21"/>
                <w:szCs w:val="21"/>
                <w:lang w:bidi="ar"/>
              </w:rPr>
              <w:t>百部大片在此拍摄；</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887" w:hRule="atLeast"/>
        </w:trPr>
        <w:tc>
          <w:tcPr>
            <w:tcW w:w="775" w:type="dxa"/>
            <w:vMerge w:val="continue"/>
            <w:tcBorders>
              <w:tl2br w:val="nil"/>
              <w:tr2bl w:val="nil"/>
            </w:tcBorders>
            <w:noWrap w:val="0"/>
            <w:vAlign w:val="center"/>
          </w:tcPr>
          <w:p>
            <w:pPr>
              <w:keepNext w:val="0"/>
              <w:keepLines w:val="0"/>
              <w:pageBreakBefore w:val="0"/>
              <w:widowControl w:val="0"/>
              <w:tabs>
                <w:tab w:val="left" w:pos="9312"/>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olor w:val="auto"/>
                <w:sz w:val="21"/>
                <w:szCs w:val="21"/>
                <w:lang w:eastAsia="zh-CN"/>
              </w:rPr>
            </w:pPr>
          </w:p>
        </w:tc>
        <w:tc>
          <w:tcPr>
            <w:tcW w:w="9590"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微软雅黑" w:hAnsi="微软雅黑" w:eastAsia="微软雅黑" w:cs="Times New Roman"/>
                <w:b/>
                <w:bCs/>
                <w:color w:val="auto"/>
                <w:kern w:val="2"/>
                <w:sz w:val="21"/>
                <w:szCs w:val="21"/>
                <w:lang w:val="en-US" w:eastAsia="zh-CN" w:bidi="ar-SA"/>
              </w:rPr>
            </w:pPr>
            <w:r>
              <w:rPr>
                <w:rFonts w:hint="eastAsia" w:ascii="微软雅黑" w:hAnsi="微软雅黑" w:eastAsia="微软雅黑" w:cs="Times New Roman"/>
                <w:b/>
                <w:bCs/>
                <w:color w:val="C00000"/>
                <w:kern w:val="2"/>
                <w:sz w:val="21"/>
                <w:szCs w:val="21"/>
                <w:lang w:val="en-US" w:eastAsia="zh-CN" w:bidi="ar-SA"/>
              </w:rPr>
              <w:t>【尚海纪念林】</w:t>
            </w:r>
            <w:r>
              <w:rPr>
                <w:rFonts w:hint="eastAsia" w:ascii="微软雅黑" w:hAnsi="微软雅黑" w:eastAsia="微软雅黑" w:cs="Times New Roman"/>
                <w:b/>
                <w:bCs/>
                <w:color w:val="auto"/>
                <w:kern w:val="2"/>
                <w:sz w:val="21"/>
                <w:szCs w:val="21"/>
                <w:lang w:val="en-US" w:eastAsia="zh-CN" w:bidi="ar-SA"/>
              </w:rPr>
              <w:t>跟随习大大脚步：8月23日，习总书记来到塞罕坝尚海纪念林，这里正是塞罕坝精神的发源地！</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Times New Roman"/>
                <w:b/>
                <w:bCs/>
                <w:color w:val="auto"/>
                <w:kern w:val="2"/>
                <w:sz w:val="22"/>
                <w:szCs w:val="22"/>
                <w:lang w:val="en-US" w:eastAsia="zh-CN" w:bidi="ar-SA"/>
              </w:rPr>
              <w:t>独家策划：</w:t>
            </w:r>
            <w:r>
              <w:rPr>
                <w:rFonts w:hint="eastAsia" w:ascii="微软雅黑" w:hAnsi="微软雅黑" w:eastAsia="微软雅黑" w:cs="Times New Roman"/>
                <w:b w:val="0"/>
                <w:bCs w:val="0"/>
                <w:color w:val="auto"/>
                <w:kern w:val="2"/>
                <w:sz w:val="21"/>
                <w:szCs w:val="21"/>
                <w:lang w:val="en-US" w:eastAsia="zh-CN" w:bidi="ar-SA"/>
              </w:rPr>
              <w:t>组织参观尚海纪念林，</w:t>
            </w:r>
            <w:r>
              <w:rPr>
                <w:rFonts w:hint="eastAsia" w:ascii="微软雅黑" w:hAnsi="微软雅黑" w:eastAsia="微软雅黑" w:cs="Times New Roman"/>
                <w:b/>
                <w:bCs/>
                <w:color w:val="C00000"/>
                <w:kern w:val="2"/>
                <w:sz w:val="21"/>
                <w:szCs w:val="21"/>
                <w:lang w:val="en-US" w:eastAsia="zh-CN" w:bidi="ar-SA"/>
              </w:rPr>
              <w:t>在此宣誓共产党誓词！</w:t>
            </w:r>
            <w:r>
              <w:rPr>
                <w:rFonts w:hint="eastAsia" w:ascii="微软雅黑" w:hAnsi="微软雅黑" w:eastAsia="微软雅黑" w:cs="Times New Roman"/>
                <w:b w:val="0"/>
                <w:bCs w:val="0"/>
                <w:color w:val="auto"/>
                <w:kern w:val="2"/>
                <w:sz w:val="21"/>
                <w:szCs w:val="21"/>
                <w:lang w:val="en-US" w:eastAsia="zh-CN" w:bidi="ar-SA"/>
              </w:rPr>
              <w:t>一声声铿锵有力</w:t>
            </w:r>
            <w:r>
              <w:rPr>
                <w:rFonts w:hint="default" w:ascii="微软雅黑" w:hAnsi="微软雅黑" w:eastAsia="微软雅黑" w:cs="Times New Roman"/>
                <w:b w:val="0"/>
                <w:bCs w:val="0"/>
                <w:color w:val="auto"/>
                <w:kern w:val="2"/>
                <w:sz w:val="21"/>
                <w:szCs w:val="21"/>
                <w:lang w:val="en-US" w:eastAsia="zh-CN" w:bidi="ar-SA"/>
              </w:rPr>
              <w:t>的宣誓,响彻</w:t>
            </w:r>
            <w:r>
              <w:rPr>
                <w:rFonts w:hint="eastAsia" w:ascii="微软雅黑" w:hAnsi="微软雅黑" w:eastAsia="微软雅黑" w:cs="Times New Roman"/>
                <w:b w:val="0"/>
                <w:bCs w:val="0"/>
                <w:color w:val="auto"/>
                <w:kern w:val="2"/>
                <w:sz w:val="21"/>
                <w:szCs w:val="21"/>
                <w:lang w:val="en-US" w:eastAsia="zh-CN" w:bidi="ar-SA"/>
              </w:rPr>
              <w:t>林海</w:t>
            </w:r>
            <w:r>
              <w:rPr>
                <w:rFonts w:hint="default" w:ascii="微软雅黑" w:hAnsi="微软雅黑" w:eastAsia="微软雅黑" w:cs="Times New Roman"/>
                <w:b w:val="0"/>
                <w:bCs w:val="0"/>
                <w:color w:val="auto"/>
                <w:kern w:val="2"/>
                <w:sz w:val="21"/>
                <w:szCs w:val="21"/>
                <w:lang w:val="en-US" w:eastAsia="zh-CN" w:bidi="ar-SA"/>
              </w:rPr>
              <w:t>的上空</w:t>
            </w:r>
            <w:r>
              <w:rPr>
                <w:rFonts w:hint="eastAsia" w:ascii="微软雅黑" w:hAnsi="微软雅黑" w:eastAsia="微软雅黑" w:cs="Times New Roman"/>
                <w:b w:val="0"/>
                <w:bCs w:val="0"/>
                <w:color w:val="auto"/>
                <w:kern w:val="2"/>
                <w:sz w:val="21"/>
                <w:szCs w:val="21"/>
                <w:lang w:val="en-US" w:eastAsia="zh-CN" w:bidi="ar-SA"/>
              </w:rPr>
              <w:t>！</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449" w:hRule="atLeast"/>
        </w:trPr>
        <w:tc>
          <w:tcPr>
            <w:tcW w:w="10365" w:type="dxa"/>
            <w:gridSpan w:val="2"/>
            <w:tcBorders>
              <w:tl2br w:val="nil"/>
              <w:tr2bl w:val="nil"/>
            </w:tcBorders>
            <w:noWrap w:val="0"/>
            <w:vAlign w:val="center"/>
          </w:tcPr>
          <w:p>
            <w:pPr>
              <w:keepNext w:val="0"/>
              <w:keepLines w:val="0"/>
              <w:pageBreakBefore w:val="0"/>
              <w:widowControl w:val="0"/>
              <w:tabs>
                <w:tab w:val="left" w:pos="5987"/>
                <w:tab w:val="left" w:pos="9312"/>
              </w:tabs>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olor w:val="auto"/>
                <w:sz w:val="21"/>
                <w:szCs w:val="21"/>
                <w:lang w:eastAsia="zh-CN"/>
              </w:rPr>
            </w:pPr>
            <w:r>
              <w:rPr>
                <w:rFonts w:hint="eastAsia" w:ascii="微软雅黑" w:hAnsi="微软雅黑" w:eastAsia="微软雅黑"/>
                <w:b/>
                <w:bCs/>
                <w:sz w:val="21"/>
                <w:szCs w:val="21"/>
              </w:rPr>
              <w:t>第</w:t>
            </w:r>
            <w:r>
              <w:rPr>
                <w:rFonts w:hint="eastAsia" w:ascii="微软雅黑" w:hAnsi="微软雅黑" w:eastAsia="微软雅黑"/>
                <w:b/>
                <w:bCs/>
                <w:sz w:val="21"/>
                <w:szCs w:val="21"/>
                <w:lang w:val="en-US" w:eastAsia="zh-CN"/>
              </w:rPr>
              <w:t>四</w:t>
            </w:r>
            <w:r>
              <w:rPr>
                <w:rFonts w:hint="eastAsia" w:ascii="微软雅黑" w:hAnsi="微软雅黑" w:eastAsia="微软雅黑"/>
                <w:b/>
                <w:bCs/>
                <w:sz w:val="21"/>
                <w:szCs w:val="21"/>
              </w:rPr>
              <w:t>天：</w:t>
            </w:r>
            <w:r>
              <w:rPr>
                <w:rFonts w:hint="eastAsia" w:ascii="微软雅黑" w:hAnsi="微软雅黑" w:eastAsia="微软雅黑"/>
                <w:b/>
                <w:bCs/>
                <w:sz w:val="21"/>
                <w:szCs w:val="21"/>
                <w:lang w:val="en-US" w:eastAsia="zh-CN"/>
              </w:rPr>
              <w:t xml:space="preserve">坝上草原-承德                </w:t>
            </w:r>
            <w:r>
              <w:rPr>
                <w:rFonts w:hint="eastAsia" w:ascii="微软雅黑" w:hAnsi="微软雅黑" w:eastAsia="微软雅黑"/>
                <w:b/>
                <w:bCs/>
                <w:sz w:val="21"/>
                <w:szCs w:val="21"/>
              </w:rPr>
              <w:t xml:space="preserve">  </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早餐√中餐</w:t>
            </w:r>
            <w:r>
              <w:rPr>
                <w:rFonts w:hint="eastAsia" w:ascii="微软雅黑" w:hAnsi="微软雅黑" w:eastAsia="微软雅黑"/>
                <w:b/>
                <w:bCs/>
                <w:sz w:val="21"/>
                <w:szCs w:val="21"/>
                <w:lang w:val="en-US" w:eastAsia="zh-CN"/>
              </w:rPr>
              <w:t>√</w:t>
            </w:r>
            <w:r>
              <w:rPr>
                <w:rFonts w:hint="eastAsia" w:ascii="微软雅黑" w:hAnsi="微软雅黑" w:eastAsia="微软雅黑"/>
                <w:b/>
                <w:bCs/>
                <w:sz w:val="21"/>
                <w:szCs w:val="21"/>
              </w:rPr>
              <w:t>晚餐×</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住宿：</w:t>
            </w:r>
            <w:r>
              <w:rPr>
                <w:rFonts w:hint="eastAsia" w:ascii="微软雅黑" w:hAnsi="微软雅黑" w:eastAsia="微软雅黑"/>
                <w:b/>
                <w:bCs/>
                <w:sz w:val="21"/>
                <w:szCs w:val="21"/>
                <w:lang w:val="en-US" w:eastAsia="zh-CN"/>
              </w:rPr>
              <w:t>承德</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1783" w:hRule="atLeast"/>
        </w:trPr>
        <w:tc>
          <w:tcPr>
            <w:tcW w:w="775" w:type="dxa"/>
            <w:tcBorders>
              <w:tl2br w:val="nil"/>
              <w:tr2bl w:val="nil"/>
            </w:tcBorders>
            <w:noWrap w:val="0"/>
            <w:vAlign w:val="center"/>
          </w:tcPr>
          <w:p>
            <w:pPr>
              <w:keepNext w:val="0"/>
              <w:keepLines w:val="0"/>
              <w:pageBreakBefore w:val="0"/>
              <w:widowControl w:val="0"/>
              <w:tabs>
                <w:tab w:val="left" w:pos="9312"/>
              </w:tabs>
              <w:kinsoku/>
              <w:wordWrap/>
              <w:overflowPunct/>
              <w:topLinePunct w:val="0"/>
              <w:autoSpaceDE/>
              <w:autoSpaceDN/>
              <w:bidi w:val="0"/>
              <w:adjustRightInd/>
              <w:snapToGrid/>
              <w:spacing w:line="460" w:lineRule="exact"/>
              <w:jc w:val="center"/>
              <w:textAlignment w:val="auto"/>
              <w:rPr>
                <w:rFonts w:hint="eastAsia" w:eastAsia="宋体"/>
                <w:color w:val="auto"/>
                <w:sz w:val="21"/>
                <w:szCs w:val="21"/>
                <w:lang w:eastAsia="zh-CN"/>
              </w:rPr>
            </w:pPr>
            <w:r>
              <w:rPr>
                <w:rFonts w:hint="eastAsia" w:ascii="微软雅黑" w:hAnsi="微软雅黑" w:eastAsia="微软雅黑"/>
                <w:sz w:val="21"/>
                <w:szCs w:val="21"/>
                <w:lang w:eastAsia="zh-CN"/>
              </w:rPr>
              <w:t>上午</w:t>
            </w:r>
          </w:p>
        </w:tc>
        <w:tc>
          <w:tcPr>
            <w:tcW w:w="9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微软雅黑" w:hAnsi="微软雅黑" w:eastAsia="微软雅黑" w:cs="Times New Roman"/>
                <w:b/>
                <w:bCs/>
                <w:color w:val="C00000"/>
                <w:kern w:val="2"/>
                <w:sz w:val="21"/>
                <w:szCs w:val="21"/>
                <w:lang w:val="en-US" w:eastAsia="zh-CN" w:bidi="ar-SA"/>
              </w:rPr>
            </w:pPr>
            <w:r>
              <w:rPr>
                <w:rFonts w:hint="eastAsia" w:ascii="微软雅黑" w:hAnsi="微软雅黑" w:eastAsia="微软雅黑" w:cs="Times New Roman"/>
                <w:b/>
                <w:bCs/>
                <w:color w:val="C00000"/>
                <w:kern w:val="2"/>
                <w:sz w:val="21"/>
                <w:szCs w:val="21"/>
                <w:lang w:val="en-US" w:eastAsia="zh-CN" w:bidi="ar-SA"/>
              </w:rPr>
              <w:t>【秋季草原盛宴-追梦坝上】</w:t>
            </w:r>
            <w:r>
              <w:rPr>
                <w:rFonts w:hint="eastAsia" w:ascii="微软雅黑" w:hAnsi="微软雅黑" w:eastAsia="微软雅黑" w:cs="Times New Roman"/>
                <w:sz w:val="21"/>
                <w:szCs w:val="21"/>
              </w:rPr>
              <w:t>真正的草原民俗体验！</w:t>
            </w:r>
            <w:r>
              <w:rPr>
                <w:rFonts w:hint="eastAsia" w:ascii="微软雅黑" w:hAnsi="微软雅黑" w:eastAsia="微软雅黑"/>
                <w:b/>
                <w:bCs/>
                <w:sz w:val="21"/>
                <w:szCs w:val="21"/>
              </w:rPr>
              <w:t>（</w:t>
            </w:r>
            <w:r>
              <w:rPr>
                <w:rFonts w:hint="eastAsia" w:ascii="微软雅黑" w:hAnsi="微软雅黑" w:eastAsia="微软雅黑"/>
                <w:b/>
                <w:bCs/>
                <w:sz w:val="21"/>
                <w:szCs w:val="21"/>
                <w:lang w:val="en-US" w:eastAsia="zh-CN"/>
              </w:rPr>
              <w:t>3</w:t>
            </w:r>
            <w:r>
              <w:rPr>
                <w:rFonts w:hint="eastAsia" w:ascii="微软雅黑" w:hAnsi="微软雅黑" w:eastAsia="微软雅黑"/>
                <w:b/>
                <w:bCs/>
                <w:sz w:val="21"/>
                <w:szCs w:val="21"/>
              </w:rPr>
              <w:t>80元/人</w:t>
            </w:r>
            <w:r>
              <w:rPr>
                <w:rFonts w:hint="eastAsia" w:ascii="微软雅黑" w:hAnsi="微软雅黑" w:eastAsia="微软雅黑"/>
                <w:b/>
                <w:bCs/>
                <w:sz w:val="21"/>
                <w:szCs w:val="21"/>
                <w:lang w:eastAsia="zh-CN"/>
              </w:rPr>
              <w:t>，</w:t>
            </w:r>
            <w:r>
              <w:rPr>
                <w:rFonts w:hint="eastAsia" w:ascii="微软雅黑" w:hAnsi="微软雅黑" w:eastAsia="微软雅黑"/>
                <w:b/>
                <w:bCs/>
                <w:sz w:val="21"/>
                <w:szCs w:val="21"/>
                <w:lang w:val="en-US" w:eastAsia="zh-CN"/>
              </w:rPr>
              <w:t>自愿自费</w:t>
            </w:r>
            <w:r>
              <w:rPr>
                <w:rFonts w:hint="eastAsia" w:ascii="微软雅黑" w:hAnsi="微软雅黑" w:eastAsia="微软雅黑"/>
                <w:b/>
                <w:bCs/>
                <w:sz w:val="21"/>
                <w:szCs w:val="21"/>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微软雅黑" w:hAnsi="微软雅黑" w:eastAsia="微软雅黑" w:cs="微软雅黑"/>
                <w:i w:val="0"/>
                <w:iCs w:val="0"/>
                <w:caps w:val="0"/>
                <w:color w:val="auto"/>
                <w:spacing w:val="0"/>
                <w:sz w:val="21"/>
                <w:szCs w:val="21"/>
                <w:shd w:val="clear" w:color="auto" w:fill="FFFFFF"/>
                <w:lang w:val="en-US" w:eastAsia="zh-CN"/>
              </w:rPr>
            </w:pPr>
            <w:r>
              <w:rPr>
                <w:rFonts w:hint="eastAsia" w:ascii="微软雅黑" w:hAnsi="微软雅黑" w:eastAsia="微软雅黑" w:cs="微软雅黑"/>
                <w:color w:val="000000"/>
                <w:sz w:val="21"/>
                <w:szCs w:val="21"/>
                <w:lang w:val="en-US" w:eastAsia="zh-CN"/>
              </w:rPr>
              <w:t>感受秋日草原风光的同时！体验纯正蒙古族文化及民俗风情！</w:t>
            </w:r>
            <w:r>
              <w:rPr>
                <w:rFonts w:hint="eastAsia" w:ascii="微软雅黑" w:hAnsi="微软雅黑" w:eastAsia="微软雅黑" w:cs="微软雅黑"/>
                <w:b w:val="0"/>
                <w:bCs w:val="0"/>
                <w:color w:val="000000"/>
                <w:sz w:val="21"/>
                <w:szCs w:val="21"/>
                <w:lang w:val="en-US" w:eastAsia="zh-CN"/>
              </w:rPr>
              <w:t>实景蒙古马术表演-木兰秋狝狩猎-祭祀敖包-那达慕摔跤表演-萌宠乐园-蒙古国草原艺人-民族服装cospaly-牧民人家喝奶茶-了解蒙古族风俗-万马奔腾-牧归（100只羊群60牛群）将给大家带来视觉盛宴和心灵的感动</w:t>
            </w:r>
            <w:r>
              <w:rPr>
                <w:rFonts w:hint="eastAsia" w:ascii="微软雅黑" w:hAnsi="微软雅黑" w:eastAsia="微软雅黑" w:cs="微软雅黑"/>
                <w:kern w:val="0"/>
                <w:sz w:val="21"/>
                <w:szCs w:val="21"/>
              </w:rPr>
              <w:t>。</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1763" w:hRule="atLeast"/>
        </w:trPr>
        <w:tc>
          <w:tcPr>
            <w:tcW w:w="775" w:type="dxa"/>
            <w:tcBorders>
              <w:tl2br w:val="nil"/>
              <w:tr2bl w:val="nil"/>
            </w:tcBorders>
            <w:noWrap w:val="0"/>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right="0" w:rightChars="0"/>
              <w:jc w:val="center"/>
              <w:textAlignment w:val="auto"/>
              <w:rPr>
                <w:rFonts w:hint="eastAsia" w:eastAsia="宋体"/>
                <w:color w:val="auto"/>
                <w:sz w:val="21"/>
                <w:szCs w:val="21"/>
                <w:lang w:eastAsia="zh-CN"/>
              </w:rPr>
            </w:pPr>
            <w:r>
              <w:rPr>
                <w:rFonts w:hint="eastAsia" w:ascii="微软雅黑" w:hAnsi="微软雅黑" w:eastAsia="微软雅黑" w:cs="Times New Roman"/>
                <w:kern w:val="2"/>
                <w:sz w:val="21"/>
                <w:szCs w:val="21"/>
                <w:lang w:val="en-US" w:eastAsia="zh-CN" w:bidi="ar-SA"/>
              </w:rPr>
              <w:t>下午</w:t>
            </w:r>
          </w:p>
        </w:tc>
        <w:tc>
          <w:tcPr>
            <w:tcW w:w="95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微软雅黑" w:hAnsi="微软雅黑" w:eastAsia="微软雅黑" w:cs="微软雅黑"/>
                <w:b w:val="0"/>
                <w:bCs w:val="0"/>
                <w:i w:val="0"/>
                <w:iCs w:val="0"/>
                <w:caps w:val="0"/>
                <w:color w:val="191919"/>
                <w:spacing w:val="0"/>
                <w:sz w:val="21"/>
                <w:szCs w:val="21"/>
                <w:shd w:val="clear" w:color="auto" w:fill="FFFFFF"/>
                <w:lang w:eastAsia="zh-CN"/>
              </w:rPr>
            </w:pPr>
            <w:r>
              <w:rPr>
                <w:rFonts w:hint="eastAsia" w:ascii="微软雅黑" w:hAnsi="微软雅黑" w:eastAsia="微软雅黑"/>
                <w:b/>
                <w:bCs/>
                <w:color w:val="C00000"/>
                <w:sz w:val="21"/>
                <w:szCs w:val="21"/>
                <w:lang w:val="en-US" w:eastAsia="zh-CN"/>
              </w:rPr>
              <w:t>【塞罕坝林海】</w:t>
            </w:r>
            <w:r>
              <w:rPr>
                <w:rFonts w:hint="eastAsia" w:ascii="微软雅黑" w:hAnsi="微软雅黑" w:eastAsia="微软雅黑" w:cs="微软雅黑"/>
                <w:b/>
                <w:bCs/>
                <w:i w:val="0"/>
                <w:iCs w:val="0"/>
                <w:caps w:val="0"/>
                <w:color w:val="191919"/>
                <w:spacing w:val="0"/>
                <w:sz w:val="21"/>
                <w:szCs w:val="21"/>
                <w:shd w:val="clear" w:color="auto" w:fill="FFFFFF"/>
              </w:rPr>
              <w:t>如果没有58年来塞罕坝人“此生没虚度，青山可标榜”的忘我付出，</w:t>
            </w:r>
            <w:r>
              <w:rPr>
                <w:rFonts w:hint="eastAsia" w:ascii="微软雅黑" w:hAnsi="微软雅黑" w:eastAsia="微软雅黑" w:cs="微软雅黑"/>
                <w:b/>
                <w:bCs/>
                <w:i w:val="0"/>
                <w:iCs w:val="0"/>
                <w:caps w:val="0"/>
                <w:color w:val="191919"/>
                <w:spacing w:val="0"/>
                <w:sz w:val="21"/>
                <w:szCs w:val="21"/>
                <w:shd w:val="clear" w:color="auto" w:fill="FFFFFF"/>
                <w:lang w:val="en-US" w:eastAsia="zh-CN"/>
              </w:rPr>
              <w:t>则很难见到</w:t>
            </w:r>
            <w:r>
              <w:rPr>
                <w:rFonts w:hint="eastAsia" w:ascii="微软雅黑" w:hAnsi="微软雅黑" w:eastAsia="微软雅黑" w:cs="微软雅黑"/>
                <w:b/>
                <w:bCs/>
                <w:i w:val="0"/>
                <w:iCs w:val="0"/>
                <w:caps w:val="0"/>
                <w:color w:val="191919"/>
                <w:spacing w:val="0"/>
                <w:sz w:val="21"/>
                <w:szCs w:val="21"/>
                <w:shd w:val="clear" w:color="auto" w:fill="FFFFFF"/>
              </w:rPr>
              <w:t>金黄色的森林与草原相互映衬</w:t>
            </w:r>
            <w:r>
              <w:rPr>
                <w:rFonts w:hint="eastAsia" w:ascii="微软雅黑" w:hAnsi="微软雅黑" w:eastAsia="微软雅黑" w:cs="微软雅黑"/>
                <w:b w:val="0"/>
                <w:bCs w:val="0"/>
                <w:i w:val="0"/>
                <w:iCs w:val="0"/>
                <w:caps w:val="0"/>
                <w:color w:val="191919"/>
                <w:spacing w:val="0"/>
                <w:sz w:val="21"/>
                <w:szCs w:val="21"/>
                <w:shd w:val="clear" w:color="auto" w:fill="FFFFFF"/>
                <w:lang w:eastAsia="zh-CN"/>
              </w:rPr>
              <w:t>，</w:t>
            </w:r>
            <w:r>
              <w:rPr>
                <w:rFonts w:hint="eastAsia" w:ascii="微软雅黑" w:hAnsi="微软雅黑" w:eastAsia="微软雅黑" w:cs="微软雅黑"/>
                <w:b w:val="0"/>
                <w:bCs w:val="0"/>
                <w:i w:val="0"/>
                <w:iCs w:val="0"/>
                <w:caps w:val="0"/>
                <w:color w:val="191919"/>
                <w:spacing w:val="0"/>
                <w:sz w:val="21"/>
                <w:szCs w:val="21"/>
                <w:shd w:val="clear" w:color="auto" w:fill="FFFFFF"/>
              </w:rPr>
              <w:t>牛与马在朦胧的薄雾中若隐若现，仿佛是一片人间仙境</w:t>
            </w:r>
            <w:r>
              <w:rPr>
                <w:rFonts w:hint="eastAsia" w:ascii="微软雅黑" w:hAnsi="微软雅黑" w:eastAsia="微软雅黑" w:cs="微软雅黑"/>
                <w:b w:val="0"/>
                <w:bCs w:val="0"/>
                <w:i w:val="0"/>
                <w:iCs w:val="0"/>
                <w:caps w:val="0"/>
                <w:color w:val="191919"/>
                <w:spacing w:val="0"/>
                <w:sz w:val="21"/>
                <w:szCs w:val="21"/>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ascii="微软雅黑" w:hAnsi="微软雅黑" w:eastAsia="微软雅黑" w:cs="Times New Roman"/>
                <w:b/>
                <w:bCs/>
                <w:color w:val="C00000"/>
                <w:kern w:val="2"/>
                <w:sz w:val="21"/>
                <w:szCs w:val="21"/>
                <w:lang w:val="en-US" w:eastAsia="zh-CN" w:bidi="ar-SA"/>
              </w:rPr>
            </w:pPr>
            <w:r>
              <w:rPr>
                <w:rFonts w:hint="eastAsia" w:ascii="微软雅黑" w:hAnsi="微软雅黑" w:eastAsia="微软雅黑" w:cs="Times New Roman"/>
                <w:b/>
                <w:bCs/>
                <w:color w:val="C00000"/>
                <w:kern w:val="2"/>
                <w:sz w:val="21"/>
                <w:szCs w:val="21"/>
                <w:lang w:val="en-US" w:eastAsia="zh-CN" w:bidi="ar-SA"/>
              </w:rPr>
              <w:t>【国家①号风景大道】</w:t>
            </w:r>
            <w:r>
              <w:rPr>
                <w:rFonts w:hint="eastAsia" w:ascii="微软雅黑" w:hAnsi="微软雅黑" w:eastAsia="微软雅黑"/>
                <w:color w:val="auto"/>
                <w:sz w:val="21"/>
                <w:szCs w:val="21"/>
              </w:rPr>
              <w:t>一条古风浓郁的文化大道。</w:t>
            </w:r>
            <w:r>
              <w:rPr>
                <w:rFonts w:hint="eastAsia" w:ascii="微软雅黑" w:hAnsi="微软雅黑" w:eastAsia="微软雅黑"/>
                <w:b/>
                <w:bCs/>
                <w:color w:val="auto"/>
                <w:sz w:val="21"/>
                <w:szCs w:val="21"/>
                <w:lang w:val="en-US" w:eastAsia="zh-CN"/>
              </w:rPr>
              <w:t>途径</w:t>
            </w:r>
            <w:r>
              <w:rPr>
                <w:rFonts w:hint="eastAsia" w:ascii="微软雅黑" w:hAnsi="微软雅黑" w:eastAsia="微软雅黑"/>
                <w:b/>
                <w:bCs/>
                <w:color w:val="auto"/>
                <w:sz w:val="21"/>
                <w:szCs w:val="21"/>
              </w:rPr>
              <w:t>康熙饮马驿站</w:t>
            </w:r>
            <w:r>
              <w:rPr>
                <w:rFonts w:hint="eastAsia" w:ascii="微软雅黑" w:hAnsi="微软雅黑" w:eastAsia="微软雅黑" w:cs="Arial"/>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C00000"/>
                <w:sz w:val="21"/>
                <w:szCs w:val="21"/>
                <w:lang w:val="en-US" w:eastAsia="zh-CN"/>
              </w:rPr>
              <w:t>【康熙饮马驿站】</w:t>
            </w:r>
            <w:r>
              <w:rPr>
                <w:rFonts w:hint="eastAsia" w:ascii="微软雅黑" w:hAnsi="微软雅黑" w:eastAsia="微软雅黑" w:cs="微软雅黑"/>
                <w:b w:val="0"/>
                <w:bCs w:val="0"/>
                <w:i w:val="0"/>
                <w:iCs w:val="0"/>
                <w:caps w:val="0"/>
                <w:color w:val="191919"/>
                <w:spacing w:val="0"/>
                <w:sz w:val="21"/>
                <w:szCs w:val="21"/>
                <w:shd w:val="clear" w:color="auto" w:fill="FFFFFF"/>
                <w:lang w:val="en-US" w:eastAsia="zh-CN"/>
              </w:rPr>
              <w:t>当年康熙西巡外蒙经过此地，在此饮马练兵得名；了解【满清文化】，漫步在满清文化街</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449" w:hRule="atLeast"/>
        </w:trPr>
        <w:tc>
          <w:tcPr>
            <w:tcW w:w="10365"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微软雅黑" w:hAnsi="微软雅黑" w:eastAsia="微软雅黑"/>
                <w:b/>
                <w:bCs/>
                <w:color w:val="auto"/>
                <w:sz w:val="21"/>
                <w:szCs w:val="21"/>
                <w:lang w:val="en-US" w:eastAsia="zh-CN"/>
              </w:rPr>
            </w:pPr>
            <w:r>
              <w:rPr>
                <w:rFonts w:hint="eastAsia" w:ascii="微软雅黑" w:hAnsi="微软雅黑" w:eastAsia="微软雅黑"/>
                <w:b/>
                <w:bCs/>
                <w:sz w:val="21"/>
                <w:szCs w:val="21"/>
              </w:rPr>
              <w:t>第</w:t>
            </w:r>
            <w:r>
              <w:rPr>
                <w:rFonts w:hint="eastAsia" w:ascii="微软雅黑" w:hAnsi="微软雅黑" w:eastAsia="微软雅黑"/>
                <w:b/>
                <w:bCs/>
                <w:sz w:val="21"/>
                <w:szCs w:val="21"/>
                <w:lang w:val="en-US" w:eastAsia="zh-CN"/>
              </w:rPr>
              <w:t>五</w:t>
            </w:r>
            <w:r>
              <w:rPr>
                <w:rFonts w:hint="eastAsia" w:ascii="微软雅黑" w:hAnsi="微软雅黑" w:eastAsia="微软雅黑"/>
                <w:b/>
                <w:bCs/>
                <w:sz w:val="21"/>
                <w:szCs w:val="21"/>
              </w:rPr>
              <w:t>天：</w:t>
            </w:r>
            <w:r>
              <w:rPr>
                <w:rFonts w:hint="eastAsia" w:ascii="微软雅黑" w:hAnsi="微软雅黑" w:eastAsia="微软雅黑"/>
                <w:b/>
                <w:bCs/>
                <w:sz w:val="21"/>
                <w:szCs w:val="21"/>
                <w:lang w:val="en-US" w:eastAsia="zh-CN"/>
              </w:rPr>
              <w:t>承德-古北</w:t>
            </w:r>
            <w:r>
              <w:rPr>
                <w:rFonts w:hint="eastAsia" w:ascii="微软雅黑" w:hAnsi="微软雅黑" w:eastAsia="微软雅黑"/>
                <w:b/>
                <w:bCs/>
                <w:sz w:val="21"/>
                <w:szCs w:val="21"/>
              </w:rPr>
              <w:t xml:space="preserve">          </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早餐√中餐√</w:t>
            </w:r>
            <w:r>
              <w:rPr>
                <w:rFonts w:hint="eastAsia" w:ascii="微软雅黑" w:hAnsi="微软雅黑" w:eastAsia="微软雅黑"/>
                <w:b/>
                <w:bCs/>
                <w:sz w:val="21"/>
                <w:szCs w:val="21"/>
                <w:lang w:eastAsia="zh-CN"/>
              </w:rPr>
              <w:t>晚餐</w:t>
            </w:r>
            <w:r>
              <w:rPr>
                <w:rFonts w:hint="eastAsia" w:ascii="微软雅黑" w:hAnsi="微软雅黑" w:eastAsia="微软雅黑"/>
                <w:b/>
                <w:bCs/>
                <w:sz w:val="21"/>
                <w:szCs w:val="21"/>
              </w:rPr>
              <w:t>×</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住宿：</w:t>
            </w:r>
            <w:r>
              <w:rPr>
                <w:rFonts w:hint="eastAsia" w:ascii="微软雅黑" w:hAnsi="微软雅黑" w:eastAsia="微软雅黑"/>
                <w:b/>
                <w:bCs/>
                <w:sz w:val="21"/>
                <w:szCs w:val="21"/>
                <w:lang w:val="en-US" w:eastAsia="zh-CN"/>
              </w:rPr>
              <w:t xml:space="preserve">古北客栈 </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1489" w:hRule="atLeast"/>
        </w:trPr>
        <w:tc>
          <w:tcPr>
            <w:tcW w:w="775" w:type="dxa"/>
            <w:tcBorders>
              <w:tl2br w:val="nil"/>
              <w:tr2bl w:val="nil"/>
            </w:tcBorders>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default" w:eastAsia="宋体"/>
                <w:color w:val="auto"/>
                <w:sz w:val="21"/>
                <w:szCs w:val="21"/>
                <w:lang w:val="en-US" w:eastAsia="zh-CN"/>
              </w:rPr>
            </w:pPr>
            <w:r>
              <w:rPr>
                <w:rFonts w:hint="eastAsia" w:ascii="微软雅黑" w:hAnsi="微软雅黑" w:eastAsia="微软雅黑"/>
                <w:sz w:val="21"/>
                <w:szCs w:val="21"/>
                <w:lang w:eastAsia="zh-CN"/>
              </w:rPr>
              <w:t>上午</w:t>
            </w:r>
          </w:p>
        </w:tc>
        <w:tc>
          <w:tcPr>
            <w:tcW w:w="9590" w:type="dxa"/>
            <w:tcBorders>
              <w:tl2br w:val="nil"/>
              <w:tr2bl w:val="nil"/>
            </w:tcBorders>
            <w:noWrap w:val="0"/>
            <w:vAlign w:val="center"/>
          </w:tcPr>
          <w:p>
            <w:pPr>
              <w:keepNext w:val="0"/>
              <w:keepLines w:val="0"/>
              <w:pageBreakBefore w:val="0"/>
              <w:tabs>
                <w:tab w:val="left" w:pos="9312"/>
              </w:tabs>
              <w:kinsoku/>
              <w:wordWrap/>
              <w:overflowPunct/>
              <w:topLinePunct w:val="0"/>
              <w:autoSpaceDE/>
              <w:autoSpaceDN/>
              <w:bidi w:val="0"/>
              <w:adjustRightInd/>
              <w:snapToGrid/>
              <w:spacing w:line="440" w:lineRule="exact"/>
              <w:jc w:val="left"/>
              <w:textAlignment w:val="auto"/>
              <w:rPr>
                <w:rFonts w:hint="eastAsia"/>
                <w:lang w:eastAsia="zh-CN"/>
              </w:rPr>
            </w:pPr>
            <w:r>
              <w:rPr>
                <w:rFonts w:hint="eastAsia"/>
                <w:lang w:val="en-US" w:eastAsia="zh-CN"/>
              </w:rPr>
              <w:t>【古北水镇】</w:t>
            </w:r>
            <w:r>
              <w:rPr>
                <w:rFonts w:hint="eastAsia"/>
              </w:rPr>
              <w:t>长城下的红叶小镇，庭院、巷子，享受一次“红叶盛景”间的穿越</w:t>
            </w:r>
            <w:r>
              <w:rPr>
                <w:rFonts w:hint="eastAsia"/>
                <w:lang w:eastAsia="zh-CN"/>
              </w:rPr>
              <w:t>！</w:t>
            </w:r>
          </w:p>
          <w:p>
            <w:pPr>
              <w:keepNext w:val="0"/>
              <w:keepLines w:val="0"/>
              <w:pageBreakBefore w:val="0"/>
              <w:tabs>
                <w:tab w:val="left" w:pos="9540"/>
                <w:tab w:val="left" w:pos="9972"/>
              </w:tabs>
              <w:kinsoku/>
              <w:wordWrap/>
              <w:overflowPunct/>
              <w:topLinePunct w:val="0"/>
              <w:autoSpaceDE/>
              <w:autoSpaceDN/>
              <w:bidi w:val="0"/>
              <w:adjustRightInd/>
              <w:snapToGrid/>
              <w:spacing w:line="440" w:lineRule="exact"/>
              <w:ind w:left="-17" w:leftChars="-8" w:right="-61" w:rightChars="-29"/>
              <w:textAlignment w:val="auto"/>
              <w:rPr>
                <w:rFonts w:hint="eastAsia"/>
                <w:lang w:eastAsia="zh-CN"/>
              </w:rPr>
            </w:pPr>
            <w:r>
              <w:rPr>
                <w:rFonts w:hint="eastAsia"/>
              </w:rPr>
              <w:t>推荐一：永顺染坊-远远的就看见黄布红字的幡旗迎风招展，牌坊门口挂着康熙皇帝御笔“染”字</w:t>
            </w:r>
            <w:r>
              <w:rPr>
                <w:rFonts w:hint="eastAsia"/>
                <w:lang w:eastAsia="zh-CN"/>
              </w:rPr>
              <w:t>；</w:t>
            </w:r>
          </w:p>
          <w:p>
            <w:pPr>
              <w:keepNext w:val="0"/>
              <w:keepLines w:val="0"/>
              <w:pageBreakBefore w:val="0"/>
              <w:tabs>
                <w:tab w:val="left" w:pos="9540"/>
                <w:tab w:val="left" w:pos="9972"/>
              </w:tabs>
              <w:kinsoku/>
              <w:wordWrap/>
              <w:overflowPunct/>
              <w:topLinePunct w:val="0"/>
              <w:autoSpaceDE/>
              <w:autoSpaceDN/>
              <w:bidi w:val="0"/>
              <w:adjustRightInd/>
              <w:snapToGrid/>
              <w:spacing w:line="440" w:lineRule="exact"/>
              <w:ind w:left="-17" w:leftChars="-8" w:right="-61" w:rightChars="-29"/>
              <w:textAlignment w:val="auto"/>
              <w:rPr>
                <w:rFonts w:hint="eastAsia"/>
              </w:rPr>
            </w:pPr>
            <w:r>
              <w:rPr>
                <w:rFonts w:hint="eastAsia"/>
              </w:rPr>
              <w:t>推荐二：司马小烧酒坊-酒坊院落整整齐齐的堆满了酒坛，空气中弥漫着醇厚又浓烈的烧酒味....</w:t>
            </w:r>
          </w:p>
          <w:p>
            <w:pPr>
              <w:keepNext w:val="0"/>
              <w:keepLines w:val="0"/>
              <w:pageBreakBefore w:val="0"/>
              <w:tabs>
                <w:tab w:val="left" w:pos="9540"/>
                <w:tab w:val="left" w:pos="9972"/>
              </w:tabs>
              <w:kinsoku/>
              <w:wordWrap/>
              <w:overflowPunct/>
              <w:topLinePunct w:val="0"/>
              <w:autoSpaceDE/>
              <w:autoSpaceDN/>
              <w:bidi w:val="0"/>
              <w:adjustRightInd/>
              <w:snapToGrid/>
              <w:spacing w:line="440" w:lineRule="exact"/>
              <w:ind w:left="-17" w:leftChars="-8" w:right="-61" w:rightChars="-29"/>
              <w:textAlignment w:val="auto"/>
              <w:rPr>
                <w:rFonts w:hint="eastAsia"/>
              </w:rPr>
            </w:pPr>
            <w:r>
              <w:rPr>
                <w:rFonts w:hint="eastAsia"/>
              </w:rPr>
              <w:t>推荐三：英华书院-“英华”二字取自“沉浸浓郁，含英咀华”书院外那长长的阶梯如同人生的学习之路....</w:t>
            </w:r>
          </w:p>
          <w:p>
            <w:pPr>
              <w:keepNext w:val="0"/>
              <w:keepLines w:val="0"/>
              <w:pageBreakBefore w:val="0"/>
              <w:tabs>
                <w:tab w:val="left" w:pos="9312"/>
              </w:tabs>
              <w:kinsoku/>
              <w:wordWrap/>
              <w:overflowPunct/>
              <w:topLinePunct w:val="0"/>
              <w:autoSpaceDE/>
              <w:autoSpaceDN/>
              <w:bidi w:val="0"/>
              <w:adjustRightInd/>
              <w:snapToGrid/>
              <w:spacing w:line="460" w:lineRule="exact"/>
              <w:jc w:val="left"/>
              <w:textAlignment w:val="auto"/>
              <w:rPr>
                <w:rFonts w:hint="eastAsia"/>
              </w:rPr>
            </w:pPr>
            <w:r>
              <w:rPr>
                <w:rFonts w:hint="eastAsia"/>
              </w:rPr>
              <w:t>推荐四：震远镖局-梅花桩上练武功、擂台上比比武，推镖车，展拳脚，在这里带您走进镖师们的真实生活。</w:t>
            </w:r>
          </w:p>
          <w:p>
            <w:pPr>
              <w:pStyle w:val="2"/>
              <w:rPr>
                <w:rFonts w:hint="eastAsia"/>
                <w:lang w:val="en-US" w:eastAsia="zh-CN"/>
              </w:rPr>
            </w:pPr>
            <w:r>
              <w:rPr>
                <w:rFonts w:hint="eastAsia" w:ascii="微软雅黑" w:hAnsi="微软雅黑" w:eastAsia="微软雅黑" w:cs="Times New Roman"/>
                <w:b/>
                <w:color w:val="B80000"/>
                <w:sz w:val="21"/>
                <w:szCs w:val="21"/>
                <w:lang w:val="en-US" w:eastAsia="zh-CN"/>
              </w:rPr>
              <w:t>司马台长城】</w:t>
            </w:r>
            <w:r>
              <w:rPr>
                <w:rFonts w:hint="eastAsia" w:ascii="微软雅黑" w:hAnsi="微软雅黑" w:eastAsia="微软雅黑" w:cs="微软雅黑"/>
                <w:b w:val="0"/>
                <w:bCs w:val="0"/>
                <w:i w:val="0"/>
                <w:iCs w:val="0"/>
                <w:caps w:val="0"/>
                <w:color w:val="191919"/>
                <w:spacing w:val="0"/>
                <w:sz w:val="21"/>
                <w:szCs w:val="21"/>
                <w:shd w:val="clear" w:color="auto" w:fill="FFFFFF"/>
              </w:rPr>
              <w:t>司马台长城</w:t>
            </w:r>
            <w:r>
              <w:rPr>
                <w:rFonts w:hint="default" w:ascii="微软雅黑" w:hAnsi="微软雅黑" w:eastAsia="微软雅黑" w:cs="微软雅黑"/>
                <w:b w:val="0"/>
                <w:bCs w:val="0"/>
                <w:i w:val="0"/>
                <w:iCs w:val="0"/>
                <w:caps w:val="0"/>
                <w:color w:val="191919"/>
                <w:spacing w:val="0"/>
                <w:sz w:val="21"/>
                <w:szCs w:val="21"/>
                <w:shd w:val="clear" w:color="auto" w:fill="FFFFFF"/>
              </w:rPr>
              <w:t>位于北京市东北部密云区北部的古北口镇司马台村北，紧邻古北水镇，距离北京120公里，属燕山山脉，司马台长城依险峻山势而筑，并以</w:t>
            </w:r>
            <w:r>
              <w:rPr>
                <w:rFonts w:hint="default" w:ascii="微软雅黑" w:hAnsi="微软雅黑" w:eastAsia="微软雅黑" w:cs="微软雅黑"/>
                <w:b/>
                <w:bCs/>
                <w:i w:val="0"/>
                <w:iCs w:val="0"/>
                <w:caps w:val="0"/>
                <w:color w:val="191919"/>
                <w:spacing w:val="0"/>
                <w:sz w:val="21"/>
                <w:szCs w:val="21"/>
                <w:shd w:val="clear" w:color="auto" w:fill="FFFFFF"/>
              </w:rPr>
              <w:t>险、密、齐、巧、全</w:t>
            </w:r>
            <w:r>
              <w:rPr>
                <w:rFonts w:hint="default" w:ascii="微软雅黑" w:hAnsi="微软雅黑" w:eastAsia="微软雅黑" w:cs="微软雅黑"/>
                <w:b w:val="0"/>
                <w:bCs w:val="0"/>
                <w:i w:val="0"/>
                <w:iCs w:val="0"/>
                <w:caps w:val="0"/>
                <w:color w:val="191919"/>
                <w:spacing w:val="0"/>
                <w:sz w:val="21"/>
                <w:szCs w:val="21"/>
                <w:shd w:val="clear" w:color="auto" w:fill="FFFFFF"/>
              </w:rPr>
              <w:t>五大特点著称于世。</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887" w:hRule="atLeast"/>
        </w:trPr>
        <w:tc>
          <w:tcPr>
            <w:tcW w:w="775" w:type="dxa"/>
            <w:tcBorders>
              <w:tl2br w:val="nil"/>
              <w:tr2bl w:val="nil"/>
            </w:tcBorders>
            <w:noWrap w:val="0"/>
            <w:vAlign w:val="center"/>
          </w:tcPr>
          <w:p>
            <w:pPr>
              <w:keepNext w:val="0"/>
              <w:keepLines w:val="0"/>
              <w:pageBreakBefore w:val="0"/>
              <w:tabs>
                <w:tab w:val="left" w:pos="9312"/>
              </w:tabs>
              <w:kinsoku/>
              <w:wordWrap/>
              <w:overflowPunct/>
              <w:topLinePunct w:val="0"/>
              <w:autoSpaceDE/>
              <w:autoSpaceDN/>
              <w:bidi w:val="0"/>
              <w:adjustRightInd/>
              <w:snapToGrid/>
              <w:spacing w:line="460" w:lineRule="exact"/>
              <w:jc w:val="center"/>
              <w:textAlignment w:val="auto"/>
              <w:rPr>
                <w:rFonts w:hint="default" w:eastAsia="宋体"/>
                <w:color w:val="auto"/>
                <w:sz w:val="21"/>
                <w:szCs w:val="21"/>
                <w:lang w:val="en-US" w:eastAsia="zh-CN"/>
              </w:rPr>
            </w:pPr>
            <w:r>
              <w:rPr>
                <w:rFonts w:hint="eastAsia" w:ascii="微软雅黑" w:hAnsi="微软雅黑" w:eastAsia="微软雅黑"/>
                <w:sz w:val="21"/>
                <w:szCs w:val="21"/>
                <w:lang w:val="en-US" w:eastAsia="zh-CN"/>
              </w:rPr>
              <w:t>下午</w:t>
            </w:r>
          </w:p>
        </w:tc>
        <w:tc>
          <w:tcPr>
            <w:tcW w:w="9590" w:type="dxa"/>
            <w:tcBorders>
              <w:tl2br w:val="nil"/>
              <w:tr2bl w:val="nil"/>
            </w:tcBorders>
            <w:noWrap w:val="0"/>
            <w:vAlign w:val="center"/>
          </w:tcPr>
          <w:p>
            <w:pPr>
              <w:keepNext w:val="0"/>
              <w:keepLines w:val="0"/>
              <w:pageBreakBefore w:val="0"/>
              <w:tabs>
                <w:tab w:val="left" w:pos="9312"/>
              </w:tabs>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微软雅黑"/>
                <w:b w:val="0"/>
                <w:bCs w:val="0"/>
                <w:color w:val="auto"/>
                <w:kern w:val="2"/>
                <w:sz w:val="20"/>
                <w:szCs w:val="20"/>
                <w:lang w:val="en-US" w:eastAsia="zh-CN" w:bidi="ar-SA"/>
              </w:rPr>
            </w:pPr>
            <w:r>
              <w:rPr>
                <w:rFonts w:hint="eastAsia" w:ascii="微软雅黑" w:hAnsi="微软雅黑" w:eastAsia="微软雅黑" w:cs="Times New Roman"/>
                <w:b/>
                <w:color w:val="B80000"/>
                <w:sz w:val="21"/>
                <w:szCs w:val="21"/>
                <w:lang w:val="en-US" w:eastAsia="zh-CN"/>
              </w:rPr>
              <w:t>【夜游星空小镇】</w:t>
            </w:r>
            <w:r>
              <w:rPr>
                <w:rFonts w:hint="eastAsia" w:ascii="微软雅黑" w:hAnsi="微软雅黑" w:eastAsia="微软雅黑" w:cs="微软雅黑"/>
                <w:b w:val="0"/>
                <w:bCs w:val="0"/>
                <w:i w:val="0"/>
                <w:iCs w:val="0"/>
                <w:caps w:val="0"/>
                <w:color w:val="191919"/>
                <w:spacing w:val="0"/>
                <w:sz w:val="21"/>
                <w:szCs w:val="21"/>
                <w:shd w:val="clear" w:color="auto" w:fill="FFFFFF"/>
                <w:lang w:eastAsia="zh-CN"/>
              </w:rPr>
              <w:t>夜幕降临，精心规划的古镇泛光夜景超凡脱俗，冷峻中透出丝丝温馨，不论是构思的精巧还是气势宏大，都堪称国内首屈一指，是不容错过的夜游美景</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459" w:hRule="atLeast"/>
        </w:trPr>
        <w:tc>
          <w:tcPr>
            <w:tcW w:w="10365" w:type="dxa"/>
            <w:gridSpan w:val="2"/>
            <w:tcBorders>
              <w:tl2br w:val="nil"/>
              <w:tr2bl w:val="nil"/>
            </w:tcBorders>
            <w:noWrap w:val="0"/>
            <w:vAlign w:val="center"/>
          </w:tcPr>
          <w:p>
            <w:pPr>
              <w:keepNext w:val="0"/>
              <w:keepLines w:val="0"/>
              <w:pageBreakBefore w:val="0"/>
              <w:tabs>
                <w:tab w:val="left" w:pos="9312"/>
              </w:tabs>
              <w:kinsoku/>
              <w:wordWrap/>
              <w:overflowPunct/>
              <w:topLinePunct w:val="0"/>
              <w:autoSpaceDE/>
              <w:autoSpaceDN/>
              <w:bidi w:val="0"/>
              <w:adjustRightInd/>
              <w:snapToGrid/>
              <w:spacing w:line="460" w:lineRule="exact"/>
              <w:jc w:val="left"/>
              <w:textAlignment w:val="auto"/>
              <w:rPr>
                <w:rFonts w:hint="default" w:ascii="微软雅黑" w:hAnsi="微软雅黑" w:eastAsia="微软雅黑" w:cs="Times New Roman"/>
                <w:b/>
                <w:color w:val="B80000"/>
                <w:sz w:val="21"/>
                <w:szCs w:val="21"/>
                <w:lang w:val="en-US" w:eastAsia="zh-CN"/>
              </w:rPr>
            </w:pPr>
            <w:r>
              <w:rPr>
                <w:rFonts w:hint="eastAsia" w:ascii="微软雅黑" w:hAnsi="微软雅黑" w:eastAsia="微软雅黑"/>
                <w:sz w:val="21"/>
                <w:szCs w:val="21"/>
                <w:lang w:val="en-US" w:eastAsia="zh-CN"/>
              </w:rPr>
              <w:t xml:space="preserve">第六天：  </w:t>
            </w:r>
            <w:r>
              <w:rPr>
                <w:rFonts w:hint="eastAsia" w:ascii="微软雅黑" w:hAnsi="微软雅黑" w:eastAsia="微软雅黑"/>
                <w:b/>
                <w:bCs/>
                <w:sz w:val="21"/>
                <w:szCs w:val="21"/>
                <w:lang w:val="en-US" w:eastAsia="zh-CN"/>
              </w:rPr>
              <w:t xml:space="preserve">北京--广州 </w:t>
            </w:r>
            <w:r>
              <w:rPr>
                <w:rFonts w:hint="eastAsia" w:ascii="微软雅黑" w:hAnsi="微软雅黑" w:eastAsia="微软雅黑"/>
                <w:sz w:val="21"/>
                <w:szCs w:val="21"/>
                <w:lang w:val="en-US" w:eastAsia="zh-CN"/>
              </w:rPr>
              <w:t xml:space="preserve">   </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早餐√中餐×</w:t>
            </w:r>
            <w:r>
              <w:rPr>
                <w:rFonts w:hint="eastAsia" w:ascii="微软雅黑" w:hAnsi="微软雅黑" w:eastAsia="微软雅黑"/>
                <w:b/>
                <w:bCs/>
                <w:sz w:val="21"/>
                <w:szCs w:val="21"/>
                <w:lang w:eastAsia="zh-CN"/>
              </w:rPr>
              <w:t>晚餐</w:t>
            </w:r>
            <w:r>
              <w:rPr>
                <w:rFonts w:hint="eastAsia" w:ascii="微软雅黑" w:hAnsi="微软雅黑" w:eastAsia="微软雅黑"/>
                <w:b/>
                <w:bCs/>
                <w:sz w:val="21"/>
                <w:szCs w:val="21"/>
              </w:rPr>
              <w:t>×</w:t>
            </w:r>
            <w:r>
              <w:rPr>
                <w:rFonts w:hint="eastAsia" w:ascii="微软雅黑" w:hAnsi="微软雅黑" w:eastAsia="微软雅黑"/>
                <w:b/>
                <w:bCs/>
                <w:sz w:val="21"/>
                <w:szCs w:val="21"/>
                <w:lang w:val="en-US" w:eastAsia="zh-CN"/>
              </w:rPr>
              <w:t xml:space="preserve">            </w:t>
            </w:r>
            <w:r>
              <w:rPr>
                <w:rFonts w:hint="eastAsia" w:ascii="微软雅黑" w:hAnsi="微软雅黑" w:eastAsia="微软雅黑"/>
                <w:b/>
                <w:bCs/>
                <w:sz w:val="21"/>
                <w:szCs w:val="21"/>
              </w:rPr>
              <w:t>住宿：</w:t>
            </w:r>
            <w:r>
              <w:rPr>
                <w:rFonts w:hint="eastAsia" w:ascii="微软雅黑" w:hAnsi="微软雅黑" w:eastAsia="微软雅黑"/>
                <w:b/>
                <w:bCs/>
                <w:sz w:val="21"/>
                <w:szCs w:val="21"/>
                <w:lang w:val="en-US" w:eastAsia="zh-CN"/>
              </w:rPr>
              <w:t>温馨的家</w:t>
            </w:r>
          </w:p>
        </w:tc>
      </w:tr>
      <w:tr>
        <w:tblPrEx>
          <w:tblBorders>
            <w:top w:val="dashSmallGap" w:color="FFC000" w:themeColor="accent4" w:sz="18" w:space="0"/>
            <w:left w:val="dashSmallGap" w:color="FFC000" w:themeColor="accent4" w:sz="18" w:space="0"/>
            <w:bottom w:val="dashSmallGap" w:color="FFC000" w:themeColor="accent4" w:sz="18" w:space="0"/>
            <w:right w:val="dashSmallGap" w:color="FFC000" w:themeColor="accent4" w:sz="18" w:space="0"/>
            <w:insideH w:val="dashSmallGap" w:color="FFC000" w:themeColor="accent4" w:sz="18" w:space="0"/>
            <w:insideV w:val="dashSmallGap" w:color="FFC000" w:themeColor="accent4" w:sz="18" w:space="0"/>
          </w:tblBorders>
          <w:tblCellMar>
            <w:top w:w="0" w:type="dxa"/>
            <w:left w:w="108" w:type="dxa"/>
            <w:bottom w:w="0" w:type="dxa"/>
            <w:right w:w="108" w:type="dxa"/>
          </w:tblCellMar>
        </w:tblPrEx>
        <w:trPr>
          <w:cantSplit/>
          <w:trHeight w:val="887" w:hRule="atLeast"/>
        </w:trPr>
        <w:tc>
          <w:tcPr>
            <w:tcW w:w="775" w:type="dxa"/>
            <w:tcBorders>
              <w:tl2br w:val="nil"/>
              <w:tr2bl w:val="nil"/>
            </w:tcBorders>
            <w:noWrap w:val="0"/>
            <w:vAlign w:val="center"/>
          </w:tcPr>
          <w:p>
            <w:pPr>
              <w:keepNext w:val="0"/>
              <w:keepLines w:val="0"/>
              <w:pageBreakBefore w:val="0"/>
              <w:tabs>
                <w:tab w:val="left" w:pos="9312"/>
              </w:tabs>
              <w:kinsoku/>
              <w:wordWrap/>
              <w:overflowPunct/>
              <w:topLinePunct w:val="0"/>
              <w:autoSpaceDE/>
              <w:autoSpaceDN/>
              <w:bidi w:val="0"/>
              <w:adjustRightInd/>
              <w:snapToGrid/>
              <w:spacing w:line="460" w:lineRule="exact"/>
              <w:jc w:val="center"/>
              <w:textAlignment w:val="auto"/>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上午</w:t>
            </w:r>
          </w:p>
        </w:tc>
        <w:tc>
          <w:tcPr>
            <w:tcW w:w="95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default" w:ascii="微软雅黑" w:hAnsi="微软雅黑" w:eastAsia="微软雅黑"/>
                <w:sz w:val="21"/>
                <w:szCs w:val="21"/>
                <w:lang w:val="en-US" w:eastAsia="zh-CN"/>
              </w:rPr>
            </w:pPr>
            <w:r>
              <w:rPr>
                <w:rFonts w:hint="eastAsia" w:ascii="微软雅黑" w:hAnsi="微软雅黑" w:eastAsia="微软雅黑"/>
                <w:sz w:val="21"/>
                <w:szCs w:val="21"/>
              </w:rPr>
              <w:t>今天赴</w:t>
            </w:r>
            <w:r>
              <w:rPr>
                <w:rFonts w:hint="eastAsia" w:ascii="微软雅黑" w:hAnsi="微软雅黑" w:eastAsia="微软雅黑"/>
                <w:sz w:val="21"/>
                <w:szCs w:val="21"/>
                <w:lang w:eastAsia="zh-CN"/>
              </w:rPr>
              <w:t>北京</w:t>
            </w:r>
            <w:r>
              <w:rPr>
                <w:rFonts w:hint="eastAsia" w:ascii="微软雅黑" w:hAnsi="微软雅黑" w:eastAsia="微软雅黑"/>
                <w:sz w:val="21"/>
                <w:szCs w:val="21"/>
              </w:rPr>
              <w:t>（约</w:t>
            </w:r>
            <w:r>
              <w:rPr>
                <w:rFonts w:hint="eastAsia" w:ascii="微软雅黑" w:hAnsi="微软雅黑" w:eastAsia="微软雅黑"/>
                <w:sz w:val="21"/>
                <w:szCs w:val="21"/>
                <w:lang w:val="en-US" w:eastAsia="zh-CN"/>
              </w:rPr>
              <w:t>2</w:t>
            </w:r>
            <w:r>
              <w:rPr>
                <w:rFonts w:hint="eastAsia" w:ascii="微软雅黑" w:hAnsi="微软雅黑" w:eastAsia="微软雅黑"/>
                <w:sz w:val="21"/>
                <w:szCs w:val="21"/>
              </w:rPr>
              <w:t>小时），途中不含中餐，</w:t>
            </w:r>
            <w:r>
              <w:rPr>
                <w:rFonts w:hint="eastAsia" w:ascii="微软雅黑" w:hAnsi="微软雅黑" w:eastAsia="微软雅黑"/>
                <w:sz w:val="21"/>
                <w:szCs w:val="21"/>
                <w:lang w:val="en-US" w:eastAsia="zh-CN"/>
              </w:rPr>
              <w:t>抵达北京后根据航班时间返回广州，结束愉快行程</w:t>
            </w:r>
          </w:p>
          <w:p>
            <w:pPr>
              <w:keepNext w:val="0"/>
              <w:keepLines w:val="0"/>
              <w:pageBreakBefore w:val="0"/>
              <w:tabs>
                <w:tab w:val="left" w:pos="9312"/>
              </w:tabs>
              <w:kinsoku/>
              <w:wordWrap/>
              <w:overflowPunct/>
              <w:topLinePunct w:val="0"/>
              <w:autoSpaceDE/>
              <w:autoSpaceDN/>
              <w:bidi w:val="0"/>
              <w:adjustRightInd/>
              <w:snapToGrid/>
              <w:spacing w:line="460" w:lineRule="exact"/>
              <w:jc w:val="left"/>
              <w:textAlignment w:val="auto"/>
              <w:rPr>
                <w:rFonts w:hint="eastAsia" w:ascii="微软雅黑" w:hAnsi="微软雅黑" w:eastAsia="微软雅黑" w:cs="Times New Roman"/>
                <w:b/>
                <w:color w:val="B80000"/>
                <w:sz w:val="21"/>
                <w:szCs w:val="21"/>
                <w:lang w:val="en-US" w:eastAsia="zh-CN"/>
              </w:rPr>
            </w:pPr>
            <w:r>
              <w:rPr>
                <w:rFonts w:hint="eastAsia" w:ascii="微软雅黑" w:hAnsi="微软雅黑" w:eastAsia="微软雅黑"/>
                <w:b/>
                <w:sz w:val="18"/>
                <w:szCs w:val="18"/>
              </w:rPr>
              <w:t>这是一次美好的旅程，欣赏了美景，品尝了美食，收获了知识，结交了朋友，体验了浓浓草原风情，认知了自己，希望您回去一定要告诉您的朋友们，分享您独特的旅程和快乐。</w:t>
            </w:r>
          </w:p>
        </w:tc>
      </w:tr>
    </w:tbl>
    <w:p>
      <w:pPr>
        <w:bidi w:val="0"/>
        <w:spacing w:line="360" w:lineRule="auto"/>
        <w:jc w:val="both"/>
        <w:rPr>
          <w:rFonts w:hint="eastAsia" w:ascii="宋体" w:hAnsi="宋体" w:eastAsia="宋体" w:cs="宋体"/>
          <w:b/>
          <w:bCs/>
          <w:color w:val="FF0000"/>
          <w:sz w:val="28"/>
          <w:szCs w:val="28"/>
          <w:vertAlign w:val="baseline"/>
          <w:lang w:val="en-US" w:eastAsia="zh-CN"/>
        </w:rPr>
      </w:pPr>
    </w:p>
    <w:p>
      <w:pPr>
        <w:bidi w:val="0"/>
        <w:spacing w:line="360" w:lineRule="auto"/>
        <w:jc w:val="both"/>
        <w:rPr>
          <w:rFonts w:hint="eastAsia" w:ascii="宋体" w:hAnsi="宋体" w:eastAsia="宋体" w:cs="宋体"/>
          <w:b/>
          <w:bCs/>
          <w:color w:val="FF0000"/>
          <w:sz w:val="28"/>
          <w:szCs w:val="28"/>
          <w:vertAlign w:val="baseline"/>
          <w:lang w:val="en-US" w:eastAsia="zh-CN"/>
        </w:rPr>
      </w:pPr>
      <w:r>
        <w:rPr>
          <w:rFonts w:hint="eastAsia" w:ascii="宋体" w:hAnsi="宋体" w:eastAsia="宋体" w:cs="宋体"/>
          <w:b/>
          <w:bCs/>
          <w:color w:val="FF0000"/>
          <w:sz w:val="28"/>
          <w:szCs w:val="28"/>
          <w:vertAlign w:val="baseline"/>
          <w:lang w:val="en-US" w:eastAsia="zh-CN"/>
        </w:rPr>
        <w:t>*** 以上行程</w:t>
      </w:r>
      <w:r>
        <w:rPr>
          <w:rFonts w:hint="default" w:ascii="宋体" w:hAnsi="宋体" w:eastAsia="宋体" w:cs="宋体"/>
          <w:b/>
          <w:bCs/>
          <w:color w:val="FF0000"/>
          <w:sz w:val="28"/>
          <w:szCs w:val="28"/>
          <w:vertAlign w:val="baseline"/>
          <w:lang w:val="en-US" w:eastAsia="zh-CN"/>
        </w:rPr>
        <w:t>安排</w:t>
      </w:r>
      <w:r>
        <w:rPr>
          <w:rFonts w:hint="eastAsia" w:ascii="宋体" w:hAnsi="宋体" w:eastAsia="宋体" w:cs="宋体"/>
          <w:b/>
          <w:bCs/>
          <w:color w:val="FF0000"/>
          <w:sz w:val="28"/>
          <w:szCs w:val="28"/>
          <w:vertAlign w:val="baseline"/>
          <w:lang w:val="en-US" w:eastAsia="zh-CN"/>
        </w:rPr>
        <w:t>及</w:t>
      </w:r>
      <w:r>
        <w:rPr>
          <w:rFonts w:hint="default" w:ascii="宋体" w:hAnsi="宋体" w:eastAsia="宋体" w:cs="宋体"/>
          <w:b/>
          <w:bCs/>
          <w:color w:val="FF0000"/>
          <w:sz w:val="28"/>
          <w:szCs w:val="28"/>
          <w:vertAlign w:val="baseline"/>
          <w:lang w:val="en-US" w:eastAsia="zh-CN"/>
        </w:rPr>
        <w:t>游览顺序仅供参考，导游可根据当天实际情况</w:t>
      </w:r>
      <w:r>
        <w:rPr>
          <w:rFonts w:hint="eastAsia" w:ascii="宋体" w:hAnsi="宋体" w:eastAsia="宋体" w:cs="宋体"/>
          <w:b/>
          <w:bCs/>
          <w:color w:val="FF0000"/>
          <w:sz w:val="28"/>
          <w:szCs w:val="28"/>
          <w:vertAlign w:val="baseline"/>
          <w:lang w:val="en-US" w:eastAsia="zh-CN"/>
        </w:rPr>
        <w:t>进行</w:t>
      </w:r>
      <w:r>
        <w:rPr>
          <w:rFonts w:hint="default" w:ascii="宋体" w:hAnsi="宋体" w:eastAsia="宋体" w:cs="宋体"/>
          <w:b/>
          <w:bCs/>
          <w:color w:val="FF0000"/>
          <w:sz w:val="28"/>
          <w:szCs w:val="28"/>
          <w:vertAlign w:val="baseline"/>
          <w:lang w:val="en-US" w:eastAsia="zh-CN"/>
        </w:rPr>
        <w:t>调整</w:t>
      </w:r>
      <w:r>
        <w:rPr>
          <w:rFonts w:hint="eastAsia" w:ascii="宋体" w:hAnsi="宋体" w:eastAsia="宋体" w:cs="宋体"/>
          <w:b/>
          <w:bCs/>
          <w:color w:val="FF0000"/>
          <w:sz w:val="28"/>
          <w:szCs w:val="28"/>
          <w:vertAlign w:val="baseline"/>
          <w:lang w:val="en-US" w:eastAsia="zh-CN"/>
        </w:rPr>
        <w:t xml:space="preserve"> ***</w:t>
      </w:r>
    </w:p>
    <w:p>
      <w:pPr>
        <w:bidi w:val="0"/>
        <w:spacing w:line="360" w:lineRule="auto"/>
        <w:jc w:val="center"/>
        <w:rPr>
          <w:rFonts w:hint="eastAsia" w:ascii="宋体" w:hAnsi="宋体" w:eastAsia="宋体" w:cs="宋体"/>
          <w:b/>
          <w:bCs/>
          <w:color w:val="FF0000"/>
          <w:sz w:val="28"/>
          <w:szCs w:val="28"/>
          <w:vertAlign w:val="baseline"/>
          <w:lang w:val="en-US" w:eastAsia="zh-CN"/>
        </w:rPr>
      </w:pPr>
      <w:r>
        <w:rPr>
          <w:rFonts w:hint="eastAsia" w:ascii="宋体" w:hAnsi="宋体" w:eastAsia="宋体" w:cs="宋体"/>
          <w:b/>
          <w:bCs/>
          <w:color w:val="FF0000"/>
          <w:sz w:val="28"/>
          <w:szCs w:val="28"/>
          <w:vertAlign w:val="baseline"/>
          <w:lang w:val="en-US" w:eastAsia="zh-CN"/>
        </w:rPr>
        <w:t>疫情期间，全国低风险地区持有绿码即可正常出游和接待。出游期间遵守当地防疫部门相关规定，配合测量体温、检查，出游期间佩戴口罩。</w:t>
      </w:r>
    </w:p>
    <w:p>
      <w:pPr>
        <w:rPr>
          <w:rFonts w:hint="eastAsia" w:ascii="微软雅黑" w:hAnsi="微软雅黑" w:eastAsia="微软雅黑" w:cs="微软雅黑"/>
          <w:b/>
          <w:bCs w:val="0"/>
          <w:snapToGrid w:val="0"/>
          <w:color w:val="9A88B6"/>
          <w:kern w:val="0"/>
          <w:sz w:val="24"/>
          <w:szCs w:val="24"/>
          <w:lang w:val="en-US" w:eastAsia="zh-CN"/>
        </w:rPr>
      </w:pPr>
    </w:p>
    <w:p>
      <w:pPr>
        <w:rPr>
          <w:rFonts w:hint="eastAsia" w:ascii="宋体" w:hAnsi="宋体" w:eastAsia="宋体" w:cs="宋体"/>
          <w:b/>
          <w:bCs/>
          <w:color w:val="FF0000"/>
          <w:sz w:val="28"/>
          <w:szCs w:val="28"/>
          <w:vertAlign w:val="baseline"/>
          <w:lang w:val="en-US" w:eastAsia="zh-CN"/>
        </w:rPr>
      </w:pPr>
      <w:r>
        <w:rPr>
          <w:rFonts w:hint="eastAsia" w:ascii="微软雅黑" w:hAnsi="微软雅黑" w:eastAsia="微软雅黑" w:cs="微软雅黑"/>
          <w:b/>
          <w:bCs w:val="0"/>
          <w:snapToGrid w:val="0"/>
          <w:color w:val="9A88B6"/>
          <w:kern w:val="0"/>
          <w:sz w:val="24"/>
          <w:szCs w:val="24"/>
          <w:lang w:val="en-US" w:eastAsia="zh-CN"/>
        </w:rPr>
        <w:t>费用包含：</w:t>
      </w:r>
    </w:p>
    <w:tbl>
      <w:tblPr>
        <w:tblStyle w:val="6"/>
        <w:tblW w:w="10399" w:type="dxa"/>
        <w:jc w:val="center"/>
        <w:tblBorders>
          <w:top w:val="thinThickSmallGap" w:color="C6BCD6" w:sz="24" w:space="0"/>
          <w:left w:val="thinThickSmallGap" w:color="C6BCD6" w:sz="24" w:space="0"/>
          <w:bottom w:val="thinThickSmallGap" w:color="C6BCD6" w:sz="24" w:space="0"/>
          <w:right w:val="thinThickSmallGap" w:color="C6BCD6" w:sz="2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0399"/>
      </w:tblGrid>
      <w:tr>
        <w:tblPrEx>
          <w:tblBorders>
            <w:top w:val="thinThickSmallGap" w:color="C6BCD6" w:sz="24" w:space="0"/>
            <w:left w:val="thinThickSmallGap" w:color="C6BCD6" w:sz="24" w:space="0"/>
            <w:bottom w:val="thinThickSmallGap" w:color="C6BCD6" w:sz="24" w:space="0"/>
            <w:right w:val="thinThickSmallGap" w:color="C6BCD6" w:sz="24" w:space="0"/>
            <w:insideH w:val="none" w:color="auto" w:sz="0" w:space="0"/>
            <w:insideV w:val="none" w:color="auto" w:sz="0" w:space="0"/>
          </w:tblBorders>
          <w:shd w:val="clear" w:color="auto" w:fill="FFFFFF"/>
          <w:tblCellMar>
            <w:top w:w="0" w:type="dxa"/>
            <w:left w:w="108" w:type="dxa"/>
            <w:bottom w:w="0" w:type="dxa"/>
            <w:right w:w="108" w:type="dxa"/>
          </w:tblCellMar>
        </w:tblPrEx>
        <w:trPr>
          <w:trHeight w:val="394" w:hRule="atLeast"/>
          <w:jc w:val="center"/>
        </w:trPr>
        <w:tc>
          <w:tcPr>
            <w:tcW w:w="10399" w:type="dxa"/>
            <w:tcBorders>
              <w:tl2br w:val="nil"/>
              <w:tr2bl w:val="nil"/>
            </w:tcBorders>
            <w:shd w:val="clear" w:color="auto" w:fill="auto"/>
            <w:vAlign w:val="center"/>
          </w:tcPr>
          <w:p>
            <w:pPr>
              <w:keepNext w:val="0"/>
              <w:keepLines w:val="0"/>
              <w:suppressLineNumbers w:val="0"/>
              <w:spacing w:before="0" w:beforeAutospacing="0" w:after="0" w:afterAutospacing="0" w:line="320" w:lineRule="exact"/>
              <w:ind w:left="0" w:right="-107" w:rightChars="-51"/>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eastAsia="zh-CN"/>
              </w:rPr>
              <w:t>【大交通】团队经济舱机票含税费（实际航班以实际名单申请出票为准，如遇政府或航空公司政策性调整燃油税费，在未出票的情况下将进行多退少补，敬请谅解。团队机票一经开出，不得更改、不得签转、不得退票）</w:t>
            </w:r>
            <w:r>
              <w:rPr>
                <w:rFonts w:hint="eastAsia" w:ascii="微软雅黑" w:hAnsi="微软雅黑" w:eastAsia="微软雅黑" w:cs="微软雅黑"/>
                <w:color w:val="000000"/>
                <w:szCs w:val="21"/>
                <w:lang w:eastAsia="zh-CN"/>
              </w:rPr>
              <w:tab/>
            </w:r>
          </w:p>
          <w:p>
            <w:pPr>
              <w:keepNext w:val="0"/>
              <w:keepLines w:val="0"/>
              <w:pageBreakBefore w:val="0"/>
              <w:widowControl w:val="0"/>
              <w:tabs>
                <w:tab w:val="left" w:pos="9312"/>
              </w:tabs>
              <w:kinsoku/>
              <w:wordWrap/>
              <w:overflowPunct/>
              <w:topLinePunct w:val="0"/>
              <w:autoSpaceDE/>
              <w:autoSpaceDN/>
              <w:bidi w:val="0"/>
              <w:adjustRightInd/>
              <w:snapToGrid/>
              <w:spacing w:line="480" w:lineRule="exact"/>
              <w:jc w:val="left"/>
              <w:textAlignment w:val="auto"/>
              <w:rPr>
                <w:rFonts w:hint="eastAsia" w:ascii="微软雅黑" w:hAnsi="微软雅黑" w:eastAsia="微软雅黑"/>
                <w:sz w:val="20"/>
                <w:szCs w:val="20"/>
              </w:rPr>
            </w:pPr>
            <w:r>
              <w:rPr>
                <w:rFonts w:hint="eastAsia" w:ascii="微软雅黑" w:hAnsi="微软雅黑" w:eastAsia="微软雅黑"/>
                <w:sz w:val="20"/>
                <w:szCs w:val="20"/>
              </w:rPr>
              <w:t>1、用车：VIP空调旅游巴士，正规车队资质，开车最稳的“老司机”保驾护航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textAlignment w:val="auto"/>
              <w:rPr>
                <w:rFonts w:hint="default" w:ascii="微软雅黑" w:hAnsi="微软雅黑" w:eastAsia="微软雅黑"/>
                <w:b/>
                <w:bCs/>
                <w:sz w:val="20"/>
                <w:szCs w:val="20"/>
                <w:lang w:val="en-US" w:eastAsia="zh-CN"/>
              </w:rPr>
            </w:pPr>
            <w:r>
              <w:rPr>
                <w:rFonts w:hint="eastAsia" w:ascii="微软雅黑" w:hAnsi="微软雅黑" w:eastAsia="微软雅黑"/>
                <w:sz w:val="20"/>
                <w:szCs w:val="20"/>
                <w:lang w:val="en-US" w:eastAsia="zh-CN"/>
              </w:rPr>
              <w:t>2</w:t>
            </w:r>
            <w:r>
              <w:rPr>
                <w:rFonts w:hint="eastAsia" w:ascii="微软雅黑" w:hAnsi="微软雅黑" w:eastAsia="微软雅黑"/>
                <w:sz w:val="20"/>
                <w:szCs w:val="20"/>
              </w:rPr>
              <w:t>、住宿</w:t>
            </w:r>
            <w:r>
              <w:rPr>
                <w:rFonts w:hint="eastAsia" w:ascii="微软雅黑" w:hAnsi="微软雅黑" w:eastAsia="微软雅黑"/>
                <w:sz w:val="20"/>
                <w:szCs w:val="20"/>
                <w:lang w:eastAsia="zh-CN"/>
              </w:rPr>
              <w:t>：</w:t>
            </w:r>
            <w:r>
              <w:rPr>
                <w:rFonts w:hint="eastAsia" w:ascii="微软雅黑" w:hAnsi="微软雅黑" w:eastAsia="微软雅黑" w:cs="Times New Roman"/>
                <w:b/>
                <w:bCs/>
                <w:sz w:val="20"/>
                <w:szCs w:val="20"/>
                <w:lang w:val="en-US" w:eastAsia="zh-CN"/>
              </w:rPr>
              <w:t>4晚当地四星酒店，1晚古北水镇客栈，</w:t>
            </w:r>
            <w:r>
              <w:rPr>
                <w:rFonts w:hint="eastAsia" w:ascii="微软雅黑" w:hAnsi="微软雅黑" w:eastAsia="微软雅黑" w:cs="Times New Roman"/>
                <w:sz w:val="20"/>
                <w:szCs w:val="20"/>
              </w:rPr>
              <w:t>草原无空调</w:t>
            </w:r>
            <w:r>
              <w:rPr>
                <w:rFonts w:hint="eastAsia" w:ascii="微软雅黑" w:hAnsi="微软雅黑" w:eastAsia="微软雅黑" w:cs="Times New Roman"/>
                <w:sz w:val="20"/>
                <w:szCs w:val="20"/>
                <w:lang w:eastAsia="zh-CN"/>
              </w:rPr>
              <w:t>，</w:t>
            </w:r>
            <w:r>
              <w:rPr>
                <w:rFonts w:hint="eastAsia" w:ascii="微软雅黑" w:hAnsi="微软雅黑" w:eastAsia="微软雅黑" w:cs="Times New Roman"/>
                <w:sz w:val="20"/>
                <w:szCs w:val="20"/>
              </w:rPr>
              <w:t>双人标准间，不提供单间，产生单男女需补房差</w:t>
            </w:r>
          </w:p>
          <w:p>
            <w:pPr>
              <w:keepNext w:val="0"/>
              <w:keepLines w:val="0"/>
              <w:pageBreakBefore w:val="0"/>
              <w:widowControl w:val="0"/>
              <w:tabs>
                <w:tab w:val="left" w:pos="9312"/>
              </w:tabs>
              <w:kinsoku/>
              <w:wordWrap/>
              <w:overflowPunct/>
              <w:topLinePunct w:val="0"/>
              <w:autoSpaceDE/>
              <w:autoSpaceDN/>
              <w:bidi w:val="0"/>
              <w:adjustRightInd/>
              <w:snapToGrid/>
              <w:spacing w:line="480" w:lineRule="exact"/>
              <w:jc w:val="left"/>
              <w:textAlignment w:val="auto"/>
              <w:rPr>
                <w:rFonts w:hint="eastAsia" w:ascii="微软雅黑" w:hAnsi="微软雅黑" w:eastAsia="微软雅黑"/>
                <w:sz w:val="20"/>
                <w:szCs w:val="20"/>
              </w:rPr>
            </w:pPr>
            <w:r>
              <w:rPr>
                <w:rFonts w:hint="eastAsia" w:ascii="微软雅黑" w:hAnsi="微软雅黑" w:eastAsia="微软雅黑"/>
                <w:sz w:val="20"/>
                <w:szCs w:val="20"/>
                <w:lang w:val="en-US" w:eastAsia="zh-CN"/>
              </w:rPr>
              <w:t>3</w:t>
            </w:r>
            <w:r>
              <w:rPr>
                <w:rFonts w:hint="eastAsia" w:ascii="微软雅黑" w:hAnsi="微软雅黑" w:eastAsia="微软雅黑"/>
                <w:sz w:val="20"/>
                <w:szCs w:val="20"/>
              </w:rPr>
              <w:t>、用餐：</w:t>
            </w:r>
            <w:r>
              <w:rPr>
                <w:rFonts w:hint="eastAsia" w:ascii="微软雅黑" w:hAnsi="微软雅黑" w:eastAsia="微软雅黑"/>
                <w:sz w:val="20"/>
                <w:szCs w:val="20"/>
                <w:lang w:val="en-US" w:eastAsia="zh-CN"/>
              </w:rPr>
              <w:t>5</w:t>
            </w:r>
            <w:r>
              <w:rPr>
                <w:rFonts w:hint="eastAsia" w:ascii="微软雅黑" w:hAnsi="微软雅黑" w:eastAsia="微软雅黑"/>
                <w:sz w:val="20"/>
                <w:szCs w:val="20"/>
              </w:rPr>
              <w:t>早</w:t>
            </w:r>
            <w:r>
              <w:rPr>
                <w:rFonts w:hint="eastAsia" w:ascii="微软雅黑" w:hAnsi="微软雅黑" w:eastAsia="微软雅黑"/>
                <w:sz w:val="20"/>
                <w:szCs w:val="20"/>
                <w:lang w:val="en-US" w:eastAsia="zh-CN"/>
              </w:rPr>
              <w:t>5</w:t>
            </w:r>
            <w:r>
              <w:rPr>
                <w:rFonts w:hint="eastAsia" w:ascii="微软雅黑" w:hAnsi="微软雅黑" w:eastAsia="微软雅黑"/>
                <w:sz w:val="20"/>
                <w:szCs w:val="20"/>
              </w:rPr>
              <w:t>正</w:t>
            </w:r>
            <w:r>
              <w:rPr>
                <w:rFonts w:hint="eastAsia" w:ascii="微软雅黑" w:hAnsi="微软雅黑" w:eastAsia="微软雅黑"/>
                <w:sz w:val="20"/>
                <w:szCs w:val="20"/>
                <w:lang w:eastAsia="zh-CN"/>
              </w:rPr>
              <w:t>，</w:t>
            </w:r>
            <w:r>
              <w:rPr>
                <w:rFonts w:hint="eastAsia" w:ascii="微软雅黑" w:hAnsi="微软雅黑" w:eastAsia="微软雅黑"/>
                <w:sz w:val="20"/>
                <w:szCs w:val="20"/>
              </w:rPr>
              <w:t>八菜一汤，根据人数调整数量，含的餐不退费</w:t>
            </w:r>
          </w:p>
          <w:p>
            <w:pPr>
              <w:keepNext w:val="0"/>
              <w:keepLines w:val="0"/>
              <w:pageBreakBefore w:val="0"/>
              <w:widowControl w:val="0"/>
              <w:tabs>
                <w:tab w:val="left" w:pos="9312"/>
              </w:tabs>
              <w:kinsoku/>
              <w:wordWrap/>
              <w:overflowPunct/>
              <w:topLinePunct w:val="0"/>
              <w:autoSpaceDE/>
              <w:autoSpaceDN/>
              <w:bidi w:val="0"/>
              <w:adjustRightInd/>
              <w:snapToGrid/>
              <w:spacing w:line="480" w:lineRule="exact"/>
              <w:ind w:firstLine="200" w:firstLineChars="100"/>
              <w:jc w:val="left"/>
              <w:textAlignment w:val="auto"/>
              <w:rPr>
                <w:rFonts w:hint="default" w:ascii="微软雅黑" w:hAnsi="微软雅黑" w:eastAsia="微软雅黑"/>
                <w:sz w:val="20"/>
                <w:szCs w:val="20"/>
                <w:lang w:val="en-US" w:eastAsia="zh-CN"/>
              </w:rPr>
            </w:pPr>
            <w:r>
              <w:rPr>
                <w:rFonts w:hint="eastAsia" w:ascii="微软雅黑" w:hAnsi="微软雅黑" w:eastAsia="微软雅黑"/>
                <w:sz w:val="20"/>
                <w:szCs w:val="20"/>
                <w:lang w:val="en-US" w:eastAsia="zh-CN"/>
              </w:rPr>
              <w:t>升级3个特色餐：</w:t>
            </w:r>
            <w:r>
              <w:rPr>
                <w:rFonts w:hint="eastAsia" w:ascii="微软雅黑" w:hAnsi="微软雅黑" w:eastAsia="微软雅黑"/>
                <w:b/>
                <w:sz w:val="20"/>
                <w:szCs w:val="20"/>
                <w:lang w:eastAsia="zh-CN"/>
              </w:rPr>
              <w:t>【</w:t>
            </w:r>
            <w:r>
              <w:rPr>
                <w:rFonts w:hint="eastAsia" w:ascii="微软雅黑" w:hAnsi="微软雅黑" w:eastAsia="微软雅黑"/>
                <w:b/>
                <w:sz w:val="20"/>
                <w:szCs w:val="20"/>
                <w:lang w:val="en-US" w:eastAsia="zh-CN"/>
              </w:rPr>
              <w:t>满族宫廷菜</w:t>
            </w:r>
            <w:r>
              <w:rPr>
                <w:rFonts w:hint="eastAsia" w:ascii="微软雅黑" w:hAnsi="微软雅黑" w:eastAsia="微软雅黑"/>
                <w:b/>
                <w:sz w:val="20"/>
                <w:szCs w:val="20"/>
                <w:lang w:eastAsia="zh-CN"/>
              </w:rPr>
              <w:t>】【</w:t>
            </w:r>
            <w:r>
              <w:rPr>
                <w:rFonts w:hint="eastAsia" w:ascii="微软雅黑" w:hAnsi="微软雅黑" w:eastAsia="微软雅黑"/>
                <w:b/>
                <w:sz w:val="20"/>
                <w:szCs w:val="20"/>
                <w:lang w:val="en-US" w:eastAsia="zh-CN"/>
              </w:rPr>
              <w:t>诈马宴</w:t>
            </w:r>
            <w:r>
              <w:rPr>
                <w:rFonts w:hint="eastAsia" w:ascii="微软雅黑" w:hAnsi="微软雅黑" w:eastAsia="微软雅黑"/>
                <w:b/>
                <w:sz w:val="20"/>
                <w:szCs w:val="20"/>
                <w:lang w:eastAsia="zh-CN"/>
              </w:rPr>
              <w:t>】【</w:t>
            </w:r>
            <w:r>
              <w:rPr>
                <w:rFonts w:hint="eastAsia" w:ascii="微软雅黑" w:hAnsi="微软雅黑" w:eastAsia="微软雅黑"/>
                <w:b/>
                <w:sz w:val="20"/>
                <w:szCs w:val="20"/>
                <w:lang w:val="en-US" w:eastAsia="zh-CN"/>
              </w:rPr>
              <w:t>乌拉满族宴</w:t>
            </w:r>
            <w:r>
              <w:rPr>
                <w:rFonts w:hint="eastAsia" w:ascii="微软雅黑" w:hAnsi="微软雅黑" w:eastAsia="微软雅黑"/>
                <w:b/>
                <w:sz w:val="20"/>
                <w:szCs w:val="20"/>
                <w:lang w:eastAsia="zh-CN"/>
              </w:rPr>
              <w:t>】</w:t>
            </w:r>
          </w:p>
          <w:p>
            <w:pPr>
              <w:keepNext w:val="0"/>
              <w:keepLines w:val="0"/>
              <w:pageBreakBefore w:val="0"/>
              <w:widowControl w:val="0"/>
              <w:tabs>
                <w:tab w:val="left" w:pos="9312"/>
              </w:tabs>
              <w:kinsoku/>
              <w:wordWrap/>
              <w:overflowPunct/>
              <w:topLinePunct w:val="0"/>
              <w:autoSpaceDE/>
              <w:autoSpaceDN/>
              <w:bidi w:val="0"/>
              <w:adjustRightInd/>
              <w:snapToGrid/>
              <w:spacing w:line="480" w:lineRule="exact"/>
              <w:jc w:val="left"/>
              <w:textAlignment w:val="auto"/>
              <w:rPr>
                <w:rFonts w:hint="default" w:ascii="微软雅黑" w:hAnsi="微软雅黑" w:eastAsia="微软雅黑" w:cs="Times New Roman"/>
                <w:sz w:val="20"/>
                <w:szCs w:val="20"/>
                <w:lang w:val="en-US" w:eastAsia="zh-CN"/>
              </w:rPr>
            </w:pPr>
            <w:r>
              <w:rPr>
                <w:rFonts w:hint="eastAsia" w:ascii="微软雅黑" w:hAnsi="微软雅黑" w:eastAsia="微软雅黑" w:cs="Times New Roman"/>
                <w:sz w:val="20"/>
                <w:szCs w:val="20"/>
                <w:lang w:val="en-US" w:eastAsia="zh-CN"/>
              </w:rPr>
              <w:t>4、门票：包含景区首道门票</w:t>
            </w:r>
          </w:p>
          <w:p>
            <w:pPr>
              <w:keepNext w:val="0"/>
              <w:keepLines w:val="0"/>
              <w:pageBreakBefore w:val="0"/>
              <w:widowControl w:val="0"/>
              <w:tabs>
                <w:tab w:val="left" w:pos="9312"/>
              </w:tabs>
              <w:kinsoku/>
              <w:wordWrap/>
              <w:overflowPunct/>
              <w:topLinePunct w:val="0"/>
              <w:autoSpaceDE/>
              <w:autoSpaceDN/>
              <w:bidi w:val="0"/>
              <w:adjustRightInd/>
              <w:snapToGrid/>
              <w:spacing w:line="480" w:lineRule="exact"/>
              <w:jc w:val="left"/>
              <w:textAlignment w:val="auto"/>
              <w:rPr>
                <w:rFonts w:hint="eastAsia" w:ascii="微软雅黑" w:hAnsi="微软雅黑" w:eastAsia="微软雅黑"/>
                <w:b/>
                <w:bCs/>
                <w:sz w:val="20"/>
                <w:szCs w:val="20"/>
              </w:rPr>
            </w:pPr>
            <w:r>
              <w:rPr>
                <w:rFonts w:hint="eastAsia" w:ascii="微软雅黑" w:hAnsi="微软雅黑" w:eastAsia="微软雅黑"/>
                <w:sz w:val="20"/>
                <w:szCs w:val="20"/>
                <w:lang w:val="en-US" w:eastAsia="zh-CN"/>
              </w:rPr>
              <w:t>5、</w:t>
            </w:r>
            <w:r>
              <w:rPr>
                <w:rFonts w:hint="eastAsia" w:ascii="微软雅黑" w:hAnsi="微软雅黑" w:eastAsia="微软雅黑"/>
                <w:sz w:val="20"/>
                <w:szCs w:val="20"/>
              </w:rPr>
              <w:t>导游：全程管家式贴心服务</w:t>
            </w:r>
            <w:r>
              <w:rPr>
                <w:rFonts w:hint="eastAsia" w:ascii="微软雅黑" w:hAnsi="微软雅黑" w:eastAsia="微软雅黑"/>
                <w:b/>
                <w:bCs/>
                <w:sz w:val="20"/>
                <w:szCs w:val="20"/>
              </w:rPr>
              <w:t>【正规持证导游】</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微软雅黑"/>
                <w:sz w:val="22"/>
                <w:szCs w:val="28"/>
                <w:lang w:val="en-US" w:eastAsia="zh-CN"/>
              </w:rPr>
            </w:pPr>
            <w:r>
              <w:rPr>
                <w:rFonts w:hint="eastAsia" w:ascii="微软雅黑" w:hAnsi="微软雅黑" w:eastAsia="微软雅黑"/>
                <w:sz w:val="20"/>
                <w:szCs w:val="20"/>
                <w:lang w:val="en-US" w:eastAsia="zh-CN"/>
              </w:rPr>
              <w:t xml:space="preserve">6、自费：2项自费 </w:t>
            </w:r>
            <w:r>
              <w:rPr>
                <w:rFonts w:hint="eastAsia" w:ascii="微软雅黑" w:hAnsi="微软雅黑" w:eastAsia="微软雅黑"/>
                <w:kern w:val="2"/>
                <w:sz w:val="20"/>
                <w:szCs w:val="20"/>
                <w:lang w:val="en-US" w:eastAsia="zh-CN" w:bidi="ar-SA"/>
              </w:rPr>
              <w:t>越野车穿越（380元/人） 追梦坝上-娱乐套票（380元/人）</w:t>
            </w:r>
          </w:p>
          <w:p>
            <w:pPr>
              <w:keepNext w:val="0"/>
              <w:keepLines w:val="0"/>
              <w:suppressLineNumbers w:val="0"/>
              <w:spacing w:before="0" w:beforeAutospacing="0" w:after="0" w:afterAutospacing="0" w:line="320" w:lineRule="exact"/>
              <w:ind w:left="0" w:right="-107" w:rightChars="-51"/>
              <w:rPr>
                <w:rFonts w:hint="default" w:ascii="微软雅黑" w:hAnsi="微软雅黑" w:eastAsia="微软雅黑" w:cs="微软雅黑"/>
                <w:color w:val="000000"/>
                <w:szCs w:val="21"/>
                <w:lang w:val="en-US" w:eastAsia="zh-CN"/>
              </w:rPr>
            </w:pPr>
            <w:r>
              <w:rPr>
                <w:rFonts w:hint="eastAsia" w:ascii="微软雅黑" w:hAnsi="微软雅黑" w:eastAsia="微软雅黑"/>
                <w:sz w:val="20"/>
                <w:szCs w:val="20"/>
                <w:lang w:val="en-US" w:eastAsia="zh-CN"/>
              </w:rPr>
              <w:t>7、</w:t>
            </w:r>
            <w:r>
              <w:rPr>
                <w:rFonts w:hint="eastAsia" w:ascii="微软雅黑" w:hAnsi="微软雅黑" w:eastAsia="微软雅黑"/>
                <w:b/>
                <w:bCs/>
                <w:sz w:val="20"/>
                <w:szCs w:val="20"/>
                <w:lang w:val="en-US" w:eastAsia="zh-CN"/>
              </w:rPr>
              <w:t>购物：纯玩0购物，</w:t>
            </w:r>
            <w:r>
              <w:rPr>
                <w:rFonts w:hint="eastAsia" w:ascii="微软雅黑" w:hAnsi="微软雅黑" w:eastAsia="微软雅黑"/>
                <w:b w:val="0"/>
                <w:bCs w:val="0"/>
                <w:sz w:val="20"/>
                <w:szCs w:val="20"/>
                <w:lang w:val="en-US" w:eastAsia="zh-CN"/>
              </w:rPr>
              <w:t>景区内土特产店不算购物店</w:t>
            </w:r>
          </w:p>
        </w:tc>
      </w:tr>
    </w:tbl>
    <w:p>
      <w:pPr>
        <w:rPr>
          <w:rFonts w:hint="eastAsia" w:ascii="微软雅黑" w:hAnsi="微软雅黑" w:eastAsia="微软雅黑" w:cs="微软雅黑"/>
          <w:b/>
          <w:bCs w:val="0"/>
          <w:snapToGrid w:val="0"/>
          <w:color w:val="9A88B6"/>
          <w:kern w:val="0"/>
          <w:sz w:val="24"/>
          <w:szCs w:val="24"/>
          <w:lang w:val="en-US" w:eastAsia="zh-CN"/>
        </w:rPr>
      </w:pPr>
      <w:r>
        <w:rPr>
          <w:rFonts w:hint="eastAsia" w:ascii="微软雅黑" w:hAnsi="微软雅黑" w:eastAsia="微软雅黑" w:cs="微软雅黑"/>
          <w:b/>
          <w:bCs w:val="0"/>
          <w:snapToGrid w:val="0"/>
          <w:color w:val="9A88B6"/>
          <w:kern w:val="0"/>
          <w:sz w:val="24"/>
          <w:szCs w:val="24"/>
          <w:lang w:val="en-US" w:eastAsia="zh-CN"/>
        </w:rPr>
        <w:t>费用不含：</w:t>
      </w:r>
    </w:p>
    <w:tbl>
      <w:tblPr>
        <w:tblStyle w:val="6"/>
        <w:tblW w:w="10436" w:type="dxa"/>
        <w:jc w:val="center"/>
        <w:tblBorders>
          <w:top w:val="thinThickSmallGap" w:color="C6BCD6" w:sz="24" w:space="0"/>
          <w:left w:val="thinThickSmallGap" w:color="C6BCD6" w:sz="24" w:space="0"/>
          <w:bottom w:val="thinThickSmallGap" w:color="C6BCD6" w:sz="24" w:space="0"/>
          <w:right w:val="thinThickSmallGap" w:color="C6BCD6" w:sz="2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0436"/>
      </w:tblGrid>
      <w:tr>
        <w:tblPrEx>
          <w:tblBorders>
            <w:top w:val="thinThickSmallGap" w:color="C6BCD6" w:sz="24" w:space="0"/>
            <w:left w:val="thinThickSmallGap" w:color="C6BCD6" w:sz="24" w:space="0"/>
            <w:bottom w:val="thinThickSmallGap" w:color="C6BCD6" w:sz="24" w:space="0"/>
            <w:right w:val="thinThickSmallGap" w:color="C6BCD6" w:sz="24" w:space="0"/>
            <w:insideH w:val="none" w:color="auto" w:sz="0" w:space="0"/>
            <w:insideV w:val="none" w:color="auto" w:sz="0" w:space="0"/>
          </w:tblBorders>
          <w:shd w:val="clear" w:color="auto" w:fill="FFFFFF"/>
          <w:tblCellMar>
            <w:top w:w="0" w:type="dxa"/>
            <w:left w:w="108" w:type="dxa"/>
            <w:bottom w:w="0" w:type="dxa"/>
            <w:right w:w="108" w:type="dxa"/>
          </w:tblCellMar>
        </w:tblPrEx>
        <w:trPr>
          <w:trHeight w:val="660" w:hRule="atLeast"/>
          <w:jc w:val="center"/>
        </w:trPr>
        <w:tc>
          <w:tcPr>
            <w:tcW w:w="10436" w:type="dxa"/>
            <w:tcBorders>
              <w:tl2br w:val="nil"/>
              <w:tr2bl w:val="nil"/>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540" w:rightChars="-257"/>
              <w:textAlignment w:val="auto"/>
              <w:rPr>
                <w:rFonts w:hint="eastAsia" w:ascii="微软雅黑" w:hAnsi="微软雅黑" w:eastAsia="微软雅黑"/>
                <w:b w:val="0"/>
                <w:bCs w:val="0"/>
                <w:color w:val="auto"/>
                <w:sz w:val="21"/>
                <w:szCs w:val="21"/>
              </w:rPr>
            </w:pPr>
            <w:r>
              <w:rPr>
                <w:rFonts w:hint="eastAsia" w:ascii="微软雅黑" w:hAnsi="微软雅黑" w:eastAsia="微软雅黑"/>
                <w:b w:val="0"/>
                <w:bCs w:val="0"/>
                <w:color w:val="auto"/>
                <w:sz w:val="21"/>
                <w:szCs w:val="21"/>
              </w:rPr>
              <w:t>欢迎参加“</w:t>
            </w:r>
            <w:r>
              <w:rPr>
                <w:rFonts w:hint="eastAsia" w:ascii="微软雅黑" w:hAnsi="微软雅黑" w:eastAsia="微软雅黑"/>
                <w:b w:val="0"/>
                <w:bCs w:val="0"/>
                <w:color w:val="auto"/>
                <w:sz w:val="21"/>
                <w:szCs w:val="21"/>
                <w:lang w:eastAsia="zh-CN"/>
              </w:rPr>
              <w:t>帝王</w:t>
            </w:r>
            <w:r>
              <w:rPr>
                <w:rFonts w:hint="eastAsia" w:ascii="微软雅黑" w:hAnsi="微软雅黑" w:eastAsia="微软雅黑"/>
                <w:b w:val="0"/>
                <w:bCs w:val="0"/>
                <w:color w:val="auto"/>
                <w:sz w:val="21"/>
                <w:szCs w:val="21"/>
              </w:rPr>
              <w:t>·秋摄”之旅，从接到您开始，即启动24小时质量保障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540" w:rightChars="-257"/>
              <w:textAlignment w:val="auto"/>
              <w:rPr>
                <w:rFonts w:hint="eastAsia" w:ascii="微软雅黑" w:hAnsi="微软雅黑" w:eastAsia="微软雅黑"/>
                <w:b w:val="0"/>
                <w:bCs w:val="0"/>
                <w:color w:val="auto"/>
                <w:sz w:val="21"/>
                <w:szCs w:val="21"/>
              </w:rPr>
            </w:pPr>
            <w:r>
              <w:rPr>
                <w:rFonts w:hint="eastAsia" w:ascii="微软雅黑" w:hAnsi="微软雅黑" w:eastAsia="微软雅黑" w:cs="宋体"/>
                <w:b w:val="0"/>
                <w:bCs w:val="0"/>
                <w:color w:val="auto"/>
                <w:sz w:val="21"/>
                <w:szCs w:val="21"/>
              </w:rPr>
              <w:t>2</w:t>
            </w:r>
            <w:r>
              <w:rPr>
                <w:rFonts w:hint="eastAsia" w:ascii="微软雅黑" w:hAnsi="微软雅黑" w:eastAsia="微软雅黑"/>
                <w:b w:val="0"/>
                <w:bCs w:val="0"/>
                <w:color w:val="auto"/>
                <w:sz w:val="21"/>
                <w:szCs w:val="21"/>
              </w:rPr>
              <w:t>、酒店为地方评定标准，坝上草原无空调，硬件相对落后，用餐质量偏低，南北口味存在差异，请谅解；</w:t>
            </w:r>
          </w:p>
          <w:p>
            <w:pPr>
              <w:keepNext w:val="0"/>
              <w:keepLines w:val="0"/>
              <w:pageBreakBefore w:val="0"/>
              <w:widowControl w:val="0"/>
              <w:kinsoku/>
              <w:wordWrap/>
              <w:overflowPunct/>
              <w:topLinePunct w:val="0"/>
              <w:autoSpaceDE/>
              <w:autoSpaceDN/>
              <w:bidi w:val="0"/>
              <w:adjustRightInd/>
              <w:snapToGrid/>
              <w:spacing w:line="480" w:lineRule="exact"/>
              <w:ind w:right="-540" w:rightChars="-257"/>
              <w:textAlignment w:val="auto"/>
              <w:rPr>
                <w:rFonts w:hint="eastAsia" w:ascii="微软雅黑" w:hAnsi="微软雅黑" w:eastAsia="微软雅黑"/>
                <w:b w:val="0"/>
                <w:bCs w:val="0"/>
                <w:color w:val="auto"/>
                <w:sz w:val="21"/>
                <w:szCs w:val="21"/>
              </w:rPr>
            </w:pPr>
            <w:r>
              <w:rPr>
                <w:rFonts w:hint="eastAsia" w:ascii="微软雅黑" w:hAnsi="微软雅黑" w:eastAsia="微软雅黑" w:cs="宋体"/>
                <w:b w:val="0"/>
                <w:bCs w:val="0"/>
                <w:color w:val="auto"/>
                <w:sz w:val="21"/>
                <w:szCs w:val="21"/>
              </w:rPr>
              <w:t>3</w:t>
            </w:r>
            <w:r>
              <w:rPr>
                <w:rFonts w:hint="eastAsia" w:ascii="微软雅黑" w:hAnsi="微软雅黑" w:eastAsia="微软雅黑"/>
                <w:b w:val="0"/>
                <w:bCs w:val="0"/>
                <w:color w:val="auto"/>
                <w:sz w:val="21"/>
                <w:szCs w:val="21"/>
              </w:rPr>
              <w:t>、儿童说明：1.2米以下儿童（含目的地用餐、旅游车位、综及导游服务）；</w:t>
            </w:r>
            <w:r>
              <w:rPr>
                <w:rFonts w:hint="eastAsia" w:ascii="微软雅黑" w:hAnsi="微软雅黑" w:eastAsia="微软雅黑" w:cs="宋体"/>
                <w:b w:val="0"/>
                <w:bCs w:val="0"/>
                <w:color w:val="auto"/>
                <w:sz w:val="21"/>
                <w:szCs w:val="21"/>
              </w:rPr>
              <w:t>婴儿占座费300元/人；</w:t>
            </w:r>
          </w:p>
          <w:p>
            <w:pPr>
              <w:keepNext w:val="0"/>
              <w:keepLines w:val="0"/>
              <w:pageBreakBefore w:val="0"/>
              <w:widowControl w:val="0"/>
              <w:kinsoku/>
              <w:wordWrap/>
              <w:overflowPunct/>
              <w:topLinePunct w:val="0"/>
              <w:autoSpaceDE/>
              <w:autoSpaceDN/>
              <w:bidi w:val="0"/>
              <w:adjustRightInd/>
              <w:snapToGrid/>
              <w:spacing w:line="480" w:lineRule="exact"/>
              <w:ind w:right="-540" w:rightChars="-257"/>
              <w:textAlignment w:val="auto"/>
              <w:rPr>
                <w:rFonts w:hint="eastAsia" w:ascii="微软雅黑" w:hAnsi="微软雅黑" w:eastAsia="微软雅黑"/>
                <w:b w:val="0"/>
                <w:bCs w:val="0"/>
                <w:color w:val="auto"/>
                <w:sz w:val="21"/>
                <w:szCs w:val="21"/>
              </w:rPr>
            </w:pPr>
            <w:r>
              <w:rPr>
                <w:rFonts w:hint="eastAsia" w:ascii="微软雅黑" w:hAnsi="微软雅黑" w:eastAsia="微软雅黑" w:cs="宋体"/>
                <w:b w:val="0"/>
                <w:bCs w:val="0"/>
                <w:color w:val="auto"/>
                <w:sz w:val="21"/>
                <w:szCs w:val="21"/>
              </w:rPr>
              <w:t>4</w:t>
            </w:r>
            <w:r>
              <w:rPr>
                <w:rFonts w:hint="eastAsia" w:ascii="微软雅黑" w:hAnsi="微软雅黑" w:eastAsia="微软雅黑"/>
                <w:b w:val="0"/>
                <w:bCs w:val="0"/>
                <w:color w:val="auto"/>
                <w:sz w:val="21"/>
                <w:szCs w:val="21"/>
              </w:rPr>
              <w:t>、门票退费：</w:t>
            </w:r>
            <w:r>
              <w:rPr>
                <w:rFonts w:hint="eastAsia" w:ascii="微软雅黑" w:hAnsi="微软雅黑" w:eastAsia="微软雅黑"/>
                <w:b w:val="0"/>
                <w:bCs w:val="0"/>
                <w:color w:val="auto"/>
                <w:sz w:val="21"/>
                <w:szCs w:val="21"/>
                <w:lang w:val="en-US" w:eastAsia="zh-CN"/>
              </w:rPr>
              <w:t>帝王</w:t>
            </w:r>
            <w:r>
              <w:rPr>
                <w:rFonts w:hint="eastAsia" w:ascii="微软雅黑" w:hAnsi="微软雅黑" w:eastAsia="微软雅黑" w:cs="宋体"/>
                <w:b w:val="0"/>
                <w:bCs w:val="0"/>
                <w:color w:val="auto"/>
                <w:sz w:val="21"/>
                <w:szCs w:val="21"/>
              </w:rPr>
              <w:t>·秋摄，为我公司促销惠众产品让利酬宾，故不参与各种证件的优惠及退费。请知晓！</w:t>
            </w:r>
          </w:p>
          <w:p>
            <w:pPr>
              <w:keepNext w:val="0"/>
              <w:keepLines w:val="0"/>
              <w:pageBreakBefore w:val="0"/>
              <w:widowControl w:val="0"/>
              <w:kinsoku/>
              <w:wordWrap/>
              <w:overflowPunct/>
              <w:topLinePunct w:val="0"/>
              <w:autoSpaceDE/>
              <w:autoSpaceDN/>
              <w:bidi w:val="0"/>
              <w:adjustRightInd/>
              <w:snapToGrid/>
              <w:spacing w:line="480" w:lineRule="exact"/>
              <w:ind w:right="-540" w:rightChars="-257"/>
              <w:textAlignment w:val="auto"/>
              <w:rPr>
                <w:rFonts w:hint="eastAsia" w:ascii="微软雅黑" w:hAnsi="微软雅黑" w:eastAsia="微软雅黑"/>
                <w:b w:val="0"/>
                <w:bCs w:val="0"/>
                <w:color w:val="auto"/>
                <w:sz w:val="21"/>
                <w:szCs w:val="21"/>
              </w:rPr>
            </w:pPr>
            <w:r>
              <w:rPr>
                <w:rFonts w:hint="eastAsia" w:ascii="微软雅黑" w:hAnsi="微软雅黑" w:eastAsia="微软雅黑"/>
                <w:b w:val="0"/>
                <w:bCs w:val="0"/>
                <w:color w:val="auto"/>
                <w:sz w:val="21"/>
                <w:szCs w:val="21"/>
              </w:rPr>
              <w:t>5、如因个人、天气等不可抗力因素造成的车次、航班延误或取消，所产生的损失及额外费用我社不予承担；</w:t>
            </w:r>
          </w:p>
          <w:p>
            <w:pPr>
              <w:keepNext w:val="0"/>
              <w:keepLines w:val="0"/>
              <w:pageBreakBefore w:val="0"/>
              <w:widowControl w:val="0"/>
              <w:kinsoku/>
              <w:wordWrap/>
              <w:overflowPunct/>
              <w:topLinePunct w:val="0"/>
              <w:autoSpaceDE/>
              <w:autoSpaceDN/>
              <w:bidi w:val="0"/>
              <w:adjustRightInd/>
              <w:snapToGrid/>
              <w:spacing w:line="480" w:lineRule="exact"/>
              <w:ind w:right="-540" w:rightChars="-257"/>
              <w:textAlignment w:val="auto"/>
              <w:rPr>
                <w:rFonts w:hint="eastAsia" w:ascii="微软雅黑" w:hAnsi="微软雅黑" w:eastAsia="微软雅黑"/>
                <w:b w:val="0"/>
                <w:bCs w:val="0"/>
                <w:color w:val="auto"/>
                <w:sz w:val="21"/>
                <w:szCs w:val="21"/>
              </w:rPr>
            </w:pPr>
            <w:r>
              <w:rPr>
                <w:rFonts w:hint="eastAsia" w:ascii="微软雅黑" w:hAnsi="微软雅黑" w:eastAsia="微软雅黑"/>
                <w:b w:val="0"/>
                <w:bCs w:val="0"/>
                <w:color w:val="auto"/>
                <w:sz w:val="21"/>
                <w:szCs w:val="21"/>
                <w:lang w:val="en-US" w:eastAsia="zh-CN"/>
              </w:rPr>
              <w:t>6</w:t>
            </w:r>
            <w:r>
              <w:rPr>
                <w:rFonts w:hint="eastAsia" w:ascii="微软雅黑" w:hAnsi="微软雅黑" w:eastAsia="微软雅黑"/>
                <w:b w:val="0"/>
                <w:bCs w:val="0"/>
                <w:color w:val="auto"/>
                <w:sz w:val="21"/>
                <w:szCs w:val="21"/>
              </w:rPr>
              <w:t>、费用不含：1、往返大交通  2、全程单房差</w:t>
            </w:r>
            <w:r>
              <w:rPr>
                <w:rFonts w:hint="eastAsia" w:ascii="微软雅黑" w:hAnsi="微软雅黑" w:eastAsia="微软雅黑"/>
                <w:b w:val="0"/>
                <w:bCs w:val="0"/>
                <w:color w:val="auto"/>
                <w:sz w:val="21"/>
                <w:szCs w:val="21"/>
                <w:lang w:val="en-US" w:eastAsia="zh-CN"/>
              </w:rPr>
              <w:t>500</w:t>
            </w:r>
            <w:r>
              <w:rPr>
                <w:rFonts w:hint="eastAsia" w:ascii="微软雅黑" w:hAnsi="微软雅黑" w:eastAsia="微软雅黑"/>
                <w:b w:val="0"/>
                <w:bCs w:val="0"/>
                <w:color w:val="auto"/>
                <w:sz w:val="21"/>
                <w:szCs w:val="21"/>
              </w:rPr>
              <w:t>元/人</w:t>
            </w:r>
            <w:r>
              <w:rPr>
                <w:rFonts w:hint="eastAsia" w:ascii="微软雅黑" w:hAnsi="微软雅黑" w:eastAsia="微软雅黑"/>
                <w:b w:val="0"/>
                <w:bCs w:val="0"/>
                <w:color w:val="auto"/>
                <w:sz w:val="21"/>
                <w:szCs w:val="21"/>
                <w:lang w:eastAsia="zh-CN"/>
              </w:rPr>
              <w:t>，黄金周房差</w:t>
            </w:r>
            <w:r>
              <w:rPr>
                <w:rFonts w:hint="eastAsia" w:ascii="微软雅黑" w:hAnsi="微软雅黑" w:eastAsia="微软雅黑"/>
                <w:b w:val="0"/>
                <w:bCs w:val="0"/>
                <w:color w:val="auto"/>
                <w:sz w:val="21"/>
                <w:szCs w:val="21"/>
                <w:lang w:val="en-US" w:eastAsia="zh-CN"/>
              </w:rPr>
              <w:t>1000元/人</w:t>
            </w:r>
            <w:r>
              <w:rPr>
                <w:rFonts w:hint="eastAsia" w:ascii="微软雅黑" w:hAnsi="微软雅黑" w:eastAsia="微软雅黑"/>
                <w:b w:val="0"/>
                <w:bCs w:val="0"/>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540" w:rightChars="-257"/>
              <w:textAlignment w:val="auto"/>
              <w:rPr>
                <w:rFonts w:hint="eastAsia" w:ascii="微软雅黑" w:hAnsi="微软雅黑" w:eastAsia="微软雅黑"/>
                <w:b w:val="0"/>
                <w:bCs w:val="0"/>
                <w:color w:val="auto"/>
                <w:sz w:val="21"/>
                <w:szCs w:val="21"/>
              </w:rPr>
            </w:pPr>
            <w:r>
              <w:rPr>
                <w:rFonts w:hint="eastAsia" w:ascii="微软雅黑" w:hAnsi="微软雅黑" w:eastAsia="微软雅黑"/>
                <w:b w:val="0"/>
                <w:bCs w:val="0"/>
                <w:color w:val="auto"/>
                <w:sz w:val="21"/>
                <w:szCs w:val="21"/>
                <w:lang w:val="en-US" w:eastAsia="zh-CN"/>
              </w:rPr>
              <w:t>7</w:t>
            </w:r>
            <w:r>
              <w:rPr>
                <w:rFonts w:hint="eastAsia" w:ascii="微软雅黑" w:hAnsi="微软雅黑" w:eastAsia="微软雅黑"/>
                <w:b w:val="0"/>
                <w:bCs w:val="0"/>
                <w:color w:val="auto"/>
                <w:sz w:val="21"/>
                <w:szCs w:val="21"/>
              </w:rPr>
              <w:t>、景区交通：避暑山庄环山车</w:t>
            </w:r>
            <w:r>
              <w:rPr>
                <w:rFonts w:hint="eastAsia" w:ascii="微软雅黑" w:hAnsi="微软雅黑" w:eastAsia="微软雅黑"/>
                <w:b w:val="0"/>
                <w:bCs w:val="0"/>
                <w:color w:val="auto"/>
                <w:sz w:val="21"/>
                <w:szCs w:val="21"/>
                <w:lang w:val="en-US" w:eastAsia="zh-CN"/>
              </w:rPr>
              <w:t>60</w:t>
            </w:r>
            <w:r>
              <w:rPr>
                <w:rFonts w:hint="eastAsia" w:ascii="微软雅黑" w:hAnsi="微软雅黑" w:eastAsia="微软雅黑"/>
                <w:b w:val="0"/>
                <w:bCs w:val="0"/>
                <w:color w:val="auto"/>
                <w:sz w:val="21"/>
                <w:szCs w:val="21"/>
              </w:rPr>
              <w:t>元/人</w:t>
            </w:r>
            <w:r>
              <w:rPr>
                <w:rFonts w:hint="eastAsia" w:ascii="微软雅黑" w:hAnsi="微软雅黑" w:eastAsia="微软雅黑"/>
                <w:b w:val="0"/>
                <w:bCs w:val="0"/>
                <w:color w:val="auto"/>
                <w:sz w:val="21"/>
                <w:szCs w:val="21"/>
                <w:lang w:eastAsia="zh-CN"/>
              </w:rPr>
              <w:t>，</w:t>
            </w:r>
            <w:r>
              <w:rPr>
                <w:rFonts w:hint="eastAsia" w:ascii="微软雅黑" w:hAnsi="微软雅黑" w:eastAsia="微软雅黑"/>
                <w:b w:val="0"/>
                <w:bCs w:val="0"/>
                <w:color w:val="auto"/>
                <w:sz w:val="21"/>
                <w:szCs w:val="21"/>
                <w:lang w:val="en-US" w:eastAsia="zh-CN"/>
              </w:rPr>
              <w:t>司马台索道160元/人，景交不属于自费，</w:t>
            </w:r>
            <w:r>
              <w:rPr>
                <w:rFonts w:hint="eastAsia" w:ascii="微软雅黑" w:hAnsi="微软雅黑" w:eastAsia="微软雅黑"/>
                <w:b w:val="0"/>
                <w:bCs w:val="0"/>
                <w:color w:val="auto"/>
                <w:sz w:val="21"/>
                <w:szCs w:val="21"/>
              </w:rPr>
              <w:t>如有需求，请自行参加！</w:t>
            </w:r>
          </w:p>
          <w:p>
            <w:pPr>
              <w:pStyle w:val="2"/>
              <w:rPr>
                <w:rFonts w:hint="eastAsia" w:ascii="微软雅黑" w:hAnsi="微软雅黑" w:eastAsia="微软雅黑"/>
                <w:b w:val="0"/>
                <w:bCs w:val="0"/>
                <w:color w:val="auto"/>
                <w:sz w:val="21"/>
                <w:szCs w:val="21"/>
                <w:highlight w:val="yellow"/>
              </w:rPr>
            </w:pPr>
            <w:r>
              <w:rPr>
                <w:rFonts w:hint="eastAsia" w:ascii="微软雅黑" w:hAnsi="微软雅黑" w:eastAsia="微软雅黑" w:cs="微软雅黑"/>
                <w:b w:val="0"/>
                <w:bCs w:val="0"/>
                <w:color w:val="auto"/>
                <w:sz w:val="21"/>
                <w:szCs w:val="21"/>
                <w:lang w:val="en-US" w:eastAsia="zh-CN"/>
              </w:rPr>
              <w:t>8、</w:t>
            </w:r>
            <w:r>
              <w:rPr>
                <w:rFonts w:hint="eastAsia" w:ascii="微软雅黑" w:hAnsi="微软雅黑" w:eastAsia="微软雅黑" w:cs="微软雅黑"/>
                <w:b w:val="0"/>
                <w:bCs w:val="0"/>
                <w:color w:val="auto"/>
                <w:sz w:val="21"/>
                <w:szCs w:val="21"/>
              </w:rPr>
              <w:t>如出发前1天以内退团，需收取300元车位损失，请悉知</w:t>
            </w:r>
            <w:r>
              <w:rPr>
                <w:rFonts w:hint="eastAsia" w:ascii="微软雅黑" w:hAnsi="微软雅黑" w:eastAsia="微软雅黑" w:cs="微软雅黑"/>
                <w:b w:val="0"/>
                <w:bCs w:val="0"/>
                <w:color w:val="auto"/>
                <w:sz w:val="21"/>
                <w:szCs w:val="21"/>
                <w:lang w:eastAsia="zh-CN"/>
              </w:rPr>
              <w:t>；</w:t>
            </w:r>
          </w:p>
        </w:tc>
      </w:tr>
    </w:tbl>
    <w:tbl>
      <w:tblPr>
        <w:tblStyle w:val="7"/>
        <w:tblpPr w:leftFromText="180" w:rightFromText="180" w:vertAnchor="text" w:horzAnchor="page" w:tblpX="760" w:tblpY="1061"/>
        <w:tblOverlap w:val="never"/>
        <w:tblW w:w="10516" w:type="dxa"/>
        <w:tblInd w:w="0" w:type="dxa"/>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Layout w:type="fixed"/>
        <w:tblCellMar>
          <w:top w:w="0" w:type="dxa"/>
          <w:left w:w="108" w:type="dxa"/>
          <w:bottom w:w="0" w:type="dxa"/>
          <w:right w:w="108" w:type="dxa"/>
        </w:tblCellMar>
      </w:tblPr>
      <w:tblGrid>
        <w:gridCol w:w="1152"/>
        <w:gridCol w:w="9364"/>
      </w:tblGrid>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966" w:hRule="atLeast"/>
        </w:trPr>
        <w:tc>
          <w:tcPr>
            <w:tcW w:w="11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疫情特别说明</w:t>
            </w:r>
          </w:p>
        </w:tc>
        <w:tc>
          <w:tcPr>
            <w:tcW w:w="9364"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top"/>
          </w:tcPr>
          <w:p>
            <w:pP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疫情期间以下情况我司不接受报名或出团当日出现以下情况我司有权拒绝客人出发：</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（1）客人不能出示穗康码/粤康码或穗康码/粤康码过期无效；</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（2）客人出示的穗康码/粤康码背景颜色为“红码”高风险状态的；</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（3）客人拒绝接受旅行社或相关部门体温测量，或因此被相关部门、单位要求进行停留、观察、隔离处理而无法跟随团队进行旅程的。</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（4）客人通过药物等其他方式降低体温，隐瞒病情。</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（5）如客人出示的穗康码/粤康码处于有效期内，且穗康码/粤康码背景颜色为“ 蓝码”或“绿码”低风险状态的，但体温测量超过（含）37.3℃，因此被相关部门、单位要求进行停留、观察、隔离处理而无法跟随团队进行旅程的。</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出团期间如视为因客人原因退团，旅行社有权解除合同，并按《广州市国内旅游组团合同》28条、29条约定扣除必要的费用后，将余款退还客人。</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966" w:hRule="atLeast"/>
        </w:trPr>
        <w:tc>
          <w:tcPr>
            <w:tcW w:w="11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特别说明</w:t>
            </w:r>
          </w:p>
        </w:tc>
        <w:tc>
          <w:tcPr>
            <w:tcW w:w="9364"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top"/>
          </w:tcPr>
          <w:p>
            <w:pPr>
              <w:numPr>
                <w:ilvl w:val="0"/>
                <w:numId w:val="2"/>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出游提醒：根据机票实名制的有关规定，请游客携带有效的身份证件原件出游。</w:t>
            </w:r>
          </w:p>
          <w:p>
            <w:pPr>
              <w:numPr>
                <w:ilvl w:val="0"/>
                <w:numId w:val="2"/>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团费差异说明：因采购价格变化、促销政策调整等原因，可能导致不同时间报名且同团出发的团友存在价格差异，敬请留意。旅游者表示清晰了解本线路行程内容及团费价格，不因报名时间产生的团费差异提出异议。</w:t>
            </w:r>
          </w:p>
          <w:p>
            <w:pPr>
              <w:numPr>
                <w:ilvl w:val="0"/>
                <w:numId w:val="2"/>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关于失信人：各大航空公司、铁路部门最新规定，国家最高人民法院发布失信人不得乘飞机，高铁、动车等，如游客属失信人，请勿报团出行！如游客属失信人，请报名前一定要向旅行社说清楚，如未提前说明，机票一旦付全款之后，失信人的机票全损，只能退税，所有损失客人自行承担！！国家法院失信人验证网站为：</w:t>
            </w:r>
            <w:r>
              <w:rPr>
                <w:rFonts w:hint="eastAsia" w:ascii="宋体" w:hAnsi="宋体" w:eastAsia="宋体" w:cs="宋体"/>
                <w:sz w:val="18"/>
                <w:szCs w:val="18"/>
                <w:lang w:val="en-US" w:eastAsia="zh-CN"/>
              </w:rPr>
              <w:fldChar w:fldCharType="begin"/>
            </w:r>
            <w:r>
              <w:rPr>
                <w:rFonts w:hint="eastAsia" w:ascii="宋体" w:hAnsi="宋体" w:eastAsia="宋体" w:cs="宋体"/>
                <w:sz w:val="18"/>
                <w:szCs w:val="18"/>
                <w:lang w:val="en-US" w:eastAsia="zh-CN"/>
              </w:rPr>
              <w:instrText xml:space="preserve"> HYPERLINK "http://shixin.court.gov.cn/；" </w:instrText>
            </w:r>
            <w:r>
              <w:rPr>
                <w:rFonts w:hint="eastAsia" w:ascii="宋体" w:hAnsi="宋体" w:eastAsia="宋体" w:cs="宋体"/>
                <w:sz w:val="18"/>
                <w:szCs w:val="18"/>
                <w:lang w:val="en-US" w:eastAsia="zh-CN"/>
              </w:rPr>
              <w:fldChar w:fldCharType="separate"/>
            </w:r>
            <w:r>
              <w:rPr>
                <w:rStyle w:val="11"/>
                <w:rFonts w:hint="eastAsia" w:ascii="宋体" w:hAnsi="宋体" w:eastAsia="宋体" w:cs="宋体"/>
                <w:sz w:val="18"/>
                <w:szCs w:val="18"/>
                <w:lang w:val="en-US" w:eastAsia="zh-CN"/>
              </w:rPr>
              <w:t>http://shixin.court.gov.cn/；</w:t>
            </w:r>
            <w:r>
              <w:rPr>
                <w:rFonts w:hint="eastAsia" w:ascii="宋体" w:hAnsi="宋体" w:eastAsia="宋体" w:cs="宋体"/>
                <w:sz w:val="18"/>
                <w:szCs w:val="18"/>
                <w:lang w:val="en-US" w:eastAsia="zh-CN"/>
              </w:rPr>
              <w:fldChar w:fldCharType="end"/>
            </w:r>
          </w:p>
          <w:p>
            <w:pPr>
              <w:numPr>
                <w:ilvl w:val="0"/>
                <w:numId w:val="2"/>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脱团离团说明：旅游者在行程中未经旅行社同意擅自脱团、离团的，视为旅游者违约提前解除合同，并承担违约责任，旅行社有权向有关部门、警方报告，给旅行社造成经济损失的，还应当承担相应赔偿责任。</w:t>
            </w:r>
          </w:p>
          <w:p>
            <w:pPr>
              <w:numPr>
                <w:ilvl w:val="0"/>
                <w:numId w:val="2"/>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途中加油站、休息购物提示：行程中途经的休息站、加油站、公共卫生间等地停留仅供休息和方便之用，其自带的商店非旅行社指定的购物场所，旅游者在此购物为个人自主行为；公园、博物馆、展览馆、体验馆、制作工场附设商品销售为景区设施，仅供了解当地特色文化之用，旅游者在此购物为个人自主行为，旅游者在以上所列场所因购物产生的纠纷与本社无关。</w:t>
            </w:r>
          </w:p>
          <w:p>
            <w:pPr>
              <w:numPr>
                <w:ilvl w:val="0"/>
                <w:numId w:val="2"/>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乘车须知：根据《道路交通安全法》，机动车(旅游大巴）行驶时，乘坐人员应当使用安全带，如乘坐人员不系安全带将被交警处于不少于200元的罚款。我社郑重提醒，旅游者应当遵守规则，安全至上。乘坐旅游大巴时，因自身原因没有系安全带被交警查处，责任和损失由旅游者自行承担，旅游者对此表示理解和接受。</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966" w:hRule="atLeast"/>
        </w:trPr>
        <w:tc>
          <w:tcPr>
            <w:tcW w:w="11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报名须知</w:t>
            </w:r>
          </w:p>
        </w:tc>
        <w:tc>
          <w:tcPr>
            <w:tcW w:w="9364"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top"/>
          </w:tcPr>
          <w:p>
            <w:pPr>
              <w:numPr>
                <w:ilvl w:val="0"/>
                <w:numId w:val="0"/>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1、南北方的口味相差悬殊，请游客有充足的心理准备.当地酒店条件与广东地区有一定差距，敬请体谅。</w:t>
            </w:r>
          </w:p>
          <w:p>
            <w:pPr>
              <w:numPr>
                <w:ilvl w:val="0"/>
                <w:numId w:val="0"/>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2、大部分酒店不配套一次性洗刷用品，请游客自行准备。</w:t>
            </w:r>
          </w:p>
          <w:p>
            <w:pPr>
              <w:numPr>
                <w:ilvl w:val="0"/>
                <w:numId w:val="0"/>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3、故宫博物院将从2014年1月1日起，除法定节假日和暑期(每年7月1日至8月31日)外，全年实行周一闭馆措施。</w:t>
            </w:r>
          </w:p>
          <w:p>
            <w:pPr>
              <w:numPr>
                <w:ilvl w:val="0"/>
                <w:numId w:val="0"/>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提示：我社会根据当地实际情况调整行程，不再另行通知，以当地实际情况为准，如最终无法参观，我社不做任何赔偿!</w:t>
            </w:r>
          </w:p>
          <w:p>
            <w:pPr>
              <w:numPr>
                <w:ilvl w:val="0"/>
                <w:numId w:val="3"/>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景点游览时，许多地方不允许随便停车，故等车时间相对较久；步行次数较多，且步行时间较长，不便之处，敬请理解。</w:t>
            </w:r>
          </w:p>
          <w:p>
            <w:pPr>
              <w:numPr>
                <w:ilvl w:val="0"/>
                <w:numId w:val="3"/>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因酒店、航空公司等资源限制，为确保团队得到落实，旅行社已提前向酒店、航空公司等预付款项，若客人报名参团后因自身原因退团、改签其他线路或延期出发，或因通过航司/铁路公司处获知旅客已被国家相关司法机关被纳入失信被执行人/限制消费人员名单，旅行社将按照实际产生费用扣除必要的费用；</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396" w:hRule="atLeast"/>
        </w:trPr>
        <w:tc>
          <w:tcPr>
            <w:tcW w:w="11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特殊人群</w:t>
            </w:r>
          </w:p>
        </w:tc>
        <w:tc>
          <w:tcPr>
            <w:tcW w:w="9364"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top"/>
          </w:tcPr>
          <w:p>
            <w:pPr>
              <w:numPr>
                <w:ilvl w:val="0"/>
                <w:numId w:val="0"/>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18周岁（不含）以下：18周岁（不含）以下未成年人报名参团，需有18至69周岁健康状况良好的同行人员陪同出游，或者，每一位出游人须提供法定监护人签字确认的《监护人同意参团确认书》及《旅游行程表》，并附上其监护人提供的有效身份证明（如身份证、户口本）复印件。</w:t>
            </w:r>
          </w:p>
          <w:p>
            <w:pPr>
              <w:numPr>
                <w:ilvl w:val="0"/>
                <w:numId w:val="0"/>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2、65周岁以上：需直系家属陪同出游并需自行购买高额保险产品，本人以及子女一同签订《老年人 / 孕妇参团免责承诺书》（直系亲属陪同出游也需要签署此承诺书）。</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患病者参团，根据其具体病情及所报名线路的情况由线路计调决定是否接受其报名。如客人在报名表“健康情况”栏勾选“否”的，销售人员需具体咨询其病情，并联系线路计调沟通，由线路计调判断是否适合参团出游，如客人已有精神病患史、心脏（手术）病患史等重大疾病不接受报名。</w:t>
            </w:r>
          </w:p>
          <w:p>
            <w:pPr>
              <w:numPr>
                <w:ilvl w:val="0"/>
                <w:numId w:val="0"/>
              </w:num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4、所有线路均不接受孕妇报名参团。</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966" w:hRule="atLeast"/>
        </w:trPr>
        <w:tc>
          <w:tcPr>
            <w:tcW w:w="11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出行须知</w:t>
            </w:r>
          </w:p>
        </w:tc>
        <w:tc>
          <w:tcPr>
            <w:tcW w:w="9364"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top"/>
          </w:tcPr>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1、根据中国民用航空总局规定：乘坐国内航班的客人一律禁止随身携带液态物品，但液态物品可办理行李托运手续；同时，禁止客人随身携带或托运打火机、火柴等违禁物品乘坐民航飞机。</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2、每位客人只能随身携带1件物品，每件物品的体积均不得超过20×40×55厘米，上述两项总重量均不得超过5公斤。超过规定件数、重量或体积的限制，要按规定作为托运行李托运。</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3、客人因违反上述规定造成误机等后果，由客人承担，旅行社恕不承担责任。</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4、客人应妥善保管自己的行李物品（特别是现金、有价证券等贵重物品）。</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5、紧急报警电话110，急救中心电话120。</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国内航班务必提前2小时抵达机场自行办理好登机手续。客人必须按照客票所列明的航程，从始发地点开始按顺序使用，否则，航空公司有权不予接受并取消其余航程。若因客人迟到或其他自身原因造成不能按顺序使用航班服务的，责任及后果由客人自身承担。在使用航班服务过程中有任何疑问的，请及时与旅行社联系。</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【T1航站楼出发厅】指引如下：</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1）地铁：地铁三号线到达"机场南站"，该站只有一个出口，可搭乘任何一部电梯到3楼，即可到达机场出发大厅； </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2）机场大巴：先停靠T2航站楼，再停靠T1航站楼。T1航站楼基本都是停在出发大厅三楼9-16号门区域。</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3）7座以上客车：到达T1航站楼，停在出发大厅三楼9-16号门区域。</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4）7座以下客车：到达T1航站楼3楼出发大厅，在1-4号门区域下车，行至对面的16号门。如需停车，留意"P2南停车场"指示牌，下车后向航站楼方向前进，从20号门进入搭乘电梯到3楼，即可到达机场出发大厅。</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【T2航站楼出发厅】指引如下：</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1）地铁：地铁三号线到达“机场北站”，在B出口出，按指示到达三楼出发厅。</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2）机场大巴：先到达T2航站楼，再到达T1航站楼。T2航站楼会停在三楼出发厅。</w:t>
            </w:r>
          </w:p>
          <w:p>
            <w:pPr>
              <w:numPr>
                <w:ilvl w:val="0"/>
                <w:numId w:val="0"/>
              </w:numPr>
              <w:ind w:lef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3）自驾车：留意“P6、P7、P8”停车场指示牌，下车后按指引通往三楼出发厅。</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966" w:hRule="atLeast"/>
        </w:trPr>
        <w:tc>
          <w:tcPr>
            <w:tcW w:w="1152" w:type="dxa"/>
            <w:tcBorders>
              <w:top w:val="single" w:color="FFFFFF" w:themeColor="background1" w:sz="12" w:space="0"/>
              <w:left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友情提示</w:t>
            </w:r>
          </w:p>
        </w:tc>
        <w:tc>
          <w:tcPr>
            <w:tcW w:w="9364"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top"/>
          </w:tcPr>
          <w:p>
            <w:pPr>
              <w:numPr>
                <w:ilvl w:val="0"/>
                <w:numId w:val="4"/>
              </w:numPr>
              <w:ind w:leftChars="0"/>
              <w:rPr>
                <w:rFonts w:hint="eastAsia" w:ascii="宋体" w:hAnsi="宋体" w:eastAsia="宋体" w:cs="宋体"/>
                <w:i w:val="0"/>
                <w:caps w:val="0"/>
                <w:color w:val="222222"/>
                <w:spacing w:val="0"/>
                <w:sz w:val="18"/>
                <w:szCs w:val="18"/>
                <w:shd w:val="clear" w:fill="FFFFFF"/>
              </w:rPr>
            </w:pPr>
            <w:r>
              <w:rPr>
                <w:rFonts w:hint="eastAsia" w:ascii="宋体" w:hAnsi="宋体" w:eastAsia="宋体" w:cs="宋体"/>
                <w:i w:val="0"/>
                <w:caps w:val="0"/>
                <w:color w:val="222222"/>
                <w:spacing w:val="0"/>
                <w:sz w:val="18"/>
                <w:szCs w:val="18"/>
                <w:shd w:val="clear" w:fill="FFFFFF"/>
              </w:rPr>
              <w:t>游客报名时，请确保自身身体健康，是否适合参团出游！</w:t>
            </w:r>
          </w:p>
          <w:p>
            <w:pPr>
              <w:numPr>
                <w:ilvl w:val="0"/>
                <w:numId w:val="0"/>
              </w:numPr>
              <w:rPr>
                <w:rFonts w:hint="eastAsia" w:ascii="宋体" w:hAnsi="宋体" w:eastAsia="宋体" w:cs="宋体"/>
                <w:sz w:val="18"/>
                <w:szCs w:val="18"/>
                <w:lang w:val="en-US" w:eastAsia="zh-CN"/>
              </w:rPr>
            </w:pPr>
            <w:r>
              <w:rPr>
                <w:rFonts w:hint="eastAsia" w:ascii="宋体" w:hAnsi="宋体" w:eastAsia="宋体" w:cs="宋体"/>
                <w:i w:val="0"/>
                <w:caps w:val="0"/>
                <w:color w:val="222222"/>
                <w:spacing w:val="0"/>
                <w:sz w:val="18"/>
                <w:szCs w:val="18"/>
                <w:shd w:val="clear" w:fill="FFFFFF"/>
              </w:rPr>
              <w:t>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5</w:t>
            </w:r>
            <w:r>
              <w:rPr>
                <w:rFonts w:hint="eastAsia" w:ascii="宋体" w:hAnsi="宋体" w:eastAsia="宋体" w:cs="宋体"/>
                <w:i w:val="0"/>
                <w:caps w:val="0"/>
                <w:color w:val="222222"/>
                <w:spacing w:val="0"/>
                <w:sz w:val="18"/>
                <w:szCs w:val="18"/>
                <w:shd w:val="clear" w:fill="FFFFFF"/>
              </w:rPr>
              <w:t>）我司不接受未成年人单独报名和签订旅游合同。未成年人参团，必须由其监护人办理报名手续并签订《监护人同意书》（必须手写签名）。监护人一般指其父母，或者下列具有监护能力的人员：①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rPr>
              <w:t>报名时，必须出示法定监护人的户口本、身份证原件或复印件，建议未成年人出行购买旅游意外险；</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6</w:t>
            </w:r>
            <w:r>
              <w:rPr>
                <w:rFonts w:hint="eastAsia" w:ascii="宋体" w:hAnsi="宋体" w:eastAsia="宋体" w:cs="宋体"/>
                <w:i w:val="0"/>
                <w:caps w:val="0"/>
                <w:color w:val="222222"/>
                <w:spacing w:val="0"/>
                <w:sz w:val="18"/>
                <w:szCs w:val="18"/>
                <w:shd w:val="clear" w:fill="FFFFFF"/>
              </w:rPr>
              <w:t>）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7</w:t>
            </w:r>
            <w:r>
              <w:rPr>
                <w:rFonts w:hint="eastAsia" w:ascii="宋体" w:hAnsi="宋体" w:eastAsia="宋体" w:cs="宋体"/>
                <w:i w:val="0"/>
                <w:caps w:val="0"/>
                <w:color w:val="222222"/>
                <w:spacing w:val="0"/>
                <w:sz w:val="18"/>
                <w:szCs w:val="18"/>
                <w:shd w:val="clear" w:fill="FFFFFF"/>
              </w:rPr>
              <w:t>）游客报名时，请提供准确姓名及有效证件号码（包括但不限于：有效期内的身份证/护照/户口本/出生证/回乡证等复印件）；出发当日，请游客携带有效证件原件出发，如因缺失证件造成的损失，由游客承担，敬请留意。</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8</w:t>
            </w:r>
            <w:r>
              <w:rPr>
                <w:rFonts w:hint="eastAsia" w:ascii="宋体" w:hAnsi="宋体" w:eastAsia="宋体" w:cs="宋体"/>
                <w:i w:val="0"/>
                <w:caps w:val="0"/>
                <w:color w:val="222222"/>
                <w:spacing w:val="0"/>
                <w:sz w:val="18"/>
                <w:szCs w:val="18"/>
                <w:shd w:val="clear" w:fill="FFFFFF"/>
              </w:rPr>
              <w:t>）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9</w:t>
            </w:r>
            <w:r>
              <w:rPr>
                <w:rFonts w:hint="eastAsia" w:ascii="宋体" w:hAnsi="宋体" w:eastAsia="宋体" w:cs="宋体"/>
                <w:i w:val="0"/>
                <w:caps w:val="0"/>
                <w:color w:val="222222"/>
                <w:spacing w:val="0"/>
                <w:sz w:val="18"/>
                <w:szCs w:val="18"/>
                <w:shd w:val="clear" w:fill="FFFFFF"/>
              </w:rPr>
              <w:t>）以上行程仅供参考，旅行社在保证行程标准景点不变的情况下可做出相应的调整，具体以出团通知及当地实际安排为准。</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10</w:t>
            </w:r>
            <w:r>
              <w:rPr>
                <w:rFonts w:hint="eastAsia" w:ascii="宋体" w:hAnsi="宋体" w:eastAsia="宋体" w:cs="宋体"/>
                <w:i w:val="0"/>
                <w:caps w:val="0"/>
                <w:color w:val="222222"/>
                <w:spacing w:val="0"/>
                <w:sz w:val="18"/>
                <w:szCs w:val="18"/>
                <w:shd w:val="clear" w:fill="FFFFFF"/>
              </w:rPr>
              <w:t>）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11</w:t>
            </w:r>
            <w:r>
              <w:rPr>
                <w:rFonts w:hint="eastAsia" w:ascii="宋体" w:hAnsi="宋体" w:eastAsia="宋体" w:cs="宋体"/>
                <w:i w:val="0"/>
                <w:caps w:val="0"/>
                <w:color w:val="222222"/>
                <w:spacing w:val="0"/>
                <w:sz w:val="18"/>
                <w:szCs w:val="18"/>
                <w:shd w:val="clear" w:fill="FFFFFF"/>
              </w:rPr>
              <w:t>）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12</w:t>
            </w:r>
            <w:r>
              <w:rPr>
                <w:rFonts w:hint="eastAsia" w:ascii="宋体" w:hAnsi="宋体" w:eastAsia="宋体" w:cs="宋体"/>
                <w:i w:val="0"/>
                <w:caps w:val="0"/>
                <w:color w:val="222222"/>
                <w:spacing w:val="0"/>
                <w:sz w:val="18"/>
                <w:szCs w:val="18"/>
                <w:shd w:val="clear" w:fill="FFFFFF"/>
              </w:rPr>
              <w:t>）旅游行程中旅行社无安排游览活动的时间为游客自由活动时间，自由活动期间，游客请选择自己能够控制风险的活动项目，并在自己可控风险的范围内活动。</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13</w:t>
            </w:r>
            <w:r>
              <w:rPr>
                <w:rFonts w:hint="eastAsia" w:ascii="宋体" w:hAnsi="宋体" w:eastAsia="宋体" w:cs="宋体"/>
                <w:i w:val="0"/>
                <w:caps w:val="0"/>
                <w:color w:val="222222"/>
                <w:spacing w:val="0"/>
                <w:sz w:val="18"/>
                <w:szCs w:val="18"/>
                <w:shd w:val="clear" w:fill="FFFFFF"/>
              </w:rPr>
              <w:t>）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rPr>
              <w:t>1</w:t>
            </w:r>
            <w:r>
              <w:rPr>
                <w:rFonts w:hint="eastAsia" w:ascii="宋体" w:hAnsi="宋体" w:eastAsia="宋体" w:cs="宋体"/>
                <w:i w:val="0"/>
                <w:caps w:val="0"/>
                <w:color w:val="222222"/>
                <w:spacing w:val="0"/>
                <w:sz w:val="18"/>
                <w:szCs w:val="18"/>
                <w:shd w:val="clear" w:fill="FFFFFF"/>
                <w:lang w:val="en-US" w:eastAsia="zh-CN"/>
              </w:rPr>
              <w:t>4</w:t>
            </w:r>
            <w:r>
              <w:rPr>
                <w:rFonts w:hint="eastAsia" w:ascii="宋体" w:hAnsi="宋体" w:eastAsia="宋体" w:cs="宋体"/>
                <w:i w:val="0"/>
                <w:caps w:val="0"/>
                <w:color w:val="222222"/>
                <w:spacing w:val="0"/>
                <w:sz w:val="18"/>
                <w:szCs w:val="18"/>
                <w:shd w:val="clear" w:fill="FFFFFF"/>
              </w:rPr>
              <w:t>）行程赠送项目因航班、天气等不可抗因素导致不能赠送或游客主动放弃的，费用不退。</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rPr>
              <w:t>1</w:t>
            </w:r>
            <w:r>
              <w:rPr>
                <w:rFonts w:hint="eastAsia" w:ascii="宋体" w:hAnsi="宋体" w:eastAsia="宋体" w:cs="宋体"/>
                <w:i w:val="0"/>
                <w:caps w:val="0"/>
                <w:color w:val="222222"/>
                <w:spacing w:val="0"/>
                <w:sz w:val="18"/>
                <w:szCs w:val="18"/>
                <w:shd w:val="clear" w:fill="FFFFFF"/>
                <w:lang w:val="en-US" w:eastAsia="zh-CN"/>
              </w:rPr>
              <w:t>5</w:t>
            </w:r>
            <w:r>
              <w:rPr>
                <w:rFonts w:hint="eastAsia" w:ascii="宋体" w:hAnsi="宋体" w:eastAsia="宋体" w:cs="宋体"/>
                <w:i w:val="0"/>
                <w:caps w:val="0"/>
                <w:color w:val="222222"/>
                <w:spacing w:val="0"/>
                <w:sz w:val="18"/>
                <w:szCs w:val="18"/>
                <w:shd w:val="clear" w:fill="FFFFFF"/>
              </w:rPr>
              <w:t>）旅途中，请游客务必准时集合，以免让其他团友等候，且影响旅游行程。请及时记录地陪、全陪、领队联络号码，出现情况及时与导游沟通，以便及时有效处理。</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rPr>
              <w:t>1</w:t>
            </w:r>
            <w:r>
              <w:rPr>
                <w:rFonts w:hint="eastAsia" w:ascii="宋体" w:hAnsi="宋体" w:eastAsia="宋体" w:cs="宋体"/>
                <w:i w:val="0"/>
                <w:caps w:val="0"/>
                <w:color w:val="222222"/>
                <w:spacing w:val="0"/>
                <w:sz w:val="18"/>
                <w:szCs w:val="18"/>
                <w:shd w:val="clear" w:fill="FFFFFF"/>
                <w:lang w:val="en-US" w:eastAsia="zh-CN"/>
              </w:rPr>
              <w:t>6</w:t>
            </w:r>
            <w:r>
              <w:rPr>
                <w:rFonts w:hint="eastAsia" w:ascii="宋体" w:hAnsi="宋体" w:eastAsia="宋体" w:cs="宋体"/>
                <w:i w:val="0"/>
                <w:caps w:val="0"/>
                <w:color w:val="222222"/>
                <w:spacing w:val="0"/>
                <w:sz w:val="18"/>
                <w:szCs w:val="18"/>
                <w:shd w:val="clear" w:fill="FFFFFF"/>
              </w:rPr>
              <w:t>）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rPr>
              <w:t>1</w:t>
            </w:r>
            <w:r>
              <w:rPr>
                <w:rFonts w:hint="eastAsia" w:ascii="宋体" w:hAnsi="宋体" w:eastAsia="宋体" w:cs="宋体"/>
                <w:i w:val="0"/>
                <w:caps w:val="0"/>
                <w:color w:val="222222"/>
                <w:spacing w:val="0"/>
                <w:sz w:val="18"/>
                <w:szCs w:val="18"/>
                <w:shd w:val="clear" w:fill="FFFFFF"/>
                <w:lang w:val="en-US" w:eastAsia="zh-CN"/>
              </w:rPr>
              <w:t>7</w:t>
            </w:r>
            <w:r>
              <w:rPr>
                <w:rFonts w:hint="eastAsia" w:ascii="宋体" w:hAnsi="宋体" w:eastAsia="宋体" w:cs="宋体"/>
                <w:i w:val="0"/>
                <w:caps w:val="0"/>
                <w:color w:val="222222"/>
                <w:spacing w:val="0"/>
                <w:sz w:val="18"/>
                <w:szCs w:val="18"/>
                <w:shd w:val="clear" w:fill="FFFFFF"/>
              </w:rPr>
              <w:t>）团队紧急电话：或本团队紧急联系人和相关信息，将在出团通知中载明。</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rPr>
              <w:t>1</w:t>
            </w:r>
            <w:r>
              <w:rPr>
                <w:rFonts w:hint="eastAsia" w:ascii="宋体" w:hAnsi="宋体" w:eastAsia="宋体" w:cs="宋体"/>
                <w:i w:val="0"/>
                <w:caps w:val="0"/>
                <w:color w:val="222222"/>
                <w:spacing w:val="0"/>
                <w:sz w:val="18"/>
                <w:szCs w:val="18"/>
                <w:shd w:val="clear" w:fill="FFFFFF"/>
                <w:lang w:val="en-US" w:eastAsia="zh-CN"/>
              </w:rPr>
              <w:t>8</w:t>
            </w:r>
            <w:r>
              <w:rPr>
                <w:rFonts w:hint="eastAsia" w:ascii="宋体" w:hAnsi="宋体" w:eastAsia="宋体" w:cs="宋体"/>
                <w:i w:val="0"/>
                <w:caps w:val="0"/>
                <w:color w:val="222222"/>
                <w:spacing w:val="0"/>
                <w:sz w:val="18"/>
                <w:szCs w:val="18"/>
                <w:shd w:val="clear" w:fill="FFFFFF"/>
              </w:rPr>
              <w:t>）紧急报警电话：110；急救中心电话：120。</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rPr>
              <w:t>1</w:t>
            </w:r>
            <w:r>
              <w:rPr>
                <w:rFonts w:hint="eastAsia" w:ascii="宋体" w:hAnsi="宋体" w:eastAsia="宋体" w:cs="宋体"/>
                <w:i w:val="0"/>
                <w:caps w:val="0"/>
                <w:color w:val="222222"/>
                <w:spacing w:val="0"/>
                <w:sz w:val="18"/>
                <w:szCs w:val="18"/>
                <w:shd w:val="clear" w:fill="FFFFFF"/>
                <w:lang w:val="en-US" w:eastAsia="zh-CN"/>
              </w:rPr>
              <w:t>9</w:t>
            </w:r>
            <w:r>
              <w:rPr>
                <w:rFonts w:hint="eastAsia" w:ascii="宋体" w:hAnsi="宋体" w:eastAsia="宋体" w:cs="宋体"/>
                <w:i w:val="0"/>
                <w:caps w:val="0"/>
                <w:color w:val="222222"/>
                <w:spacing w:val="0"/>
                <w:sz w:val="18"/>
                <w:szCs w:val="18"/>
                <w:shd w:val="clear" w:fill="FFFFFF"/>
              </w:rPr>
              <w:t>）出团期间，如发生不可归责于旅行社的意外伤害，旅行社不承担赔偿责任。强烈建议旅游者购买相应的个人意外保险。</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20</w:t>
            </w:r>
            <w:r>
              <w:rPr>
                <w:rFonts w:hint="eastAsia" w:ascii="宋体" w:hAnsi="宋体" w:eastAsia="宋体" w:cs="宋体"/>
                <w:i w:val="0"/>
                <w:caps w:val="0"/>
                <w:color w:val="222222"/>
                <w:spacing w:val="0"/>
                <w:sz w:val="18"/>
                <w:szCs w:val="18"/>
                <w:shd w:val="clear" w:fill="FFFFFF"/>
              </w:rPr>
              <w:t>）为防止在旅途中水土不服,敬请游客自备一些常用药品，以备不适之需。请勿随意服用他人所提供之食品或药品。</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21</w:t>
            </w:r>
            <w:r>
              <w:rPr>
                <w:rFonts w:hint="eastAsia" w:ascii="宋体" w:hAnsi="宋体" w:eastAsia="宋体" w:cs="宋体"/>
                <w:i w:val="0"/>
                <w:caps w:val="0"/>
                <w:color w:val="222222"/>
                <w:spacing w:val="0"/>
                <w:sz w:val="18"/>
                <w:szCs w:val="18"/>
                <w:shd w:val="clear" w:fill="FFFFFF"/>
              </w:rPr>
              <w:t>）团中，如有任何团队质量问题，请在当地及时反馈，以便我司及时有效处理；团队结束时，请认真填写游客意见单，您的宝贵意见，有利于我司更好地完善和提高团队接待质量，并且是我司处理旅游投诉的重要依据，谢谢配合！</w:t>
            </w:r>
            <w:r>
              <w:rPr>
                <w:rFonts w:hint="eastAsia" w:ascii="宋体" w:hAnsi="宋体" w:eastAsia="宋体" w:cs="宋体"/>
                <w:i w:val="0"/>
                <w:caps w:val="0"/>
                <w:color w:val="222222"/>
                <w:spacing w:val="0"/>
                <w:sz w:val="18"/>
                <w:szCs w:val="18"/>
                <w:shd w:val="clear" w:fill="FFFFFF"/>
              </w:rPr>
              <w:br w:type="textWrapping"/>
            </w:r>
            <w:r>
              <w:rPr>
                <w:rFonts w:hint="eastAsia" w:ascii="宋体" w:hAnsi="宋体" w:eastAsia="宋体" w:cs="宋体"/>
                <w:i w:val="0"/>
                <w:caps w:val="0"/>
                <w:color w:val="222222"/>
                <w:spacing w:val="0"/>
                <w:sz w:val="18"/>
                <w:szCs w:val="18"/>
                <w:shd w:val="clear" w:fill="FFFFFF"/>
                <w:lang w:val="en-US" w:eastAsia="zh-CN"/>
              </w:rPr>
              <w:t>22</w:t>
            </w:r>
            <w:r>
              <w:rPr>
                <w:rFonts w:hint="eastAsia" w:ascii="宋体" w:hAnsi="宋体" w:eastAsia="宋体" w:cs="宋体"/>
                <w:i w:val="0"/>
                <w:caps w:val="0"/>
                <w:color w:val="222222"/>
                <w:spacing w:val="0"/>
                <w:sz w:val="18"/>
                <w:szCs w:val="18"/>
                <w:shd w:val="clear" w:fill="FFFFFF"/>
              </w:rPr>
              <w:t>）行程表为旅游合同附件之一，行程表内容与旅游合同内容冲突之处，以行程表约定内容为准。</w:t>
            </w:r>
          </w:p>
        </w:tc>
      </w:tr>
    </w:tbl>
    <w:p>
      <w:pPr>
        <w:rPr>
          <w:rFonts w:hint="eastAsia" w:ascii="微软雅黑" w:hAnsi="微软雅黑" w:eastAsia="微软雅黑" w:cs="微软雅黑"/>
          <w:b/>
          <w:bCs w:val="0"/>
          <w:snapToGrid w:val="0"/>
          <w:color w:val="9A88B6"/>
          <w:kern w:val="0"/>
          <w:sz w:val="24"/>
          <w:szCs w:val="24"/>
          <w:lang w:val="en-US" w:eastAsia="zh-CN"/>
        </w:rPr>
      </w:pPr>
    </w:p>
    <w:p>
      <w:pPr>
        <w:rPr>
          <w:rFonts w:hint="eastAsia" w:ascii="微软雅黑" w:hAnsi="微软雅黑" w:eastAsia="微软雅黑" w:cs="微软雅黑"/>
          <w:b/>
          <w:bCs w:val="0"/>
          <w:snapToGrid w:val="0"/>
          <w:color w:val="9A88B6"/>
          <w:kern w:val="0"/>
          <w:sz w:val="24"/>
          <w:szCs w:val="24"/>
          <w:lang w:val="en-US" w:eastAsia="zh-CN"/>
        </w:rPr>
      </w:pPr>
    </w:p>
    <w:p>
      <w:pPr>
        <w:ind w:firstLine="420" w:firstLineChars="200"/>
        <w:rPr>
          <w:rFonts w:hint="default" w:eastAsiaTheme="minorEastAsia"/>
          <w:lang w:val="en-US" w:eastAsia="zh-CN"/>
        </w:rPr>
      </w:pPr>
    </w:p>
    <w:sectPr>
      <w:pgSz w:w="11906" w:h="16838"/>
      <w:pgMar w:top="640" w:right="846" w:bottom="658" w:left="760" w:header="851" w:footer="992" w:gutter="0"/>
      <w:pgBorders>
        <w:top w:val="single" w:color="FFFFFF" w:themeColor="background1" w:sz="18" w:space="1"/>
        <w:left w:val="single" w:color="FFFFFF" w:themeColor="background1" w:sz="18" w:space="4"/>
        <w:bottom w:val="single" w:color="FFFFFF" w:themeColor="background1" w:sz="18" w:space="1"/>
        <w:right w:val="single" w:color="FFFFFF" w:themeColor="background1" w:sz="18" w:space="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C5D67"/>
    <w:multiLevelType w:val="singleLevel"/>
    <w:tmpl w:val="9A1C5D67"/>
    <w:lvl w:ilvl="0" w:tentative="0">
      <w:start w:val="1"/>
      <w:numFmt w:val="decimal"/>
      <w:suff w:val="nothing"/>
      <w:lvlText w:val="%1、"/>
      <w:lvlJc w:val="left"/>
    </w:lvl>
  </w:abstractNum>
  <w:abstractNum w:abstractNumId="1">
    <w:nsid w:val="A5BBBC0B"/>
    <w:multiLevelType w:val="singleLevel"/>
    <w:tmpl w:val="A5BBBC0B"/>
    <w:lvl w:ilvl="0" w:tentative="0">
      <w:start w:val="4"/>
      <w:numFmt w:val="decimal"/>
      <w:suff w:val="nothing"/>
      <w:lvlText w:val="%1、"/>
      <w:lvlJc w:val="left"/>
    </w:lvl>
  </w:abstractNum>
  <w:abstractNum w:abstractNumId="2">
    <w:nsid w:val="AF9149DC"/>
    <w:multiLevelType w:val="singleLevel"/>
    <w:tmpl w:val="AF9149DC"/>
    <w:lvl w:ilvl="0" w:tentative="0">
      <w:start w:val="1"/>
      <w:numFmt w:val="decimal"/>
      <w:suff w:val="nothing"/>
      <w:lvlText w:val="%1）"/>
      <w:lvlJc w:val="left"/>
    </w:lvl>
  </w:abstractNum>
  <w:abstractNum w:abstractNumId="3">
    <w:nsid w:val="3FDD954F"/>
    <w:multiLevelType w:val="singleLevel"/>
    <w:tmpl w:val="3FDD954F"/>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D6CBF"/>
    <w:rsid w:val="00E51D1B"/>
    <w:rsid w:val="01855050"/>
    <w:rsid w:val="03526497"/>
    <w:rsid w:val="04BE2C23"/>
    <w:rsid w:val="05167E76"/>
    <w:rsid w:val="0CBA2F4A"/>
    <w:rsid w:val="0CD24B3A"/>
    <w:rsid w:val="0CFD400C"/>
    <w:rsid w:val="0DB260A2"/>
    <w:rsid w:val="0F560338"/>
    <w:rsid w:val="1069302D"/>
    <w:rsid w:val="10963790"/>
    <w:rsid w:val="10CF3F1B"/>
    <w:rsid w:val="11935EAD"/>
    <w:rsid w:val="1446710A"/>
    <w:rsid w:val="1545733B"/>
    <w:rsid w:val="18D07492"/>
    <w:rsid w:val="199E691A"/>
    <w:rsid w:val="19A81570"/>
    <w:rsid w:val="1A1A2410"/>
    <w:rsid w:val="1AF87423"/>
    <w:rsid w:val="1BA47038"/>
    <w:rsid w:val="1D4062CF"/>
    <w:rsid w:val="1E5C6C82"/>
    <w:rsid w:val="20A07B4B"/>
    <w:rsid w:val="20AA013C"/>
    <w:rsid w:val="21613260"/>
    <w:rsid w:val="22127F4C"/>
    <w:rsid w:val="22BD3ECB"/>
    <w:rsid w:val="23E55B8D"/>
    <w:rsid w:val="2489310F"/>
    <w:rsid w:val="272965E9"/>
    <w:rsid w:val="27A11898"/>
    <w:rsid w:val="27DD6CBF"/>
    <w:rsid w:val="28EF0462"/>
    <w:rsid w:val="29A7771F"/>
    <w:rsid w:val="2A3028A6"/>
    <w:rsid w:val="2B1E2A95"/>
    <w:rsid w:val="2C85588E"/>
    <w:rsid w:val="2EB559B7"/>
    <w:rsid w:val="2ED452AA"/>
    <w:rsid w:val="2F2E43C6"/>
    <w:rsid w:val="2F7C79C8"/>
    <w:rsid w:val="309E7672"/>
    <w:rsid w:val="30A77F5F"/>
    <w:rsid w:val="31766EF0"/>
    <w:rsid w:val="3298500A"/>
    <w:rsid w:val="33AB7A94"/>
    <w:rsid w:val="33E10653"/>
    <w:rsid w:val="370B01EE"/>
    <w:rsid w:val="38C226D3"/>
    <w:rsid w:val="3A060DE4"/>
    <w:rsid w:val="3A356577"/>
    <w:rsid w:val="3AEA2043"/>
    <w:rsid w:val="3C8F410B"/>
    <w:rsid w:val="3D5E58B9"/>
    <w:rsid w:val="3E4F73CC"/>
    <w:rsid w:val="40C06F25"/>
    <w:rsid w:val="424241E4"/>
    <w:rsid w:val="424B4487"/>
    <w:rsid w:val="451B182D"/>
    <w:rsid w:val="4617604D"/>
    <w:rsid w:val="477A50AE"/>
    <w:rsid w:val="4A6F5D41"/>
    <w:rsid w:val="4CBC2946"/>
    <w:rsid w:val="4E4331CE"/>
    <w:rsid w:val="51111A3B"/>
    <w:rsid w:val="51AF2053"/>
    <w:rsid w:val="52991819"/>
    <w:rsid w:val="54BB5E7D"/>
    <w:rsid w:val="558F64CD"/>
    <w:rsid w:val="586A04FD"/>
    <w:rsid w:val="59330D43"/>
    <w:rsid w:val="5B9E2029"/>
    <w:rsid w:val="5BA30881"/>
    <w:rsid w:val="5BFC29F5"/>
    <w:rsid w:val="5C774A1D"/>
    <w:rsid w:val="5D271272"/>
    <w:rsid w:val="5D784FDB"/>
    <w:rsid w:val="5E1179DB"/>
    <w:rsid w:val="5F2D440C"/>
    <w:rsid w:val="61D53D10"/>
    <w:rsid w:val="62FB4DD3"/>
    <w:rsid w:val="6468546C"/>
    <w:rsid w:val="64850BB9"/>
    <w:rsid w:val="662812FB"/>
    <w:rsid w:val="66B03CBA"/>
    <w:rsid w:val="67CA076C"/>
    <w:rsid w:val="689905F7"/>
    <w:rsid w:val="68DB38E7"/>
    <w:rsid w:val="691A36D9"/>
    <w:rsid w:val="6A3A0FE5"/>
    <w:rsid w:val="6B0B6420"/>
    <w:rsid w:val="6BB02207"/>
    <w:rsid w:val="6CBF479C"/>
    <w:rsid w:val="6E5F3461"/>
    <w:rsid w:val="708D03A3"/>
    <w:rsid w:val="70C80C04"/>
    <w:rsid w:val="71293B8D"/>
    <w:rsid w:val="71E174D8"/>
    <w:rsid w:val="71F97A05"/>
    <w:rsid w:val="727E7A7F"/>
    <w:rsid w:val="72D658A0"/>
    <w:rsid w:val="74500F8C"/>
    <w:rsid w:val="74EB3CA5"/>
    <w:rsid w:val="756C379F"/>
    <w:rsid w:val="758C29EE"/>
    <w:rsid w:val="76B007C7"/>
    <w:rsid w:val="77B13728"/>
    <w:rsid w:val="793E4597"/>
    <w:rsid w:val="7CA2119B"/>
    <w:rsid w:val="7D32659D"/>
    <w:rsid w:val="7DFC5611"/>
    <w:rsid w:val="7E304238"/>
    <w:rsid w:val="7F67027B"/>
    <w:rsid w:val="7FD6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3">
    <w:name w:val="Body Text"/>
    <w:basedOn w:val="1"/>
    <w:qFormat/>
    <w:uiPriority w:val="1"/>
    <w:rPr>
      <w:rFonts w:ascii="宋体" w:hAnsi="宋体" w:eastAsia="宋体" w:cs="宋体"/>
      <w:szCs w:val="21"/>
      <w:lang w:val="zh-CN" w:bidi="zh-CN"/>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qFormat/>
    <w:uiPriority w:val="0"/>
    <w:rPr>
      <w:color w:val="0000FF"/>
      <w:u w:val="single"/>
    </w:rPr>
  </w:style>
  <w:style w:type="paragraph" w:customStyle="1" w:styleId="12">
    <w:name w:val="Table Paragraph"/>
    <w:basedOn w:val="1"/>
    <w:qFormat/>
    <w:uiPriority w:val="1"/>
    <w:pPr>
      <w:spacing w:before="74" w:line="266" w:lineRule="exact"/>
      <w:ind w:left="108"/>
    </w:pPr>
    <w:rPr>
      <w:rFonts w:ascii="宋体" w:hAnsi="宋体" w:eastAsia="宋体" w:cs="宋体"/>
      <w:lang w:val="zh-CN" w:eastAsia="zh-CN" w:bidi="zh-CN"/>
    </w:rPr>
  </w:style>
  <w:style w:type="character" w:customStyle="1" w:styleId="13">
    <w:name w:val="pkg-info-detail2"/>
    <w:basedOn w:val="8"/>
    <w:qFormat/>
    <w:uiPriority w:val="0"/>
  </w:style>
  <w:style w:type="paragraph" w:styleId="14">
    <w:name w:val="List Paragraph"/>
    <w:basedOn w:val="1"/>
    <w:unhideWhenUsed/>
    <w:qFormat/>
    <w:uiPriority w:val="26"/>
    <w:pPr>
      <w:ind w:firstLine="420"/>
    </w:pPr>
  </w:style>
  <w:style w:type="character" w:customStyle="1" w:styleId="15">
    <w:name w:val="_0000ff"/>
    <w:basedOn w:val="8"/>
    <w:qFormat/>
    <w:uiPriority w:val="99"/>
  </w:style>
  <w:style w:type="character" w:customStyle="1" w:styleId="16">
    <w:name w:val="正文 + 微软雅黑 Char"/>
    <w:basedOn w:val="8"/>
    <w:link w:val="17"/>
    <w:qFormat/>
    <w:uiPriority w:val="0"/>
    <w:rPr>
      <w:rFonts w:ascii="微软雅黑" w:hAnsi="微软雅黑" w:eastAsia="微软雅黑" w:cs="Tahoma"/>
      <w:color w:val="000000"/>
      <w:sz w:val="18"/>
      <w:szCs w:val="18"/>
      <w:shd w:val="clear" w:color="auto" w:fill="FFFFFF"/>
    </w:rPr>
  </w:style>
  <w:style w:type="paragraph" w:customStyle="1" w:styleId="17">
    <w:name w:val="正文 + 微软雅黑"/>
    <w:basedOn w:val="1"/>
    <w:link w:val="16"/>
    <w:qFormat/>
    <w:uiPriority w:val="0"/>
    <w:pPr>
      <w:framePr w:hSpace="180" w:wrap="around" w:vAnchor="text" w:hAnchor="margin" w:y="-3"/>
      <w:spacing w:line="350" w:lineRule="exact"/>
      <w:ind w:left="8" w:leftChars="4"/>
    </w:pPr>
    <w:rPr>
      <w:rFonts w:ascii="微软雅黑" w:hAnsi="微软雅黑" w:eastAsia="微软雅黑" w:cs="Tahoma"/>
      <w:color w:val="000000"/>
      <w:sz w:val="18"/>
      <w:szCs w:val="18"/>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9190</Words>
  <Characters>9416</Characters>
  <Lines>0</Lines>
  <Paragraphs>0</Paragraphs>
  <TotalTime>1</TotalTime>
  <ScaleCrop>false</ScaleCrop>
  <LinksUpToDate>false</LinksUpToDate>
  <CharactersWithSpaces>9740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2019-10-10T18:03:00Z</dcterms:created>
  <dc:creator>顶着黑眼圈当国宝</dc:creator>
  <cp:lastModifiedBy>静静得动</cp:lastModifiedBy>
  <dcterms:modified xsi:type="dcterms:W3CDTF">2021-08-31T02:51:22Z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83C368474B074F7BB213A3E9E5957B99</vt:lpwstr>
  </property>
</Properties>
</file>