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-492125</wp:posOffset>
            </wp:positionH>
            <wp:positionV relativeFrom="paragraph">
              <wp:posOffset>-424815</wp:posOffset>
            </wp:positionV>
            <wp:extent cx="7625080" cy="2300605"/>
            <wp:effectExtent l="0" t="0" r="13970" b="4445"/>
            <wp:wrapSquare wrapText="bothSides"/>
            <wp:docPr id="4" name="图片 4" descr="160681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6813638(1)"/>
                    <pic:cNvPicPr>
                      <a:picLocks noChangeAspect="1"/>
                    </pic:cNvPicPr>
                  </pic:nvPicPr>
                  <pic:blipFill>
                    <a:blip r:embed="rId4"/>
                    <a:stretch>
                      <a:fillRect/>
                    </a:stretch>
                  </pic:blipFill>
                  <pic:spPr>
                    <a:xfrm>
                      <a:off x="0" y="0"/>
                      <a:ext cx="7625080" cy="230060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【京艳金秋--5大枫景】</w:t>
      </w:r>
    </w:p>
    <w:p>
      <w:pPr>
        <w:jc w:val="center"/>
        <w:rPr>
          <w:rFonts w:hint="eastAsia" w:ascii="宋体" w:hAnsi="宋体" w:eastAsia="宋体" w:cs="宋体"/>
          <w:b/>
          <w:bCs/>
          <w:color w:val="0070C0"/>
          <w:sz w:val="36"/>
          <w:szCs w:val="36"/>
          <w:lang w:val="en-US" w:eastAsia="zh-CN"/>
        </w:rPr>
      </w:pPr>
      <w:r>
        <w:rPr>
          <w:rFonts w:hint="eastAsia" w:ascii="宋体" w:hAnsi="宋体" w:eastAsia="宋体" w:cs="宋体"/>
          <w:b/>
          <w:bCs/>
          <w:color w:val="0070C0"/>
          <w:sz w:val="36"/>
          <w:szCs w:val="36"/>
          <w:lang w:val="en-US" w:eastAsia="zh-CN"/>
        </w:rPr>
        <w:t>北京慕田峪长城枫叶 奥林公园银杏 石景山公园赏秋 天坛 故宫 什刹海 毛主席纪念堂 故宫花园 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tbl>
      <w:tblPr>
        <w:tblStyle w:val="4"/>
        <w:tblpPr w:leftFromText="180" w:rightFromText="180" w:vertAnchor="text" w:horzAnchor="page" w:tblpX="725" w:tblpY="238"/>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rPr>
              <w:t>天安门广场--毛主席纪念堂--故宫（赏秋）--景山公园（赏秋）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sz w:val="18"/>
                <w:szCs w:val="18"/>
                <w:lang w:val="en-US" w:eastAsia="zh-CN"/>
              </w:rPr>
              <w:t>升旗仪式--慕田峪长城</w:t>
            </w:r>
            <w:r>
              <w:rPr>
                <w:rFonts w:hint="eastAsia" w:ascii="宋体" w:hAnsi="宋体" w:eastAsia="宋体" w:cs="宋体"/>
                <w:b w:val="0"/>
                <w:bCs w:val="0"/>
                <w:sz w:val="18"/>
                <w:szCs w:val="18"/>
              </w:rPr>
              <w:t>（赏秋）</w:t>
            </w:r>
            <w:r>
              <w:rPr>
                <w:rFonts w:hint="eastAsia" w:ascii="宋体" w:hAnsi="宋体" w:eastAsia="宋体" w:cs="宋体"/>
                <w:b w:val="0"/>
                <w:bCs w:val="0"/>
                <w:sz w:val="18"/>
                <w:szCs w:val="18"/>
                <w:lang w:val="en-US" w:eastAsia="zh-CN"/>
              </w:rPr>
              <w:t>--奥林匹克公园</w:t>
            </w:r>
            <w:r>
              <w:rPr>
                <w:rFonts w:hint="eastAsia" w:ascii="宋体" w:hAnsi="宋体" w:eastAsia="宋体" w:cs="宋体"/>
                <w:b w:val="0"/>
                <w:bCs w:val="0"/>
                <w:sz w:val="18"/>
                <w:szCs w:val="18"/>
              </w:rPr>
              <w:t>（赏秋）</w:t>
            </w:r>
            <w:r>
              <w:rPr>
                <w:rFonts w:hint="eastAsia" w:ascii="宋体" w:hAnsi="宋体" w:eastAsia="宋体" w:cs="宋体"/>
                <w:b w:val="0"/>
                <w:bCs w:val="0"/>
                <w:sz w:val="18"/>
                <w:szCs w:val="18"/>
                <w:lang w:val="en-US" w:eastAsia="zh-CN"/>
              </w:rPr>
              <w:t>--鸟巢水立方</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清华北大--颐和园</w:t>
            </w:r>
            <w:r>
              <w:rPr>
                <w:rFonts w:hint="eastAsia" w:ascii="宋体" w:hAnsi="宋体" w:eastAsia="宋体" w:cs="宋体"/>
                <w:b w:val="0"/>
                <w:bCs w:val="0"/>
                <w:sz w:val="18"/>
                <w:szCs w:val="18"/>
              </w:rPr>
              <w:t>（赏秋）</w:t>
            </w:r>
            <w:r>
              <w:rPr>
                <w:rFonts w:hint="eastAsia" w:ascii="宋体" w:hAnsi="宋体" w:eastAsia="宋体" w:cs="宋体"/>
                <w:b w:val="0"/>
                <w:bCs w:val="0"/>
                <w:sz w:val="18"/>
                <w:szCs w:val="18"/>
                <w:lang w:val="en-US" w:eastAsia="zh-CN"/>
              </w:rPr>
              <w:t>--</w:t>
            </w:r>
            <w:r>
              <w:rPr>
                <w:rFonts w:hint="eastAsia" w:ascii="宋体" w:hAnsi="宋体" w:eastAsia="宋体" w:cs="宋体"/>
                <w:b w:val="0"/>
                <w:bCs w:val="0"/>
                <w:color w:val="auto"/>
                <w:sz w:val="18"/>
                <w:szCs w:val="18"/>
                <w:vertAlign w:val="baseline"/>
                <w:lang w:val="en-US" w:eastAsia="zh-CN"/>
              </w:rPr>
              <w:t>天坛--前门大街</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华夏文化宫--同仁堂--什刹海风景-（飞机）-广州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温暖的家</w:t>
            </w:r>
          </w:p>
        </w:tc>
      </w:tr>
    </w:tbl>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bidi w:val="0"/>
        <w:rPr>
          <w:rFonts w:hint="eastAsia"/>
        </w:rPr>
      </w:pPr>
      <w:r>
        <w:rPr>
          <w:rFonts w:hint="eastAsia"/>
        </w:rPr>
        <w:t>★特别安排金秋紫禁城赏秋游览，亲临故宫深度游</w:t>
      </w:r>
    </w:p>
    <w:p>
      <w:pPr>
        <w:bidi w:val="0"/>
        <w:rPr>
          <w:rFonts w:hint="eastAsia"/>
          <w:lang w:val="en-US" w:eastAsia="zh-CN"/>
        </w:rPr>
      </w:pPr>
      <w:r>
        <w:rPr>
          <w:rFonts w:hint="eastAsia"/>
        </w:rPr>
        <w:t>★游</w:t>
      </w:r>
      <w:r>
        <w:rPr>
          <w:rFonts w:hint="eastAsia"/>
          <w:lang w:val="en-US" w:eastAsia="zh-CN"/>
        </w:rPr>
        <w:t>京城5大赏秋景点【故宫秋色】【慕田峪长城枫叶】【景山公园】【颐和园】</w:t>
      </w:r>
    </w:p>
    <w:p>
      <w:pPr>
        <w:bidi w:val="0"/>
        <w:rPr>
          <w:rFonts w:hint="eastAsia"/>
        </w:rPr>
      </w:pPr>
      <w:r>
        <w:rPr>
          <w:rFonts w:hint="eastAsia"/>
        </w:rPr>
        <w:t>★亲临网红景点【奥林匹克森林公园】，踏赏银杏叠金！</w:t>
      </w:r>
    </w:p>
    <w:p>
      <w:pPr>
        <w:bidi w:val="0"/>
        <w:rPr>
          <w:rFonts w:hint="default" w:eastAsiaTheme="minorEastAsia"/>
          <w:lang w:val="en-US" w:eastAsia="zh-CN"/>
        </w:rPr>
      </w:pPr>
      <w:r>
        <w:rPr>
          <w:rFonts w:hint="eastAsia"/>
        </w:rPr>
        <w:t>★登【慕田峪长城】</w:t>
      </w:r>
      <w:r>
        <w:rPr>
          <w:rFonts w:hint="eastAsia"/>
          <w:lang w:val="en-US" w:eastAsia="zh-CN"/>
        </w:rPr>
        <w:t>小众景点，避开人流，轻松拍出大片</w:t>
      </w:r>
    </w:p>
    <w:p>
      <w:pPr>
        <w:bidi w:val="0"/>
        <w:rPr>
          <w:rFonts w:hint="eastAsia" w:eastAsiaTheme="minorEastAsia"/>
          <w:lang w:eastAsia="zh-CN"/>
        </w:rPr>
      </w:pPr>
      <w:r>
        <w:rPr>
          <w:rFonts w:hint="eastAsia"/>
        </w:rPr>
        <w:t>★</w:t>
      </w:r>
      <w:r>
        <w:rPr>
          <w:rFonts w:hint="eastAsia"/>
          <w:lang w:val="en-US" w:eastAsia="zh-CN"/>
        </w:rPr>
        <w:t>品味京城</w:t>
      </w:r>
      <w:r>
        <w:rPr>
          <w:rFonts w:hint="eastAsia"/>
        </w:rPr>
        <w:t>：烤鸭、北方饺子宴、</w:t>
      </w:r>
      <w:r>
        <w:rPr>
          <w:rFonts w:hint="eastAsia"/>
          <w:lang w:val="en-US" w:eastAsia="zh-CN"/>
        </w:rPr>
        <w:t>老北京炸酱面等</w:t>
      </w:r>
    </w:p>
    <w:p>
      <w:pPr>
        <w:bidi w:val="0"/>
        <w:jc w:val="left"/>
        <w:rPr>
          <w:rFonts w:hint="eastAsia"/>
          <w:highlight w:val="yellow"/>
          <w:lang w:val="en-US" w:eastAsia="zh-CN"/>
        </w:rPr>
      </w:pPr>
    </w:p>
    <w:tbl>
      <w:tblPr>
        <w:tblStyle w:val="4"/>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广州—（飞机）—北京--酒店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宋体" w:hAnsi="宋体" w:eastAsia="宋体" w:cs="宋体"/>
                <w:sz w:val="21"/>
                <w:szCs w:val="21"/>
                <w:lang w:val="en-US" w:eastAsia="zh-CN"/>
              </w:rPr>
              <w:t>当天各位贵宾于</w:t>
            </w:r>
            <w:r>
              <w:rPr>
                <w:rFonts w:hint="eastAsia" w:ascii="宋体" w:hAnsi="宋体" w:eastAsia="宋体" w:cs="宋体"/>
                <w:sz w:val="21"/>
                <w:szCs w:val="21"/>
              </w:rPr>
              <w:t>指定时间地点集中，</w:t>
            </w:r>
            <w:r>
              <w:rPr>
                <w:rFonts w:hint="eastAsia" w:ascii="宋体" w:hAnsi="宋体" w:eastAsia="宋体" w:cs="宋体"/>
                <w:sz w:val="21"/>
                <w:szCs w:val="21"/>
                <w:lang w:val="en-US" w:eastAsia="zh-CN"/>
              </w:rPr>
              <w:t>由专业人员指引办理，乘机前往北京，抵达北京后接机，入住酒店。</w:t>
            </w:r>
            <w:r>
              <w:rPr>
                <w:rFonts w:hint="eastAsia" w:ascii="微软雅黑" w:hAnsi="微软雅黑" w:eastAsia="微软雅黑" w:cs="微软雅黑"/>
                <w:color w:val="000000"/>
                <w:sz w:val="18"/>
                <w:szCs w:val="18"/>
              </w:rPr>
              <w:t xml:space="preserve"> </w:t>
            </w:r>
          </w:p>
          <w:p>
            <w:pPr>
              <w:keepNext w:val="0"/>
              <w:keepLines w:val="0"/>
              <w:widowControl/>
              <w:suppressLineNumbers w:val="0"/>
              <w:jc w:val="left"/>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898015" cy="1235710"/>
                  <wp:effectExtent l="0" t="0" r="6985" b="2540"/>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5"/>
                          <a:stretch>
                            <a:fillRect/>
                          </a:stretch>
                        </pic:blipFill>
                        <pic:spPr>
                          <a:xfrm>
                            <a:off x="0" y="0"/>
                            <a:ext cx="1898015" cy="123571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950720" cy="1261745"/>
                  <wp:effectExtent l="0" t="0" r="11430" b="1460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6"/>
                          <a:stretch>
                            <a:fillRect/>
                          </a:stretch>
                        </pic:blipFill>
                        <pic:spPr>
                          <a:xfrm>
                            <a:off x="0" y="0"/>
                            <a:ext cx="1950720" cy="126174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80870" cy="1219835"/>
                  <wp:effectExtent l="0" t="0" r="5080" b="18415"/>
                  <wp:docPr id="8" name="图片 8" descr="src=http _5b0988e595225.cdn.sohucs.com_q_70,c_zoom,w_640_images_20171013_8eec5c34dd774082bede246e32b32bdd.jpeg&amp;refer=http _5b0988e595225.cdn.sohucs.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 _5b0988e595225.cdn.sohucs.com_q_70,c_zoom,w_640_images_20171013_8eec5c34dd774082bede246e32b32bdd.jpeg&amp;refer=http _5b0988e595225.cdn.sohucs.com&amp;app=2002&amp;size=f9999,10000&amp;q=a80&amp;n=0&amp;g=0n&amp;fmt=jpeg"/>
                          <pic:cNvPicPr>
                            <a:picLocks noChangeAspect="1"/>
                          </pic:cNvPicPr>
                        </pic:nvPicPr>
                        <pic:blipFill>
                          <a:blip r:embed="rId7"/>
                          <a:stretch>
                            <a:fillRect/>
                          </a:stretch>
                        </pic:blipFill>
                        <pic:spPr>
                          <a:xfrm>
                            <a:off x="0" y="0"/>
                            <a:ext cx="1880870" cy="121983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color w:val="auto"/>
                <w:sz w:val="21"/>
                <w:szCs w:val="21"/>
                <w:vertAlign w:val="baseline"/>
                <w:lang w:val="en-US" w:eastAsia="zh-CN"/>
              </w:rPr>
            </w:pPr>
            <w:r>
              <w:rPr>
                <w:rFonts w:hint="eastAsia" w:ascii="微软雅黑" w:hAnsi="微软雅黑" w:eastAsia="微软雅黑" w:cs="微软雅黑"/>
                <w:b/>
                <w:bCs/>
                <w:color w:val="auto"/>
                <w:sz w:val="21"/>
                <w:szCs w:val="21"/>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keepNext w:val="0"/>
              <w:keepLines w:val="0"/>
              <w:widowControl/>
              <w:suppressLineNumbers w:val="0"/>
              <w:jc w:val="left"/>
              <w:rPr>
                <w:rFonts w:hint="default" w:ascii="微软雅黑" w:hAnsi="微软雅黑" w:eastAsia="微软雅黑" w:cs="微软雅黑"/>
                <w:b/>
                <w:bCs/>
                <w:color w:val="auto"/>
                <w:sz w:val="21"/>
                <w:szCs w:val="21"/>
                <w:vertAlign w:val="baseline"/>
                <w:lang w:val="en-US" w:eastAsia="zh-CN"/>
              </w:rPr>
            </w:pPr>
            <w:r>
              <w:rPr>
                <w:rFonts w:hint="eastAsia" w:ascii="微软雅黑" w:hAnsi="微软雅黑" w:eastAsia="微软雅黑" w:cs="微软雅黑"/>
                <w:b/>
                <w:bCs/>
                <w:color w:val="auto"/>
                <w:sz w:val="21"/>
                <w:szCs w:val="21"/>
              </w:rPr>
              <w:t>天安门广场--毛主席纪念堂--故宫（赏秋）--石景山公园（赏秋）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napToGrid w:val="0"/>
              <w:jc w:val="left"/>
              <w:rPr>
                <w:rFonts w:hint="eastAsia" w:ascii="宋体" w:hAnsi="宋体" w:eastAsia="宋体" w:cs="宋体"/>
                <w:color w:val="auto"/>
                <w:sz w:val="21"/>
                <w:szCs w:val="21"/>
                <w:u w:val="none"/>
              </w:rPr>
            </w:pPr>
            <w:r>
              <w:rPr>
                <w:rFonts w:hint="eastAsia" w:ascii="宋体" w:hAnsi="宋体" w:eastAsia="宋体" w:cs="宋体"/>
                <w:color w:val="auto"/>
                <w:sz w:val="21"/>
                <w:szCs w:val="21"/>
              </w:rPr>
              <w:t>游北京中心区域的</w:t>
            </w:r>
            <w:r>
              <w:rPr>
                <w:rFonts w:hint="eastAsia" w:ascii="宋体" w:hAnsi="宋体" w:eastAsia="宋体" w:cs="宋体"/>
                <w:b/>
                <w:color w:val="F4B800"/>
                <w:sz w:val="21"/>
                <w:szCs w:val="21"/>
              </w:rPr>
              <w:t>【天安门广场】</w:t>
            </w:r>
            <w:r>
              <w:rPr>
                <w:rFonts w:hint="eastAsia" w:ascii="宋体" w:hAnsi="宋体" w:eastAsia="宋体" w:cs="宋体"/>
                <w:color w:val="auto"/>
                <w:sz w:val="21"/>
                <w:szCs w:val="21"/>
              </w:rPr>
              <w:t>（游览时间30分钟），这里是迄今为止全世界最大的城市广场，能容纳一百万人参观游览赠送</w:t>
            </w:r>
            <w:r>
              <w:rPr>
                <w:rFonts w:hint="eastAsia" w:ascii="宋体" w:hAnsi="宋体" w:eastAsia="宋体" w:cs="宋体"/>
                <w:b/>
                <w:color w:val="F4B800"/>
                <w:sz w:val="21"/>
                <w:szCs w:val="21"/>
              </w:rPr>
              <w:t>【天安门合照】</w:t>
            </w:r>
            <w:r>
              <w:rPr>
                <w:rFonts w:hint="eastAsia" w:ascii="宋体" w:hAnsi="宋体" w:eastAsia="宋体" w:cs="宋体"/>
                <w:color w:val="auto"/>
                <w:sz w:val="21"/>
                <w:szCs w:val="21"/>
              </w:rPr>
              <w:t>，以家庭单位，每家一张。</w:t>
            </w:r>
          </w:p>
          <w:p>
            <w:pPr>
              <w:snapToGrid w:val="0"/>
              <w:jc w:val="left"/>
              <w:rPr>
                <w:rFonts w:hint="eastAsia" w:ascii="宋体" w:hAnsi="宋体" w:eastAsia="宋体" w:cs="宋体"/>
                <w:color w:val="auto"/>
                <w:sz w:val="21"/>
                <w:szCs w:val="21"/>
                <w:u w:val="none"/>
                <w:lang w:eastAsia="zh-CN"/>
              </w:rPr>
            </w:pPr>
            <w:r>
              <w:rPr>
                <w:rFonts w:hint="eastAsia" w:ascii="宋体" w:hAnsi="宋体" w:eastAsia="宋体" w:cs="宋体"/>
                <w:color w:val="F4B800"/>
                <w:sz w:val="21"/>
                <w:szCs w:val="21"/>
                <w:u w:val="none"/>
                <w:lang w:eastAsia="zh-CN"/>
              </w:rPr>
              <w:t>【</w:t>
            </w:r>
            <w:r>
              <w:rPr>
                <w:rFonts w:hint="eastAsia" w:ascii="宋体" w:hAnsi="宋体" w:eastAsia="宋体" w:cs="宋体"/>
                <w:b/>
                <w:bCs/>
                <w:color w:val="F4B800"/>
                <w:sz w:val="21"/>
                <w:szCs w:val="21"/>
                <w:u w:val="none"/>
                <w:lang w:val="en-US" w:eastAsia="zh-CN"/>
              </w:rPr>
              <w:t>毛主席纪念堂</w:t>
            </w:r>
            <w:r>
              <w:rPr>
                <w:rFonts w:hint="eastAsia" w:ascii="宋体" w:hAnsi="宋体" w:eastAsia="宋体" w:cs="宋体"/>
                <w:color w:val="F4B800"/>
                <w:sz w:val="21"/>
                <w:szCs w:val="21"/>
                <w:u w:val="none"/>
                <w:lang w:eastAsia="zh-CN"/>
              </w:rPr>
              <w:t>】</w:t>
            </w:r>
            <w:r>
              <w:rPr>
                <w:rFonts w:hint="eastAsia" w:ascii="宋体" w:hAnsi="宋体" w:eastAsia="宋体" w:cs="宋体"/>
                <w:color w:val="auto"/>
                <w:sz w:val="21"/>
                <w:szCs w:val="21"/>
                <w:u w:val="none"/>
              </w:rPr>
              <w:t>毛主席纪念堂是为纪念开国领袖</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"https://baike.baidu.com/item/%E6%AF%9B%E6%B3%BD%E4%B8%9C/113835"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毛泽东</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而建造的，位于</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"https://baike.baidu.com/item/%E5%A4%A9%E5%AE%89%E9%97%A8%E5%B9%BF%E5%9C%BA/117799"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天安门广场</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 xml:space="preserve">， </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"https://baike.baidu.com/item/%E4%BA%BA%E6%B0%91%E8%8B%B1%E9%9B%84%E7%BA%AA%E5%BF%B5%E7%A2%91/315617"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人民英雄纪念碑</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南面，坐落在原</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"https://baike.baidu.com/item/%E4%B8%AD%E5%8D%8E%E9%97%A8/414147"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中华门</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旧址。1976年11月24日按照</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"https://baike.baidu.com/item/%E4%B8%AD%E5%9B%BD%E5%85%B1%E4%BA%A7%E5%85%9A%E4%B8%AD%E5%A4%AE%E5%A7%94%E5%91%98%E4%BC%9A/1141242"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中国共产党中央委员会</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的决议，毛主席纪念堂奠基仪式在天安门广场举行</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lang w:val="en-US" w:eastAsia="zh-CN"/>
              </w:rPr>
              <w:t>如遇闭馆或特殊不可抗力因素则取消游览不再调整</w:t>
            </w:r>
            <w:r>
              <w:rPr>
                <w:rFonts w:hint="eastAsia" w:ascii="宋体" w:hAnsi="宋体" w:eastAsia="宋体" w:cs="宋体"/>
                <w:color w:val="auto"/>
                <w:sz w:val="21"/>
                <w:szCs w:val="21"/>
                <w:u w:val="none"/>
                <w:lang w:eastAsia="zh-CN"/>
              </w:rPr>
              <w:t>）</w:t>
            </w:r>
          </w:p>
          <w:p>
            <w:pPr>
              <w:snapToGrid w:val="0"/>
              <w:jc w:val="left"/>
              <w:rPr>
                <w:rFonts w:hint="eastAsia" w:ascii="宋体" w:hAnsi="宋体" w:eastAsia="宋体" w:cs="宋体"/>
                <w:color w:val="auto"/>
                <w:sz w:val="21"/>
                <w:szCs w:val="21"/>
              </w:rPr>
            </w:pPr>
            <w:r>
              <w:rPr>
                <w:rFonts w:hint="eastAsia" w:ascii="宋体" w:hAnsi="宋体" w:eastAsia="宋体" w:cs="宋体"/>
                <w:b/>
                <w:color w:val="F4B800"/>
                <w:sz w:val="21"/>
                <w:szCs w:val="21"/>
              </w:rPr>
              <w:t>【故宫博物院】</w:t>
            </w:r>
            <w:r>
              <w:rPr>
                <w:rFonts w:hint="eastAsia" w:ascii="宋体" w:hAnsi="宋体" w:eastAsia="宋体" w:cs="宋体"/>
                <w:color w:val="auto"/>
                <w:sz w:val="21"/>
                <w:szCs w:val="21"/>
              </w:rPr>
              <w:t>（含首道门票，游览约</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小时），故宫也称“紫禁城”，是明清两代的皇宫， 也是中国现存最大最完整的皇古建筑群。故宫规模宏伟，布局严整，建筑精美，富丽华贵，收藏有许多的稀世文物，是我 国古代建筑、文化、艺术的精华</w:t>
            </w:r>
          </w:p>
          <w:p>
            <w:pPr>
              <w:snapToGrid w:val="0"/>
              <w:jc w:val="left"/>
              <w:rPr>
                <w:rFonts w:hint="eastAsia" w:ascii="宋体" w:hAnsi="宋体" w:eastAsia="宋体" w:cs="宋体"/>
                <w:color w:val="auto"/>
                <w:sz w:val="21"/>
                <w:szCs w:val="21"/>
                <w:u w:val="none"/>
              </w:rPr>
            </w:pPr>
            <w:r>
              <w:rPr>
                <w:rFonts w:hint="eastAsia" w:ascii="宋体" w:hAnsi="宋体" w:eastAsia="宋体" w:cs="宋体"/>
                <w:color w:val="F4B800"/>
                <w:sz w:val="21"/>
                <w:szCs w:val="21"/>
                <w:u w:val="none"/>
                <w:lang w:eastAsia="zh-CN"/>
              </w:rPr>
              <w:t>【</w:t>
            </w:r>
            <w:r>
              <w:rPr>
                <w:rFonts w:ascii="宋体" w:hAnsi="宋体" w:eastAsia="宋体" w:cs="宋体"/>
                <w:b/>
                <w:bCs/>
                <w:color w:val="F4B800"/>
                <w:sz w:val="21"/>
                <w:szCs w:val="21"/>
                <w:u w:val="none"/>
              </w:rPr>
              <w:t>景山公园</w:t>
            </w:r>
            <w:r>
              <w:rPr>
                <w:rFonts w:hint="eastAsia" w:ascii="宋体" w:hAnsi="宋体" w:eastAsia="宋体" w:cs="宋体"/>
                <w:color w:val="F4B800"/>
                <w:sz w:val="21"/>
                <w:szCs w:val="21"/>
                <w:u w:val="none"/>
                <w:lang w:eastAsia="zh-CN"/>
              </w:rPr>
              <w:t>】</w:t>
            </w:r>
            <w:r>
              <w:rPr>
                <w:rFonts w:hint="eastAsia" w:ascii="宋体" w:hAnsi="宋体" w:eastAsia="宋体" w:cs="宋体"/>
                <w:color w:val="auto"/>
                <w:sz w:val="21"/>
                <w:szCs w:val="21"/>
              </w:rPr>
              <w:t>景山公园位于北京城南北中轴线的中心点上，南依故宫，西靠北海，北与鼓楼遥遥相望，曾是北京城中心的最高点。</w:t>
            </w:r>
            <w:r>
              <w:rPr>
                <w:rFonts w:hint="default" w:ascii="宋体" w:hAnsi="宋体" w:eastAsia="宋体" w:cs="宋体"/>
                <w:color w:val="auto"/>
                <w:sz w:val="21"/>
                <w:szCs w:val="21"/>
              </w:rPr>
              <w:br w:type="textWrapping"/>
            </w:r>
            <w:r>
              <w:rPr>
                <w:rFonts w:hint="default" w:ascii="宋体" w:hAnsi="宋体" w:eastAsia="宋体" w:cs="宋体"/>
                <w:color w:val="auto"/>
                <w:sz w:val="21"/>
                <w:szCs w:val="21"/>
              </w:rPr>
              <w:t>·公园内古树参天</w:t>
            </w:r>
            <w:bookmarkStart w:id="0" w:name="_GoBack"/>
            <w:bookmarkEnd w:id="0"/>
            <w:r>
              <w:rPr>
                <w:rFonts w:hint="default" w:ascii="宋体" w:hAnsi="宋体" w:eastAsia="宋体" w:cs="宋体"/>
                <w:color w:val="auto"/>
                <w:sz w:val="21"/>
                <w:szCs w:val="21"/>
              </w:rPr>
              <w:t>，山峰独秀，殿宇巍峨，牡丹品种繁多，文化活动丰富。</w:t>
            </w:r>
            <w:r>
              <w:rPr>
                <w:rFonts w:hint="default" w:ascii="宋体" w:hAnsi="宋体" w:eastAsia="宋体" w:cs="宋体"/>
                <w:color w:val="auto"/>
                <w:sz w:val="21"/>
                <w:szCs w:val="21"/>
              </w:rPr>
              <w:br w:type="textWrapping"/>
            </w:r>
            <w:r>
              <w:rPr>
                <w:rFonts w:hint="default" w:ascii="宋体" w:hAnsi="宋体" w:eastAsia="宋体" w:cs="宋体"/>
                <w:color w:val="auto"/>
                <w:sz w:val="21"/>
                <w:szCs w:val="21"/>
              </w:rPr>
              <w:t>·其中万春亭被誉为北京中轴线上的制高点，尽享天时地利，可俯瞰故宫全景，一览京城轴线。</w:t>
            </w:r>
          </w:p>
          <w:p>
            <w:pPr>
              <w:snapToGrid w:val="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游玩完毕后返回酒店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napToGrid w:val="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878330" cy="1243965"/>
                  <wp:effectExtent l="0" t="0" r="7620" b="13335"/>
                  <wp:docPr id="18" name="图片 18" descr="wKgBEFtfkASAG_AYABs6sJQ6qxw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BEFtfkASAG_AYABs6sJQ6qxw62"/>
                          <pic:cNvPicPr>
                            <a:picLocks noChangeAspect="1"/>
                          </pic:cNvPicPr>
                        </pic:nvPicPr>
                        <pic:blipFill>
                          <a:blip r:embed="rId8"/>
                          <a:stretch>
                            <a:fillRect/>
                          </a:stretch>
                        </pic:blipFill>
                        <pic:spPr>
                          <a:xfrm>
                            <a:off x="0" y="0"/>
                            <a:ext cx="1878330" cy="124396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48815" cy="1216025"/>
                  <wp:effectExtent l="0" t="0" r="13335" b="3175"/>
                  <wp:docPr id="6" name="图片 6" descr="162738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7385096"/>
                          <pic:cNvPicPr>
                            <a:picLocks noChangeAspect="1"/>
                          </pic:cNvPicPr>
                        </pic:nvPicPr>
                        <pic:blipFill>
                          <a:blip r:embed="rId9"/>
                          <a:stretch>
                            <a:fillRect/>
                          </a:stretch>
                        </pic:blipFill>
                        <pic:spPr>
                          <a:xfrm>
                            <a:off x="0" y="0"/>
                            <a:ext cx="1948815" cy="121602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19605" cy="1216660"/>
                  <wp:effectExtent l="0" t="0" r="4445" b="2540"/>
                  <wp:docPr id="7" name="图片 7" descr="src=http _00.minipic.eastday.com_20161116_20161116163220_39f056271c3c72c884feadbc06f9b808_2.jpeg&amp;refer=http _00.minipic.eastday.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rc=http _00.minipic.eastday.com_20161116_20161116163220_39f056271c3c72c884feadbc06f9b808_2.jpeg&amp;refer=http _00.minipic.eastday.com&amp;app=2002&amp;size=f9999,10000&amp;q=a80&amp;n=0&amp;g=0n&amp;fmt=jpeg"/>
                          <pic:cNvPicPr>
                            <a:picLocks noChangeAspect="1"/>
                          </pic:cNvPicPr>
                        </pic:nvPicPr>
                        <pic:blipFill>
                          <a:blip r:embed="rId10"/>
                          <a:stretch>
                            <a:fillRect/>
                          </a:stretch>
                        </pic:blipFill>
                        <pic:spPr>
                          <a:xfrm>
                            <a:off x="0" y="0"/>
                            <a:ext cx="1919605" cy="121666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lang w:val="en-US" w:eastAsia="zh-CN"/>
              </w:rPr>
              <w:t>升旗仪式--慕田峪长城</w:t>
            </w:r>
            <w:r>
              <w:rPr>
                <w:rFonts w:hint="eastAsia" w:ascii="微软雅黑" w:hAnsi="微软雅黑" w:eastAsia="微软雅黑" w:cs="微软雅黑"/>
                <w:b/>
                <w:bCs/>
                <w:sz w:val="21"/>
                <w:szCs w:val="21"/>
              </w:rPr>
              <w:t>（赏秋）</w:t>
            </w:r>
            <w:r>
              <w:rPr>
                <w:rFonts w:hint="eastAsia" w:ascii="微软雅黑" w:hAnsi="微软雅黑" w:eastAsia="微软雅黑" w:cs="微软雅黑"/>
                <w:b/>
                <w:bCs/>
                <w:sz w:val="21"/>
                <w:szCs w:val="21"/>
                <w:lang w:val="en-US" w:eastAsia="zh-CN"/>
              </w:rPr>
              <w:t>--奥林匹克公园</w:t>
            </w:r>
            <w:r>
              <w:rPr>
                <w:rFonts w:hint="eastAsia" w:ascii="微软雅黑" w:hAnsi="微软雅黑" w:eastAsia="微软雅黑" w:cs="微软雅黑"/>
                <w:b/>
                <w:bCs/>
                <w:sz w:val="21"/>
                <w:szCs w:val="21"/>
              </w:rPr>
              <w:t>（赏秋）</w:t>
            </w:r>
            <w:r>
              <w:rPr>
                <w:rFonts w:hint="eastAsia" w:ascii="微软雅黑" w:hAnsi="微软雅黑" w:eastAsia="微软雅黑" w:cs="微软雅黑"/>
                <w:b/>
                <w:bCs/>
                <w:sz w:val="21"/>
                <w:szCs w:val="21"/>
                <w:lang w:val="en-US" w:eastAsia="zh-CN"/>
              </w:rPr>
              <w:t>--鸟巢水立方</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napToGrid w:val="0"/>
              <w:jc w:val="left"/>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当天打包早餐，前往观看神圣的</w:t>
            </w:r>
            <w:r>
              <w:rPr>
                <w:rFonts w:hint="eastAsia" w:ascii="宋体" w:hAnsi="宋体" w:eastAsia="宋体" w:cs="宋体"/>
                <w:color w:val="F4B800"/>
                <w:sz w:val="21"/>
                <w:szCs w:val="21"/>
                <w:u w:val="none"/>
                <w:lang w:val="en-US" w:eastAsia="zh-CN"/>
              </w:rPr>
              <w:t>【</w:t>
            </w:r>
            <w:r>
              <w:rPr>
                <w:rFonts w:hint="eastAsia" w:ascii="宋体" w:hAnsi="宋体" w:eastAsia="宋体" w:cs="宋体"/>
                <w:b/>
                <w:bCs/>
                <w:color w:val="F4B800"/>
                <w:sz w:val="21"/>
                <w:szCs w:val="21"/>
                <w:u w:val="none"/>
                <w:lang w:val="en-US" w:eastAsia="zh-CN"/>
              </w:rPr>
              <w:t>升旗仪式</w:t>
            </w:r>
            <w:r>
              <w:rPr>
                <w:rFonts w:hint="eastAsia" w:ascii="宋体" w:hAnsi="宋体" w:eastAsia="宋体" w:cs="宋体"/>
                <w:color w:val="F4B800"/>
                <w:sz w:val="21"/>
                <w:szCs w:val="21"/>
                <w:u w:val="none"/>
                <w:lang w:val="en-US" w:eastAsia="zh-CN"/>
              </w:rPr>
              <w:t>】</w:t>
            </w:r>
          </w:p>
          <w:p>
            <w:pPr>
              <w:snapToGrid w:val="0"/>
              <w:jc w:val="left"/>
              <w:rPr>
                <w:rFonts w:hint="eastAsia" w:ascii="宋体" w:hAnsi="宋体" w:eastAsia="宋体" w:cs="宋体"/>
                <w:color w:val="auto"/>
                <w:sz w:val="21"/>
                <w:szCs w:val="21"/>
              </w:rPr>
            </w:pPr>
            <w:r>
              <w:rPr>
                <w:rFonts w:hint="eastAsia" w:ascii="宋体" w:hAnsi="宋体" w:eastAsia="宋体" w:cs="宋体"/>
                <w:color w:val="auto"/>
                <w:sz w:val="21"/>
                <w:szCs w:val="21"/>
              </w:rPr>
              <w:t>游览景点</w:t>
            </w:r>
            <w:r>
              <w:rPr>
                <w:rFonts w:hint="eastAsia" w:ascii="宋体" w:hAnsi="宋体" w:eastAsia="宋体" w:cs="宋体"/>
                <w:b/>
                <w:color w:val="F4B800"/>
                <w:sz w:val="21"/>
                <w:szCs w:val="21"/>
              </w:rPr>
              <w:t>【</w:t>
            </w:r>
            <w:r>
              <w:rPr>
                <w:rFonts w:hint="eastAsia" w:ascii="宋体" w:hAnsi="宋体" w:eastAsia="宋体" w:cs="宋体"/>
                <w:b/>
                <w:color w:val="F4B800"/>
                <w:sz w:val="21"/>
                <w:szCs w:val="21"/>
                <w:lang w:val="en-US" w:eastAsia="zh-CN"/>
              </w:rPr>
              <w:t>慕田峪</w:t>
            </w:r>
            <w:r>
              <w:rPr>
                <w:rFonts w:hint="eastAsia" w:ascii="宋体" w:hAnsi="宋体" w:eastAsia="宋体" w:cs="宋体"/>
                <w:b/>
                <w:color w:val="F4B800"/>
                <w:sz w:val="21"/>
                <w:szCs w:val="21"/>
              </w:rPr>
              <w:t>长城】</w:t>
            </w:r>
            <w:r>
              <w:rPr>
                <w:rFonts w:hint="eastAsia" w:ascii="宋体" w:hAnsi="宋体" w:eastAsia="宋体" w:cs="宋体"/>
                <w:color w:val="auto"/>
                <w:sz w:val="21"/>
                <w:szCs w:val="21"/>
              </w:rPr>
              <w:t>（约2小时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北京的慕田峪长城位于北京市怀柔区境内，距北京城区73公里。其历史悠久，文化灿烂，在中外享有“万里长城，慕田峪独秀”的美誉。景区内山峦叠嶂，植被覆盖率达90%以上。慕田峪长城全长5400米，是中国最长的长城 ，也是著名的北京十六景之一</w:t>
            </w:r>
          </w:p>
          <w:p>
            <w:pPr>
              <w:snapToGrid w:val="0"/>
              <w:jc w:val="left"/>
              <w:rPr>
                <w:rFonts w:hint="eastAsia" w:ascii="宋体" w:hAnsi="宋体" w:eastAsia="宋体" w:cs="宋体"/>
                <w:color w:val="auto"/>
                <w:lang w:val="en-US" w:eastAsia="zh-CN"/>
              </w:rPr>
            </w:pPr>
            <w:r>
              <w:rPr>
                <w:rFonts w:hint="eastAsia" w:ascii="宋体" w:hAnsi="宋体" w:eastAsia="宋体" w:cs="宋体"/>
                <w:color w:val="auto"/>
                <w:sz w:val="21"/>
                <w:szCs w:val="21"/>
              </w:rPr>
              <w:t>到达</w:t>
            </w:r>
            <w:r>
              <w:rPr>
                <w:rFonts w:hint="eastAsia" w:ascii="宋体" w:hAnsi="宋体" w:eastAsia="宋体" w:cs="宋体"/>
                <w:b/>
                <w:color w:val="F4B800"/>
                <w:sz w:val="21"/>
                <w:szCs w:val="21"/>
              </w:rPr>
              <w:t>【奥林匹克公园】</w:t>
            </w:r>
            <w:r>
              <w:rPr>
                <w:rFonts w:hint="eastAsia" w:ascii="宋体" w:hAnsi="宋体" w:eastAsia="宋体" w:cs="宋体"/>
                <w:b/>
                <w:color w:val="auto"/>
                <w:sz w:val="21"/>
                <w:szCs w:val="21"/>
              </w:rPr>
              <w:t>，</w:t>
            </w:r>
            <w:r>
              <w:rPr>
                <w:rFonts w:hint="eastAsia" w:ascii="宋体" w:hAnsi="宋体" w:eastAsia="宋体" w:cs="宋体"/>
                <w:color w:val="auto"/>
                <w:sz w:val="21"/>
                <w:szCs w:val="21"/>
              </w:rPr>
              <w:t>公园位于北四环中路的北部，外观</w:t>
            </w:r>
            <w:r>
              <w:rPr>
                <w:rFonts w:hint="eastAsia" w:ascii="宋体" w:hAnsi="宋体" w:eastAsia="宋体" w:cs="宋体"/>
                <w:b/>
                <w:color w:val="F4B800"/>
                <w:sz w:val="21"/>
                <w:szCs w:val="21"/>
              </w:rPr>
              <w:t>【鸟巢】</w:t>
            </w:r>
            <w:r>
              <w:rPr>
                <w:rFonts w:hint="eastAsia" w:ascii="宋体" w:hAnsi="宋体" w:eastAsia="宋体" w:cs="宋体"/>
                <w:color w:val="auto"/>
                <w:sz w:val="21"/>
                <w:szCs w:val="21"/>
              </w:rPr>
              <w:t>（游览时间约</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分钟），鸟巢为2008年第29届奥林匹克运动会的主体育场，奥运会后成为北京市民广泛参与体育活动及享受体育娱乐的大型专业场所，并成为具有地标性的体育建筑和奥运遗产，外观</w:t>
            </w:r>
            <w:r>
              <w:rPr>
                <w:rFonts w:hint="eastAsia" w:ascii="宋体" w:hAnsi="宋体" w:eastAsia="宋体" w:cs="宋体"/>
                <w:b/>
                <w:color w:val="F4B800"/>
                <w:sz w:val="21"/>
                <w:szCs w:val="21"/>
              </w:rPr>
              <w:t>【水立方】</w:t>
            </w:r>
            <w:r>
              <w:rPr>
                <w:rFonts w:hint="eastAsia" w:ascii="宋体" w:hAnsi="宋体" w:eastAsia="宋体" w:cs="宋体"/>
                <w:color w:val="auto"/>
                <w:sz w:val="21"/>
                <w:szCs w:val="21"/>
              </w:rPr>
              <w:t xml:space="preserve">（游览时间约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0分钟），国家游泳中心又被称为“水立方”（Water Cube），位于北京奥林匹克公园内，其与国家体育场(俗称鸟巢)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76"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sz w:val="21"/>
                <w:szCs w:val="21"/>
                <w:lang w:val="en-US" w:eastAsia="zh-CN"/>
              </w:rPr>
              <w:drawing>
                <wp:inline distT="0" distB="0" distL="114300" distR="114300">
                  <wp:extent cx="1828800" cy="1264285"/>
                  <wp:effectExtent l="0" t="0" r="0" b="12065"/>
                  <wp:docPr id="1" name="图片 1" descr="162738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7384848(1)"/>
                          <pic:cNvPicPr>
                            <a:picLocks noChangeAspect="1"/>
                          </pic:cNvPicPr>
                        </pic:nvPicPr>
                        <pic:blipFill>
                          <a:blip r:embed="rId11"/>
                          <a:stretch>
                            <a:fillRect/>
                          </a:stretch>
                        </pic:blipFill>
                        <pic:spPr>
                          <a:xfrm>
                            <a:off x="0" y="0"/>
                            <a:ext cx="1828800" cy="126428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93265" cy="1266190"/>
                  <wp:effectExtent l="0" t="0" r="6985" b="10160"/>
                  <wp:docPr id="2" name="图片 2" descr="1627384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7384829(1)"/>
                          <pic:cNvPicPr>
                            <a:picLocks noChangeAspect="1"/>
                          </pic:cNvPicPr>
                        </pic:nvPicPr>
                        <pic:blipFill>
                          <a:blip r:embed="rId12"/>
                          <a:stretch>
                            <a:fillRect/>
                          </a:stretch>
                        </pic:blipFill>
                        <pic:spPr>
                          <a:xfrm>
                            <a:off x="0" y="0"/>
                            <a:ext cx="1993265" cy="126619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8655" cy="1263650"/>
                  <wp:effectExtent l="0" t="0" r="4445" b="12700"/>
                  <wp:docPr id="3" name="图片 3" descr="src=http _s7.sinaimg.cn_middle_6cb3be01t93d41a21b716&amp;690&amp;refer=http _s7.sinaimg.cn&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rc=http _s7.sinaimg.cn_middle_6cb3be01t93d41a21b716&amp;690&amp;refer=http _s7.sinaimg.cn&amp;app=2002&amp;size=f9999,10000&amp;q=a80&amp;n=0&amp;g=0n&amp;fmt=jpeg"/>
                          <pic:cNvPicPr>
                            <a:picLocks noChangeAspect="1"/>
                          </pic:cNvPicPr>
                        </pic:nvPicPr>
                        <pic:blipFill>
                          <a:blip r:embed="rId13"/>
                          <a:stretch>
                            <a:fillRect/>
                          </a:stretch>
                        </pic:blipFill>
                        <pic:spPr>
                          <a:xfrm>
                            <a:off x="0" y="0"/>
                            <a:ext cx="1938655" cy="126365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color w:val="auto"/>
                <w:sz w:val="21"/>
                <w:szCs w:val="21"/>
                <w:vertAlign w:val="baseline"/>
                <w:lang w:val="en-US" w:eastAsia="zh-CN"/>
              </w:rPr>
              <w:t>清华北大--颐和园</w:t>
            </w:r>
            <w:r>
              <w:rPr>
                <w:rFonts w:hint="eastAsia" w:ascii="微软雅黑" w:hAnsi="微软雅黑" w:eastAsia="微软雅黑" w:cs="微软雅黑"/>
                <w:b/>
                <w:bCs/>
                <w:sz w:val="21"/>
                <w:szCs w:val="21"/>
              </w:rPr>
              <w:t>（赏秋）</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color w:val="auto"/>
                <w:sz w:val="21"/>
                <w:szCs w:val="21"/>
                <w:vertAlign w:val="baseline"/>
                <w:lang w:val="en-US" w:eastAsia="zh-CN"/>
              </w:rPr>
              <w:t>天坛--前门大街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29"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napToGrid w:val="0"/>
              <w:jc w:val="left"/>
              <w:rPr>
                <w:rFonts w:ascii="宋体" w:hAnsi="宋体" w:eastAsia="宋体" w:cs="宋体"/>
                <w:sz w:val="21"/>
                <w:szCs w:val="21"/>
              </w:rPr>
            </w:pPr>
            <w:r>
              <w:rPr>
                <w:rFonts w:hint="eastAsia" w:ascii="宋体" w:hAnsi="宋体" w:eastAsia="宋体" w:cs="宋体"/>
                <w:color w:val="auto"/>
                <w:sz w:val="21"/>
                <w:szCs w:val="21"/>
                <w:lang w:val="en-US" w:eastAsia="zh-CN"/>
              </w:rPr>
              <w:t>早餐</w:t>
            </w:r>
            <w:r>
              <w:rPr>
                <w:rFonts w:hint="eastAsia" w:ascii="宋体" w:hAnsi="宋体" w:eastAsia="宋体" w:cs="宋体"/>
                <w:sz w:val="21"/>
                <w:szCs w:val="21"/>
                <w:lang w:val="en-US" w:eastAsia="zh-CN"/>
              </w:rPr>
              <w:t>后游览</w:t>
            </w:r>
            <w:r>
              <w:rPr>
                <w:rFonts w:hint="eastAsia" w:ascii="宋体" w:hAnsi="宋体" w:eastAsia="宋体" w:cs="宋体"/>
                <w:color w:val="F4B800"/>
                <w:sz w:val="21"/>
                <w:szCs w:val="21"/>
                <w:lang w:eastAsia="zh-CN"/>
              </w:rPr>
              <w:t>【</w:t>
            </w:r>
            <w:r>
              <w:rPr>
                <w:rFonts w:ascii="宋体" w:hAnsi="宋体" w:eastAsia="宋体" w:cs="宋体"/>
                <w:b/>
                <w:bCs/>
                <w:color w:val="F4B800"/>
                <w:sz w:val="21"/>
                <w:szCs w:val="21"/>
              </w:rPr>
              <w:t>颐和园</w:t>
            </w:r>
            <w:r>
              <w:rPr>
                <w:rFonts w:hint="eastAsia" w:ascii="宋体" w:hAnsi="宋体" w:eastAsia="宋体" w:cs="宋体"/>
                <w:color w:val="F4B800"/>
                <w:sz w:val="21"/>
                <w:szCs w:val="21"/>
                <w:lang w:eastAsia="zh-CN"/>
              </w:rPr>
              <w:t>】</w:t>
            </w:r>
            <w:r>
              <w:rPr>
                <w:rFonts w:ascii="宋体" w:hAnsi="宋体" w:eastAsia="宋体" w:cs="宋体"/>
                <w:sz w:val="21"/>
                <w:szCs w:val="21"/>
              </w:rPr>
              <w:t>坐落于北京西郊，是中国古典园林之首，1998年12月2日被列入《世界遗产名录》由万寿山和昆明湖组成，全园以西山群峰为背景，建筑群与山湖形势融为一体，景色变幻无穷</w:t>
            </w:r>
          </w:p>
          <w:p>
            <w:pPr>
              <w:snapToGrid w:val="0"/>
              <w:jc w:val="left"/>
              <w:rPr>
                <w:rFonts w:hint="eastAsia" w:ascii="宋体" w:hAnsi="宋体" w:eastAsia="宋体" w:cs="宋体"/>
                <w:sz w:val="21"/>
                <w:szCs w:val="21"/>
              </w:rPr>
            </w:pPr>
            <w:r>
              <w:rPr>
                <w:rFonts w:hint="eastAsia" w:ascii="宋体" w:hAnsi="宋体" w:eastAsia="宋体" w:cs="宋体"/>
                <w:color w:val="auto"/>
                <w:sz w:val="21"/>
                <w:szCs w:val="21"/>
              </w:rPr>
              <w:t>外观中国高等学府</w:t>
            </w:r>
            <w:r>
              <w:rPr>
                <w:rFonts w:hint="eastAsia" w:ascii="宋体" w:hAnsi="宋体" w:eastAsia="宋体" w:cs="宋体"/>
                <w:b/>
                <w:color w:val="F4B800"/>
                <w:sz w:val="21"/>
                <w:szCs w:val="21"/>
              </w:rPr>
              <w:t>【清华大学】或【北京大学】</w:t>
            </w:r>
            <w:r>
              <w:rPr>
                <w:rFonts w:hint="eastAsia" w:ascii="宋体" w:hAnsi="宋体" w:eastAsia="宋体" w:cs="宋体"/>
                <w:sz w:val="21"/>
                <w:szCs w:val="21"/>
              </w:rPr>
              <w:t>始建于1911年，中国著名高等学府，坐落于北京西北郊风景秀丽的清华园。曾经是皇家园林，园中的建筑大多中西合璧，亭台楼榭与湖水树林相映，环境优美</w:t>
            </w:r>
          </w:p>
          <w:p>
            <w:pPr>
              <w:snapToGrid w:val="0"/>
              <w:jc w:val="left"/>
              <w:rPr>
                <w:rFonts w:hint="eastAsia" w:ascii="宋体" w:hAnsi="宋体" w:eastAsia="宋体" w:cs="宋体"/>
                <w:sz w:val="21"/>
                <w:szCs w:val="21"/>
              </w:rPr>
            </w:pPr>
            <w:r>
              <w:rPr>
                <w:rFonts w:hint="eastAsia" w:ascii="宋体" w:hAnsi="宋体" w:eastAsia="宋体" w:cs="宋体"/>
                <w:sz w:val="21"/>
                <w:szCs w:val="21"/>
              </w:rPr>
              <w:t>随后参观中国现存最大的古代祭祀建筑群</w:t>
            </w:r>
            <w:r>
              <w:rPr>
                <w:rFonts w:hint="eastAsia" w:ascii="宋体" w:hAnsi="宋体" w:eastAsia="宋体" w:cs="宋体"/>
                <w:color w:val="F4B800"/>
                <w:sz w:val="21"/>
                <w:szCs w:val="21"/>
              </w:rPr>
              <w:t>【</w:t>
            </w:r>
            <w:r>
              <w:rPr>
                <w:rFonts w:hint="eastAsia" w:ascii="宋体" w:hAnsi="宋体" w:eastAsia="宋体" w:cs="宋体"/>
                <w:b/>
                <w:bCs/>
                <w:color w:val="F4B800"/>
                <w:sz w:val="21"/>
                <w:szCs w:val="21"/>
              </w:rPr>
              <w:t>天坛公园</w:t>
            </w:r>
            <w:r>
              <w:rPr>
                <w:rFonts w:hint="eastAsia" w:ascii="宋体" w:hAnsi="宋体" w:eastAsia="宋体" w:cs="宋体"/>
                <w:color w:val="F4B800"/>
                <w:sz w:val="21"/>
                <w:szCs w:val="21"/>
              </w:rPr>
              <w:t>】</w:t>
            </w:r>
            <w:r>
              <w:rPr>
                <w:rFonts w:hint="eastAsia" w:ascii="宋体" w:hAnsi="宋体" w:eastAsia="宋体" w:cs="宋体"/>
                <w:sz w:val="21"/>
                <w:szCs w:val="21"/>
              </w:rPr>
              <w:t>（含首道门票，参观约60分钟）</w:t>
            </w:r>
          </w:p>
          <w:p>
            <w:pPr>
              <w:snapToGrid w:val="0"/>
              <w:jc w:val="left"/>
              <w:rPr>
                <w:rFonts w:hint="eastAsia" w:ascii="宋体" w:hAnsi="宋体" w:eastAsia="宋体" w:cs="宋体"/>
                <w:sz w:val="21"/>
                <w:szCs w:val="21"/>
                <w:lang w:val="en-US" w:eastAsia="zh-CN"/>
              </w:rPr>
            </w:pPr>
            <w:r>
              <w:rPr>
                <w:rFonts w:hint="eastAsia" w:ascii="宋体" w:hAnsi="宋体" w:eastAsia="宋体" w:cs="宋体"/>
                <w:color w:val="F4B800"/>
                <w:sz w:val="21"/>
                <w:szCs w:val="21"/>
                <w:u w:val="none"/>
                <w:lang w:eastAsia="zh-CN"/>
              </w:rPr>
              <w:t>【</w:t>
            </w:r>
            <w:r>
              <w:rPr>
                <w:rFonts w:ascii="宋体" w:hAnsi="宋体" w:eastAsia="宋体" w:cs="宋体"/>
                <w:b/>
                <w:bCs/>
                <w:color w:val="F4B800"/>
                <w:sz w:val="21"/>
                <w:szCs w:val="21"/>
                <w:u w:val="none"/>
              </w:rPr>
              <w:t>前门大街</w:t>
            </w:r>
            <w:r>
              <w:rPr>
                <w:rFonts w:hint="eastAsia" w:ascii="宋体" w:hAnsi="宋体" w:eastAsia="宋体" w:cs="宋体"/>
                <w:color w:val="F4B800"/>
                <w:sz w:val="21"/>
                <w:szCs w:val="21"/>
                <w:u w:val="none"/>
                <w:lang w:eastAsia="zh-CN"/>
              </w:rPr>
              <w:t>】</w:t>
            </w:r>
            <w:r>
              <w:rPr>
                <w:rFonts w:ascii="宋体" w:hAnsi="宋体" w:eastAsia="宋体" w:cs="宋体"/>
                <w:color w:val="auto"/>
                <w:sz w:val="21"/>
                <w:szCs w:val="21"/>
                <w:u w:val="none"/>
              </w:rPr>
              <w:t>是北京非常著名的商业街。位于京城中轴线，北起前门</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"https://baike.baidu.com/item/%E6%9C%88%E4%BA%AE%E6%B9%BE/12000222"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月亮湾</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，南至天桥路口，与</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"https://baike.baidu.com/item/%E5%A4%A9%E6%A1%A5%E5%8D%97%E5%A4%A7%E8%A1%97/15954078"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天桥南大街</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相连。明</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"https://baike.baidu.com/item/%E5%98%89%E9%9D%96/5520882"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嘉靖</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二十九年（1550）建外城前是皇帝出城赴</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"https://baike.baidu.com/item/%E5%A4%A9%E5%9D%9B/2820294"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天坛</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"https://baike.baidu.com/item/%E5%B1%B1%E5%B7%9D%E5%9D%9B/4326827"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山川坛</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的御路，建外城后为外城主要南北街道</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393"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99920" cy="1378585"/>
                  <wp:effectExtent l="0" t="0" r="5080" b="12065"/>
                  <wp:docPr id="5" name="图片 5" descr="161551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5519313(1)"/>
                          <pic:cNvPicPr>
                            <a:picLocks noChangeAspect="1"/>
                          </pic:cNvPicPr>
                        </pic:nvPicPr>
                        <pic:blipFill>
                          <a:blip r:embed="rId14"/>
                          <a:stretch>
                            <a:fillRect/>
                          </a:stretch>
                        </pic:blipFill>
                        <pic:spPr>
                          <a:xfrm>
                            <a:off x="0" y="0"/>
                            <a:ext cx="1899920" cy="137858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7065" cy="1383030"/>
                  <wp:effectExtent l="0" t="0" r="6985" b="7620"/>
                  <wp:docPr id="10" name="图片 10" descr="1616410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943(1)"/>
                          <pic:cNvPicPr>
                            <a:picLocks noChangeAspect="1"/>
                          </pic:cNvPicPr>
                        </pic:nvPicPr>
                        <pic:blipFill>
                          <a:blip r:embed="rId15"/>
                          <a:stretch>
                            <a:fillRect/>
                          </a:stretch>
                        </pic:blipFill>
                        <pic:spPr>
                          <a:xfrm>
                            <a:off x="0" y="0"/>
                            <a:ext cx="1917065" cy="138303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45005" cy="1392555"/>
                  <wp:effectExtent l="0" t="0" r="17145" b="17145"/>
                  <wp:docPr id="14" name="图片 14" descr="1616410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985(1)"/>
                          <pic:cNvPicPr>
                            <a:picLocks noChangeAspect="1"/>
                          </pic:cNvPicPr>
                        </pic:nvPicPr>
                        <pic:blipFill>
                          <a:blip r:embed="rId16"/>
                          <a:stretch>
                            <a:fillRect/>
                          </a:stretch>
                        </pic:blipFill>
                        <pic:spPr>
                          <a:xfrm>
                            <a:off x="0" y="0"/>
                            <a:ext cx="1945005" cy="139255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color w:val="auto"/>
                <w:sz w:val="21"/>
                <w:szCs w:val="21"/>
                <w:vertAlign w:val="baseline"/>
                <w:lang w:val="en-US" w:eastAsia="zh-CN"/>
              </w:rPr>
              <w:t xml:space="preserve">华夏文化宫--同仁堂--什刹海风景-（飞机）-广州  </w:t>
            </w: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bidi w:val="0"/>
              <w:rPr>
                <w:rFonts w:hint="eastAsia" w:ascii="微软雅黑" w:hAnsi="微软雅黑" w:eastAsia="微软雅黑" w:cs="微软雅黑"/>
                <w:color w:val="000000"/>
                <w:kern w:val="0"/>
                <w:sz w:val="18"/>
                <w:szCs w:val="18"/>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早餐后前往</w:t>
            </w:r>
            <w:r>
              <w:rPr>
                <w:rFonts w:hint="eastAsia" w:ascii="宋体" w:hAnsi="宋体" w:eastAsia="宋体" w:cs="宋体"/>
                <w:b/>
                <w:bCs/>
                <w:color w:val="F4B800"/>
                <w:sz w:val="21"/>
                <w:szCs w:val="21"/>
                <w:lang w:eastAsia="zh-CN"/>
              </w:rPr>
              <w:t>【</w:t>
            </w:r>
            <w:r>
              <w:rPr>
                <w:rFonts w:hint="eastAsia" w:ascii="宋体" w:hAnsi="宋体" w:eastAsia="宋体" w:cs="宋体"/>
                <w:b/>
                <w:bCs/>
                <w:color w:val="F4B800"/>
                <w:sz w:val="21"/>
                <w:szCs w:val="21"/>
                <w:lang w:val="en-US" w:eastAsia="zh-CN"/>
              </w:rPr>
              <w:t>同仁堂</w:t>
            </w:r>
            <w:r>
              <w:rPr>
                <w:rFonts w:hint="eastAsia" w:ascii="宋体" w:hAnsi="宋体" w:eastAsia="宋体" w:cs="宋体"/>
                <w:b/>
                <w:bCs/>
                <w:color w:val="F4B800"/>
                <w:sz w:val="21"/>
                <w:szCs w:val="21"/>
                <w:lang w:eastAsia="zh-CN"/>
              </w:rPr>
              <w:t>】</w:t>
            </w:r>
            <w:r>
              <w:rPr>
                <w:rFonts w:hint="eastAsia" w:ascii="宋体" w:hAnsi="宋体" w:eastAsia="宋体" w:cs="宋体"/>
                <w:sz w:val="21"/>
                <w:szCs w:val="21"/>
              </w:rPr>
              <w:t>同仁堂品牌始创于1669年(清康熙八年)。自1723年(清雍正元年)为清宫供御药，历经八代皇帝长达188年</w:t>
            </w:r>
            <w:r>
              <w:rPr>
                <w:rFonts w:hint="eastAsia" w:ascii="宋体" w:hAnsi="宋体" w:eastAsia="宋体" w:cs="宋体"/>
                <w:sz w:val="21"/>
                <w:szCs w:val="21"/>
                <w:lang w:eastAsia="zh-CN"/>
              </w:rPr>
              <w:t>，</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华夏文化宫</w:t>
            </w:r>
            <w:r>
              <w:rPr>
                <w:rFonts w:hint="eastAsia" w:ascii="宋体" w:hAnsi="宋体" w:eastAsia="宋体" w:cs="宋体"/>
                <w:b w:val="0"/>
                <w:bCs/>
                <w:color w:val="auto"/>
                <w:sz w:val="21"/>
                <w:szCs w:val="21"/>
              </w:rPr>
              <w:t>】</w:t>
            </w:r>
            <w:r>
              <w:rPr>
                <w:rFonts w:hint="eastAsia" w:ascii="宋体" w:hAnsi="宋体" w:eastAsia="宋体" w:cs="宋体"/>
                <w:color w:val="auto"/>
                <w:sz w:val="21"/>
                <w:szCs w:val="22"/>
                <w:lang w:val="en-US" w:eastAsia="zh-CN"/>
              </w:rPr>
              <w:t>在参观了解中国传统文化的同时，自由选择选购具有北京特色的伴手礼，实为来京游客购物休闲的好去处。（游览时间：40分钟  此点为我社安排的观光点，并非购物店，客人在参观之余可根据自身需求自选择，如需消费请要求商家开具发票或购物凭证以保证您的利益）</w:t>
            </w:r>
            <w:r>
              <w:rPr>
                <w:rFonts w:hint="eastAsia" w:ascii="宋体" w:hAnsi="宋体" w:eastAsia="宋体" w:cs="宋体"/>
                <w:color w:val="auto"/>
                <w:sz w:val="21"/>
                <w:szCs w:val="21"/>
              </w:rPr>
              <w:t>亲临</w:t>
            </w:r>
            <w:r>
              <w:rPr>
                <w:rFonts w:hint="eastAsia" w:ascii="宋体" w:hAnsi="宋体" w:eastAsia="宋体" w:cs="宋体"/>
                <w:b/>
                <w:color w:val="F4B800"/>
                <w:sz w:val="21"/>
                <w:szCs w:val="21"/>
              </w:rPr>
              <w:t>【什刹海】</w:t>
            </w:r>
            <w:r>
              <w:rPr>
                <w:rFonts w:hint="eastAsia" w:ascii="宋体" w:hAnsi="宋体" w:eastAsia="宋体" w:cs="宋体"/>
                <w:color w:val="auto"/>
                <w:sz w:val="21"/>
                <w:szCs w:val="21"/>
              </w:rPr>
              <w:t>，之后在“银锭桥”解散，自由活动（时间根据当时情况待定，不低于1小时）“银锭桥”位于什刹海的前 海和后海之间的水道上。为南北向的单孔石拱桥，因形似银锭故称银锭桥。是什刹海的风景之一，燕京小八景之一</w:t>
            </w:r>
            <w:r>
              <w:rPr>
                <w:rFonts w:hint="eastAsia" w:ascii="宋体" w:hAnsi="宋体" w:eastAsia="宋体" w:cs="宋体"/>
                <w:color w:val="auto"/>
                <w:sz w:val="21"/>
                <w:szCs w:val="21"/>
                <w:lang w:eastAsia="zh-CN"/>
              </w:rPr>
              <w:t>，</w:t>
            </w:r>
            <w:r>
              <w:rPr>
                <w:rFonts w:hint="eastAsia" w:ascii="宋体" w:hAnsi="宋体" w:eastAsia="宋体" w:cs="宋体"/>
                <w:sz w:val="21"/>
                <w:szCs w:val="21"/>
                <w:lang w:val="en-US" w:eastAsia="zh-CN"/>
              </w:rPr>
              <w:t>后</w:t>
            </w:r>
            <w:r>
              <w:rPr>
                <w:rFonts w:hint="eastAsia" w:ascii="宋体" w:hAnsi="宋体" w:eastAsia="宋体" w:cs="宋体"/>
                <w:color w:val="000000" w:themeColor="text1"/>
                <w:sz w:val="21"/>
                <w:szCs w:val="21"/>
                <w:lang w:val="en-US" w:eastAsia="zh-CN"/>
                <w14:textFill>
                  <w14:solidFill>
                    <w14:schemeClr w14:val="tx1"/>
                  </w14:solidFill>
                </w14:textFill>
              </w:rPr>
              <w:t>根据航班时间集合，前往机场，办理登机返回广州。结束愉快行程</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0"/>
                <w:szCs w:val="20"/>
                <w14:textFill>
                  <w14:solidFill>
                    <w14:schemeClr w14:val="tx1"/>
                  </w14:solidFill>
                </w14:textFill>
              </w:rPr>
              <w:t xml:space="preserve">                                                                                                          </w:t>
            </w:r>
            <w:r>
              <w:rPr>
                <w:rFonts w:hint="eastAsia" w:ascii="微软雅黑" w:hAnsi="微软雅黑" w:eastAsia="微软雅黑" w:cs="微软雅黑"/>
                <w:sz w:val="18"/>
                <w:szCs w:val="18"/>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091"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3410" cy="1388745"/>
                  <wp:effectExtent l="0" t="0" r="2540" b="1905"/>
                  <wp:docPr id="17" name="图片 17" descr="16164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9513(1)"/>
                          <pic:cNvPicPr>
                            <a:picLocks noChangeAspect="1"/>
                          </pic:cNvPicPr>
                        </pic:nvPicPr>
                        <pic:blipFill>
                          <a:blip r:embed="rId17"/>
                          <a:stretch>
                            <a:fillRect/>
                          </a:stretch>
                        </pic:blipFill>
                        <pic:spPr>
                          <a:xfrm>
                            <a:off x="0" y="0"/>
                            <a:ext cx="1883410" cy="138874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143125" cy="1369060"/>
                  <wp:effectExtent l="0" t="0" r="9525" b="2540"/>
                  <wp:docPr id="16" name="图片 16" descr="wKgBpVURgaaAVcv4ABy8a0iI-z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KgBpVURgaaAVcv4ABy8a0iI-zQ21"/>
                          <pic:cNvPicPr>
                            <a:picLocks noChangeAspect="1"/>
                          </pic:cNvPicPr>
                        </pic:nvPicPr>
                        <pic:blipFill>
                          <a:blip r:embed="rId18"/>
                          <a:stretch>
                            <a:fillRect/>
                          </a:stretch>
                        </pic:blipFill>
                        <pic:spPr>
                          <a:xfrm>
                            <a:off x="0" y="0"/>
                            <a:ext cx="2143125" cy="136906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731645" cy="1343660"/>
                  <wp:effectExtent l="0" t="0" r="1905" b="8890"/>
                  <wp:docPr id="15" name="图片 15" descr="wKgBZ1kQegiAV2NBAAwKAtT9SVU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KgBZ1kQegiAV2NBAAwKAtT9SVU99"/>
                          <pic:cNvPicPr>
                            <a:picLocks noChangeAspect="1"/>
                          </pic:cNvPicPr>
                        </pic:nvPicPr>
                        <pic:blipFill>
                          <a:blip r:embed="rId19"/>
                          <a:stretch>
                            <a:fillRect/>
                          </a:stretch>
                        </pic:blipFill>
                        <pic:spPr>
                          <a:xfrm>
                            <a:off x="0" y="0"/>
                            <a:ext cx="1731645" cy="134366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3"/>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autoSpaceDN w:val="0"/>
              <w:spacing w:line="276" w:lineRule="auto"/>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color w:val="auto"/>
                <w:sz w:val="18"/>
                <w:szCs w:val="18"/>
                <w:lang w:val="en-US" w:eastAsia="zh-CN"/>
              </w:rPr>
              <w:t>当地</w:t>
            </w:r>
            <w:r>
              <w:rPr>
                <w:rFonts w:hint="eastAsia" w:ascii="微软雅黑" w:hAnsi="微软雅黑" w:eastAsia="微软雅黑" w:cs="微软雅黑"/>
                <w:color w:val="auto"/>
                <w:sz w:val="18"/>
                <w:szCs w:val="18"/>
                <w:lang w:val="en-US" w:eastAsia="zh-CN"/>
              </w:rPr>
              <w:t>经济型</w:t>
            </w:r>
            <w:r>
              <w:rPr>
                <w:rFonts w:hint="eastAsia" w:ascii="微软雅黑" w:hAnsi="微软雅黑" w:eastAsia="微软雅黑" w:cs="微软雅黑"/>
                <w:color w:val="auto"/>
                <w:sz w:val="18"/>
                <w:szCs w:val="18"/>
              </w:rPr>
              <w:t>酒店，干净卫生、独立卫浴</w:t>
            </w:r>
            <w:r>
              <w:rPr>
                <w:rFonts w:hint="eastAsia" w:ascii="微软雅黑" w:hAnsi="微软雅黑" w:eastAsia="微软雅黑" w:cs="微软雅黑"/>
                <w:color w:val="auto"/>
                <w:sz w:val="18"/>
                <w:szCs w:val="18"/>
                <w:lang w:eastAsia="zh-CN"/>
              </w:rPr>
              <w:t>。</w:t>
            </w:r>
            <w:r>
              <w:rPr>
                <w:rFonts w:hint="eastAsia" w:ascii="宋体" w:hAnsi="宋体" w:eastAsia="宋体" w:cs="宋体"/>
                <w:color w:val="595959"/>
                <w:kern w:val="0"/>
                <w:sz w:val="18"/>
                <w:szCs w:val="18"/>
              </w:rPr>
              <w:t>如家快捷或西西里连锁或速8连锁或汉庭商务连锁或锦江之星连锁或京奇宾馆或同级别商务酒店</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含</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早</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正</w:t>
            </w:r>
            <w:r>
              <w:rPr>
                <w:rFonts w:hint="eastAsia" w:ascii="微软雅黑" w:hAnsi="微软雅黑" w:eastAsia="微软雅黑" w:cs="微软雅黑"/>
                <w:color w:val="auto"/>
                <w:sz w:val="18"/>
                <w:szCs w:val="18"/>
                <w:highlight w:val="yellow"/>
              </w:rPr>
              <w:t>（餐标</w:t>
            </w:r>
            <w:r>
              <w:rPr>
                <w:rFonts w:hint="eastAsia" w:ascii="微软雅黑" w:hAnsi="微软雅黑" w:eastAsia="微软雅黑" w:cs="微软雅黑"/>
                <w:color w:val="auto"/>
                <w:sz w:val="18"/>
                <w:szCs w:val="18"/>
                <w:highlight w:val="yellow"/>
                <w:lang w:val="en-US" w:eastAsia="zh-CN"/>
              </w:rPr>
              <w:t>30</w:t>
            </w:r>
            <w:r>
              <w:rPr>
                <w:rFonts w:hint="eastAsia" w:ascii="微软雅黑" w:hAnsi="微软雅黑" w:eastAsia="微软雅黑" w:cs="微软雅黑"/>
                <w:color w:val="auto"/>
                <w:sz w:val="18"/>
                <w:szCs w:val="18"/>
                <w:highlight w:val="yellow"/>
              </w:rPr>
              <w:t>元/人）</w:t>
            </w:r>
            <w:r>
              <w:rPr>
                <w:rFonts w:hint="eastAsia" w:ascii="微软雅黑" w:hAnsi="微软雅黑" w:eastAsia="微软雅黑" w:cs="微软雅黑"/>
                <w:color w:val="auto"/>
                <w:sz w:val="18"/>
                <w:szCs w:val="18"/>
              </w:rPr>
              <w:t>标准团队餐。正餐八菜一汤、十人一桌，人数不足菜数顺减；</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3"/>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500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1"/>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4"/>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8"/>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9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topLinePunct/>
        <w:spacing w:before="156" w:beforeLines="50" w:after="156" w:afterLines="50" w:line="560" w:lineRule="exact"/>
        <w:jc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北京</w:t>
      </w:r>
      <w:r>
        <w:rPr>
          <w:rFonts w:hint="eastAsia" w:ascii="微软雅黑" w:hAnsi="微软雅黑" w:eastAsia="微软雅黑" w:cs="微软雅黑"/>
          <w:b/>
          <w:sz w:val="36"/>
          <w:szCs w:val="36"/>
          <w:lang w:val="en-US" w:eastAsia="zh-CN"/>
        </w:rPr>
        <w:t>一地5日</w:t>
      </w:r>
      <w:r>
        <w:rPr>
          <w:rFonts w:hint="eastAsia" w:ascii="微软雅黑" w:hAnsi="微软雅黑" w:eastAsia="微软雅黑" w:cs="微软雅黑"/>
          <w:b/>
          <w:sz w:val="36"/>
          <w:szCs w:val="36"/>
        </w:rPr>
        <w:t>（附属协议）</w:t>
      </w:r>
    </w:p>
    <w:p>
      <w:pPr>
        <w:spacing w:line="360" w:lineRule="exact"/>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尊敬的贵宾客户：                                    </w:t>
      </w:r>
      <w:r>
        <w:rPr>
          <w:rFonts w:ascii="微软雅黑" w:hAnsi="微软雅黑" w:eastAsia="微软雅黑" w:cs="微软雅黑"/>
          <w:b/>
          <w:bCs/>
          <w:color w:val="000000"/>
          <w:szCs w:val="21"/>
        </w:rPr>
        <w:t xml:space="preserve">                   </w:t>
      </w:r>
      <w:r>
        <w:rPr>
          <w:rFonts w:hint="eastAsia" w:ascii="微软雅黑" w:hAnsi="微软雅黑" w:eastAsia="微软雅黑" w:cs="微软雅黑"/>
          <w:b/>
          <w:bCs/>
          <w:color w:val="000000"/>
          <w:szCs w:val="21"/>
        </w:rPr>
        <w:t xml:space="preserve">     女士/先生 </w:t>
      </w:r>
    </w:p>
    <w:p>
      <w:pPr>
        <w:spacing w:line="360" w:lineRule="exact"/>
        <w:ind w:firstLine="420" w:firstLineChars="2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您好！为了保证您在北京度过一个愉快的假期，我们将您所参加游览行程涉及到的景区景点内的自费、购物、自理项目、等情况为您做一个详细告知。以下自费项目为提前告知您，属自愿、自费并提前知晓的活动项目，当地导游及旅行社不会强买、强卖更不会强迫消费，这是您的自由，也是您的合法权益，具体明细如下：</w:t>
      </w:r>
    </w:p>
    <w:p>
      <w:pPr>
        <w:ind w:left="141" w:leftChars="67" w:right="67" w:rightChars="32" w:firstLine="420" w:firstLineChars="200"/>
        <w:rPr>
          <w:rFonts w:ascii="宋体" w:hAnsi="宋体"/>
          <w:szCs w:val="21"/>
        </w:rPr>
      </w:pPr>
      <w:r>
        <w:rPr>
          <w:rFonts w:hint="eastAsia" w:ascii="宋体" w:hAnsi="宋体"/>
          <w:szCs w:val="21"/>
        </w:rPr>
        <w:t>为丰富旅游者的娱乐活动及满足不同旅游者的需求，旅行社在不影响正常旅行行程安排的的前提下，旅行社可提供自费景点（娱乐）项目供旅游者</w:t>
      </w:r>
      <w:r>
        <w:rPr>
          <w:rFonts w:hint="eastAsia" w:ascii="宋体" w:hAnsi="宋体"/>
          <w:b/>
          <w:szCs w:val="21"/>
        </w:rPr>
        <w:t>自行选择参加与否。</w:t>
      </w:r>
      <w:r>
        <w:rPr>
          <w:rFonts w:hint="eastAsia" w:ascii="宋体" w:hAnsi="宋体"/>
          <w:szCs w:val="21"/>
        </w:rPr>
        <w:t>根据《旅游法》第</w:t>
      </w:r>
      <w:r>
        <w:rPr>
          <w:rFonts w:ascii="宋体" w:hAnsi="宋体"/>
          <w:szCs w:val="21"/>
        </w:rPr>
        <w:t>35</w:t>
      </w:r>
      <w:r>
        <w:rPr>
          <w:rFonts w:hint="eastAsia" w:ascii="宋体" w:hAnsi="宋体"/>
          <w:szCs w:val="21"/>
        </w:rPr>
        <w:t>条规定“旅行社安排另行付费旅游项目需是应旅游者要求或经双方协商一致且不影响其他旅游者的行程安排”。</w:t>
      </w:r>
    </w:p>
    <w:p>
      <w:pPr>
        <w:autoSpaceDE w:val="0"/>
        <w:autoSpaceDN w:val="0"/>
        <w:adjustRightInd w:val="0"/>
        <w:spacing w:line="300" w:lineRule="exact"/>
        <w:jc w:val="left"/>
        <w:rPr>
          <w:rFonts w:hint="eastAsia" w:ascii="宋体" w:hAnsi="宋体" w:cs="黑体"/>
          <w:b/>
          <w:color w:val="000000"/>
        </w:rPr>
      </w:pPr>
      <w:r>
        <w:rPr>
          <w:rFonts w:hint="eastAsia" w:ascii="宋体" w:hAnsi="宋体" w:cs="黑体"/>
          <w:b/>
          <w:color w:val="000000"/>
        </w:rPr>
        <w:t xml:space="preserve"> </w:t>
      </w:r>
    </w:p>
    <w:p>
      <w:pPr>
        <w:autoSpaceDE w:val="0"/>
        <w:autoSpaceDN w:val="0"/>
        <w:adjustRightInd w:val="0"/>
        <w:spacing w:line="300" w:lineRule="exact"/>
        <w:jc w:val="left"/>
        <w:rPr>
          <w:rFonts w:hint="eastAsia" w:ascii="宋体" w:hAnsi="宋体"/>
          <w:b/>
          <w:bCs/>
          <w:sz w:val="28"/>
          <w:szCs w:val="28"/>
        </w:rPr>
      </w:pPr>
      <w:r>
        <w:rPr>
          <w:rFonts w:hint="eastAsia" w:ascii="宋体" w:hAnsi="宋体"/>
          <w:b/>
          <w:bCs/>
          <w:sz w:val="28"/>
          <w:szCs w:val="28"/>
          <w:lang w:val="en-US" w:eastAsia="zh-CN"/>
        </w:rPr>
        <w:t>二：</w:t>
      </w:r>
      <w:r>
        <w:rPr>
          <w:rFonts w:hint="eastAsia" w:ascii="宋体" w:hAnsi="宋体"/>
          <w:b/>
          <w:bCs/>
          <w:sz w:val="28"/>
          <w:szCs w:val="28"/>
        </w:rPr>
        <w:t>推荐自费</w:t>
      </w:r>
    </w:p>
    <w:tbl>
      <w:tblPr>
        <w:tblStyle w:val="3"/>
        <w:tblpPr w:leftFromText="180" w:rightFromText="180" w:vertAnchor="text" w:horzAnchor="page" w:tblpX="1052" w:tblpY="598"/>
        <w:tblOverlap w:val="never"/>
        <w:tblW w:w="10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5"/>
        <w:gridCol w:w="7370"/>
        <w:gridCol w:w="1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shd w:val="clear" w:color="auto" w:fill="C0C0C0"/>
            <w:vAlign w:val="center"/>
          </w:tcPr>
          <w:p>
            <w:pPr>
              <w:pStyle w:val="9"/>
              <w:spacing w:line="320" w:lineRule="exact"/>
              <w:ind w:left="250" w:right="241"/>
              <w:jc w:val="center"/>
              <w:rPr>
                <w:rFonts w:hint="eastAsia" w:ascii="微软雅黑" w:hAnsi="微软雅黑" w:eastAsia="微软雅黑" w:cs="微软雅黑"/>
                <w:sz w:val="18"/>
                <w:szCs w:val="18"/>
                <w:lang w:eastAsia="zh-CN"/>
              </w:rPr>
            </w:pPr>
            <w:r>
              <w:rPr>
                <w:rFonts w:hint="eastAsia" w:cs="微软雅黑"/>
                <w:sz w:val="18"/>
                <w:szCs w:val="18"/>
                <w:lang w:eastAsia="zh-CN"/>
              </w:rPr>
              <w:t>项目</w:t>
            </w:r>
          </w:p>
        </w:tc>
        <w:tc>
          <w:tcPr>
            <w:tcW w:w="7370" w:type="dxa"/>
            <w:shd w:val="clear" w:color="auto" w:fill="C0C0C0"/>
            <w:vAlign w:val="center"/>
          </w:tcPr>
          <w:p>
            <w:pPr>
              <w:pStyle w:val="9"/>
              <w:spacing w:line="320" w:lineRule="exact"/>
              <w:ind w:left="454" w:leftChars="0" w:right="448" w:right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w:t>
            </w:r>
          </w:p>
        </w:tc>
        <w:tc>
          <w:tcPr>
            <w:tcW w:w="1124" w:type="dxa"/>
            <w:shd w:val="clear" w:color="auto" w:fill="C0C0C0"/>
            <w:vAlign w:val="center"/>
          </w:tcPr>
          <w:p>
            <w:pPr>
              <w:pStyle w:val="9"/>
              <w:spacing w:line="320" w:lineRule="exact"/>
              <w:ind w:left="454" w:leftChars="0" w:right="448" w:rightChars="0"/>
              <w:jc w:val="center"/>
              <w:rPr>
                <w:rFonts w:hint="eastAsia" w:ascii="微软雅黑" w:hAnsi="微软雅黑" w:eastAsia="微软雅黑" w:cs="微软雅黑"/>
                <w:sz w:val="18"/>
                <w:szCs w:val="18"/>
                <w:lang w:eastAsia="zh-CN"/>
              </w:rPr>
            </w:pPr>
            <w:r>
              <w:rPr>
                <w:rFonts w:hint="eastAsia" w:cs="微软雅黑"/>
                <w:sz w:val="18"/>
                <w:szCs w:val="18"/>
                <w:lang w:eastAsia="zh-CN"/>
              </w:rPr>
              <w:t>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545" w:type="dxa"/>
            <w:vAlign w:val="center"/>
          </w:tcPr>
          <w:p>
            <w:pPr>
              <w:bidi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奥运杂技表演节目</w:t>
            </w:r>
          </w:p>
        </w:tc>
        <w:tc>
          <w:tcPr>
            <w:tcW w:w="7370" w:type="dxa"/>
            <w:vAlign w:val="center"/>
          </w:tcPr>
          <w:p>
            <w:pPr>
              <w:bidi w:val="0"/>
              <w:jc w:val="left"/>
              <w:rPr>
                <w:rFonts w:hint="eastAsia" w:ascii="宋体" w:hAnsi="宋体" w:eastAsia="宋体" w:cs="宋体"/>
                <w:sz w:val="18"/>
                <w:szCs w:val="18"/>
              </w:rPr>
            </w:pPr>
            <w:r>
              <w:rPr>
                <w:rFonts w:hint="eastAsia" w:ascii="宋体" w:hAnsi="宋体" w:eastAsia="宋体" w:cs="宋体"/>
                <w:sz w:val="18"/>
                <w:szCs w:val="18"/>
                <w:lang w:val="en-US" w:eastAsia="zh-CN"/>
              </w:rPr>
              <w:t>中国杂技团奥运备选节目贵宾席--2008年奥运会开幕式上的精彩表演想必大家都观看了现场直播，开幕式结束后由中国杂技团的精彩演出在北京等待四方宾客，节目采用了现代科技的声光电以及特效加上演员们的高超技艺给宾客奉献一场精美绝伦的表演</w:t>
            </w:r>
          </w:p>
        </w:tc>
        <w:tc>
          <w:tcPr>
            <w:tcW w:w="1124" w:type="dxa"/>
            <w:vAlign w:val="center"/>
          </w:tcPr>
          <w:p>
            <w:pPr>
              <w:bidi w:val="0"/>
              <w:ind w:firstLine="180" w:firstLineChars="1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180元/人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bidi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人力车+后海八爷胡同+什刹海摇橹船</w:t>
            </w:r>
          </w:p>
        </w:tc>
        <w:tc>
          <w:tcPr>
            <w:tcW w:w="7370" w:type="dxa"/>
            <w:vAlign w:val="center"/>
          </w:tcPr>
          <w:p>
            <w:pPr>
              <w:bidi w:val="0"/>
              <w:jc w:val="left"/>
              <w:rPr>
                <w:rFonts w:hint="eastAsia" w:ascii="宋体" w:hAnsi="宋体" w:eastAsia="宋体" w:cs="宋体"/>
                <w:sz w:val="18"/>
                <w:szCs w:val="18"/>
              </w:rPr>
            </w:pPr>
            <w:r>
              <w:rPr>
                <w:rFonts w:hint="eastAsia" w:ascii="宋体" w:hAnsi="宋体" w:eastAsia="宋体" w:cs="宋体"/>
                <w:sz w:val="18"/>
                <w:szCs w:val="18"/>
                <w:lang w:val="en-US" w:eastAsia="zh-CN"/>
              </w:rPr>
              <w:t>乘坐人力车-后海八爷胡同游、什刹海摇橹船--在什刹海景区乘坐人力三轮车游览北京最具有特色的胡同并由后海八爷为您讲述什刹海发生过的历史故事。在老北京龙脉水系上放慢放松一下乘摇橹船穿梭在京杭大运河最北端的漕运码头感受老北京的惬意</w:t>
            </w:r>
          </w:p>
        </w:tc>
        <w:tc>
          <w:tcPr>
            <w:tcW w:w="1124" w:type="dxa"/>
            <w:vAlign w:val="center"/>
          </w:tcPr>
          <w:p>
            <w:pPr>
              <w:bidi w:val="0"/>
              <w:ind w:firstLine="180" w:firstLineChars="1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280元/人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慈禧水道</w:t>
            </w:r>
          </w:p>
        </w:tc>
        <w:tc>
          <w:tcPr>
            <w:tcW w:w="7370" w:type="dxa"/>
            <w:vAlign w:val="center"/>
          </w:tcPr>
          <w:p>
            <w:pPr>
              <w:pStyle w:val="9"/>
              <w:spacing w:line="320" w:lineRule="exact"/>
              <w:ind w:left="250" w:leftChars="0" w:right="239" w:rightChars="0"/>
              <w:jc w:val="left"/>
              <w:rPr>
                <w:rFonts w:hint="eastAsia" w:ascii="宋体" w:hAnsi="宋体" w:eastAsia="宋体" w:cs="微软雅黑"/>
                <w:kern w:val="2"/>
                <w:sz w:val="18"/>
                <w:szCs w:val="18"/>
                <w:lang w:val="en-US" w:eastAsia="zh-CN" w:bidi="zh-CN"/>
              </w:rPr>
            </w:pPr>
            <w:r>
              <w:rPr>
                <w:rFonts w:hint="eastAsia" w:cs="微软雅黑"/>
                <w:sz w:val="18"/>
                <w:szCs w:val="18"/>
                <w:lang w:val="en-US" w:eastAsia="zh-CN"/>
              </w:rPr>
              <w:t>黄家御河，慈禧每年去颐和园避暑的专用通道</w:t>
            </w:r>
          </w:p>
        </w:tc>
        <w:tc>
          <w:tcPr>
            <w:tcW w:w="1124"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160元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中央电视塔</w:t>
            </w:r>
          </w:p>
        </w:tc>
        <w:tc>
          <w:tcPr>
            <w:tcW w:w="7370" w:type="dxa"/>
            <w:vAlign w:val="center"/>
          </w:tcPr>
          <w:p>
            <w:pPr>
              <w:pStyle w:val="9"/>
              <w:spacing w:line="320" w:lineRule="exact"/>
              <w:ind w:left="250" w:leftChars="0" w:right="239" w:rightChars="0"/>
              <w:jc w:val="left"/>
              <w:rPr>
                <w:rFonts w:hint="eastAsia" w:ascii="宋体" w:hAnsi="宋体" w:eastAsia="宋体" w:cs="微软雅黑"/>
                <w:kern w:val="2"/>
                <w:sz w:val="18"/>
                <w:szCs w:val="18"/>
                <w:lang w:val="en-US" w:eastAsia="zh-CN" w:bidi="zh-CN"/>
              </w:rPr>
            </w:pPr>
            <w:r>
              <w:rPr>
                <w:rFonts w:hint="eastAsia" w:cs="微软雅黑"/>
                <w:sz w:val="18"/>
                <w:szCs w:val="18"/>
                <w:lang w:val="en-US" w:eastAsia="zh-CN"/>
              </w:rPr>
              <w:t>北京现代化的一个重要标志站在世界上最大的环形观景台上鸟瞰2008年北京奥运会的比赛场馆等著名建筑、鸟巢、水立方、中央电视台新大楼、故宫、天安门</w:t>
            </w:r>
          </w:p>
        </w:tc>
        <w:tc>
          <w:tcPr>
            <w:tcW w:w="1124"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100元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缆车，滑车</w:t>
            </w:r>
          </w:p>
        </w:tc>
        <w:tc>
          <w:tcPr>
            <w:tcW w:w="7370" w:type="dxa"/>
            <w:vAlign w:val="center"/>
          </w:tcPr>
          <w:p>
            <w:pPr>
              <w:pStyle w:val="9"/>
              <w:spacing w:line="320" w:lineRule="exact"/>
              <w:ind w:left="250" w:leftChars="0" w:right="239" w:rightChars="0"/>
              <w:jc w:val="left"/>
              <w:rPr>
                <w:rFonts w:hint="eastAsia" w:ascii="宋体" w:hAnsi="宋体" w:eastAsia="宋体" w:cs="微软雅黑"/>
                <w:kern w:val="2"/>
                <w:sz w:val="18"/>
                <w:szCs w:val="18"/>
                <w:lang w:val="en-US" w:eastAsia="zh-CN" w:bidi="zh-CN"/>
              </w:rPr>
            </w:pPr>
            <w:r>
              <w:rPr>
                <w:rFonts w:hint="eastAsia" w:cs="微软雅黑"/>
                <w:sz w:val="18"/>
                <w:szCs w:val="18"/>
                <w:lang w:val="en-US" w:eastAsia="zh-CN"/>
              </w:rPr>
              <w:t>乘坐交通工具抵达长城顶峰</w:t>
            </w:r>
          </w:p>
        </w:tc>
        <w:tc>
          <w:tcPr>
            <w:tcW w:w="1124"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120-180元</w:t>
            </w:r>
          </w:p>
        </w:tc>
      </w:tr>
    </w:tbl>
    <w:p/>
    <w:p/>
    <w:p>
      <w:r>
        <w:t>购物场所说明：</w:t>
      </w:r>
      <w:r>
        <w:br w:type="textWrapping"/>
      </w:r>
      <w:r>
        <w:t>1、商品价格是由市场决定，旅游者应根据自身经济状况选择，所购商品如非质量问题一律不予退还；</w:t>
      </w:r>
      <w:r>
        <w:br w:type="textWrapping"/>
      </w:r>
      <w:r>
        <w:t>2、行程单中的景点（免税商场）不属于安排的购物场所，旅行社不承担任何责任；</w:t>
      </w:r>
      <w:r>
        <w:br w:type="textWrapping"/>
      </w:r>
      <w:r>
        <w:t>3、旅游者自行前往的购物场所购买商品出现质量问题，旅行社不承担任何责任。</w:t>
      </w:r>
      <w:r>
        <w:br w:type="textWrapping"/>
      </w:r>
      <w:r>
        <w:br w:type="textWrapping"/>
      </w:r>
      <w:r>
        <w:t>客人声明：本人及本人代表旅游合同所列参团的全体同行人，对以上条款内容已完全了解和认同，现予以签字确认。</w:t>
      </w:r>
      <w:r>
        <w:br w:type="textWrapping"/>
      </w:r>
    </w:p>
    <w:p>
      <w:pPr>
        <w:ind w:firstLine="360" w:firstLineChars="200"/>
        <w:rPr>
          <w:rFonts w:hint="default" w:eastAsiaTheme="minorEastAsia"/>
          <w:lang w:val="en-US" w:eastAsia="zh-CN"/>
        </w:rPr>
      </w:pPr>
      <w:r>
        <w:rPr>
          <w:rFonts w:ascii="宋体" w:hAnsi="宋体"/>
          <w:color w:val="333333"/>
          <w:sz w:val="18"/>
          <w:szCs w:val="18"/>
          <w:shd w:val="clear" w:color="auto" w:fill="FFFFFF"/>
        </w:rPr>
        <w:t xml:space="preserve">旅游者确认签字： </w:t>
      </w:r>
      <w:r>
        <w:rPr>
          <w:rFonts w:hint="eastAsia"/>
          <w:color w:val="333333"/>
          <w:sz w:val="18"/>
          <w:szCs w:val="18"/>
          <w:shd w:val="clear" w:color="auto" w:fill="FFFFFF"/>
          <w:lang w:val="en-US" w:eastAsia="zh-CN"/>
        </w:rPr>
        <w:t xml:space="preserve">                                      </w:t>
      </w:r>
      <w:r>
        <w:rPr>
          <w:rFonts w:ascii="宋体" w:hAnsi="宋体"/>
          <w:color w:val="333333"/>
          <w:sz w:val="18"/>
          <w:szCs w:val="18"/>
          <w:shd w:val="clear" w:color="auto" w:fill="FFFFFF"/>
        </w:rPr>
        <w:t>签字日期:</w:t>
      </w: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0E51D1B"/>
    <w:rsid w:val="01855050"/>
    <w:rsid w:val="03793D55"/>
    <w:rsid w:val="04BE2C23"/>
    <w:rsid w:val="0CBA2F4A"/>
    <w:rsid w:val="0CD24B3A"/>
    <w:rsid w:val="0CFD400C"/>
    <w:rsid w:val="0DB260A2"/>
    <w:rsid w:val="10963790"/>
    <w:rsid w:val="10CF3F1B"/>
    <w:rsid w:val="11935EAD"/>
    <w:rsid w:val="1446710A"/>
    <w:rsid w:val="18D07492"/>
    <w:rsid w:val="199E691A"/>
    <w:rsid w:val="19A81570"/>
    <w:rsid w:val="1A1A2410"/>
    <w:rsid w:val="1AF87423"/>
    <w:rsid w:val="1D4062CF"/>
    <w:rsid w:val="1E5C6C82"/>
    <w:rsid w:val="20A07B4B"/>
    <w:rsid w:val="20AA013C"/>
    <w:rsid w:val="21613260"/>
    <w:rsid w:val="22127F4C"/>
    <w:rsid w:val="22BD3ECB"/>
    <w:rsid w:val="23E55B8D"/>
    <w:rsid w:val="2489310F"/>
    <w:rsid w:val="272965E9"/>
    <w:rsid w:val="27A11898"/>
    <w:rsid w:val="27DD6CBF"/>
    <w:rsid w:val="28EF0462"/>
    <w:rsid w:val="29A7771F"/>
    <w:rsid w:val="2A3028A6"/>
    <w:rsid w:val="2C85588E"/>
    <w:rsid w:val="2EB559B7"/>
    <w:rsid w:val="2ED452AA"/>
    <w:rsid w:val="2F2E43C6"/>
    <w:rsid w:val="2F7C79C8"/>
    <w:rsid w:val="309E7672"/>
    <w:rsid w:val="30A77F5F"/>
    <w:rsid w:val="31766EF0"/>
    <w:rsid w:val="3298500A"/>
    <w:rsid w:val="33E10653"/>
    <w:rsid w:val="370B01EE"/>
    <w:rsid w:val="38C226D3"/>
    <w:rsid w:val="3A060DE4"/>
    <w:rsid w:val="3A23322F"/>
    <w:rsid w:val="3A356577"/>
    <w:rsid w:val="3AEA2043"/>
    <w:rsid w:val="3C8F410B"/>
    <w:rsid w:val="3D5E58B9"/>
    <w:rsid w:val="3E4F73CC"/>
    <w:rsid w:val="40C06F25"/>
    <w:rsid w:val="424241E4"/>
    <w:rsid w:val="424B4487"/>
    <w:rsid w:val="451B182D"/>
    <w:rsid w:val="4617604D"/>
    <w:rsid w:val="477A50AE"/>
    <w:rsid w:val="4A6F5D41"/>
    <w:rsid w:val="4CBC2946"/>
    <w:rsid w:val="4E4331CE"/>
    <w:rsid w:val="51111A3B"/>
    <w:rsid w:val="51AF2053"/>
    <w:rsid w:val="52991819"/>
    <w:rsid w:val="558F64CD"/>
    <w:rsid w:val="586A04FD"/>
    <w:rsid w:val="59330D43"/>
    <w:rsid w:val="5B9E2029"/>
    <w:rsid w:val="5BA30881"/>
    <w:rsid w:val="5BFC29F5"/>
    <w:rsid w:val="5C774A1D"/>
    <w:rsid w:val="5D271272"/>
    <w:rsid w:val="5D784FDB"/>
    <w:rsid w:val="5E1179DB"/>
    <w:rsid w:val="5F2D440C"/>
    <w:rsid w:val="61D53D10"/>
    <w:rsid w:val="62FB4DD3"/>
    <w:rsid w:val="6468546C"/>
    <w:rsid w:val="64850BB9"/>
    <w:rsid w:val="662812FB"/>
    <w:rsid w:val="66B03CBA"/>
    <w:rsid w:val="67CA076C"/>
    <w:rsid w:val="689905F7"/>
    <w:rsid w:val="68DB38E7"/>
    <w:rsid w:val="691A36D9"/>
    <w:rsid w:val="6B0B6420"/>
    <w:rsid w:val="6BB02207"/>
    <w:rsid w:val="6CBF479C"/>
    <w:rsid w:val="6E5F3461"/>
    <w:rsid w:val="70C80C04"/>
    <w:rsid w:val="71F97A05"/>
    <w:rsid w:val="727E7A7F"/>
    <w:rsid w:val="72D658A0"/>
    <w:rsid w:val="74500F8C"/>
    <w:rsid w:val="74EB3CA5"/>
    <w:rsid w:val="756C379F"/>
    <w:rsid w:val="758C29EE"/>
    <w:rsid w:val="76B007C7"/>
    <w:rsid w:val="77B13728"/>
    <w:rsid w:val="793E4597"/>
    <w:rsid w:val="7CA2119B"/>
    <w:rsid w:val="7D32659D"/>
    <w:rsid w:val="7DFC5611"/>
    <w:rsid w:val="7E304238"/>
    <w:rsid w:val="7F67027B"/>
    <w:rsid w:val="7FA84741"/>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qFormat/>
    <w:uiPriority w:val="0"/>
    <w:rPr>
      <w:color w:val="0000FF"/>
      <w:u w:val="single"/>
    </w:rPr>
  </w:style>
  <w:style w:type="paragraph" w:customStyle="1" w:styleId="9">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0">
    <w:name w:val="pkg-info-detail2"/>
    <w:basedOn w:val="5"/>
    <w:qFormat/>
    <w:uiPriority w:val="0"/>
  </w:style>
  <w:style w:type="paragraph" w:styleId="11">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20</TotalTime>
  <ScaleCrop>false</ScaleCrop>
  <LinksUpToDate>false</LinksUpToDate>
  <CharactersWithSpaces>9740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2021-08-06T07:29:37Z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16A040EAC74B4D0689C1BC6E4B8BBF21</vt:lpwstr>
  </property>
</Properties>
</file>