
<file path=[Content_Types].xml><?xml version="1.0" encoding="utf-8"?>
<Types xmlns="http://schemas.openxmlformats.org/package/2006/content-types">
  <Default Extension="xml" ContentType="application/xml"/>
  <Default Extension="jpeg" ContentType="image/jpeg"/>
  <Default Extension="JPG" ContentType="image/.jp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themeColor="background1"/>
  <w:body>
    <w:p>
      <w:pPr>
        <w:jc w:val="center"/>
        <w:rPr>
          <w:rFonts w:hint="eastAsia" w:ascii="微软雅黑" w:hAnsi="微软雅黑" w:eastAsia="微软雅黑" w:cs="微软雅黑"/>
          <w:b/>
          <w:bCs/>
          <w:color w:val="FF0000"/>
          <w:sz w:val="56"/>
          <w:szCs w:val="56"/>
          <w:lang w:val="en-US" w:eastAsia="zh-CN"/>
        </w:rPr>
      </w:pPr>
      <w:r>
        <w:rPr>
          <w:rFonts w:hint="eastAsia" w:ascii="微软雅黑" w:hAnsi="微软雅黑" w:eastAsia="微软雅黑" w:cs="微软雅黑"/>
          <w:b/>
          <w:bCs/>
          <w:color w:val="FF0000"/>
          <w:sz w:val="56"/>
          <w:szCs w:val="56"/>
          <w:lang w:val="en-US" w:eastAsia="zh-CN"/>
        </w:rPr>
        <w:drawing>
          <wp:anchor distT="0" distB="0" distL="114300" distR="114300" simplePos="0" relativeHeight="251660288" behindDoc="0" locked="0" layoutInCell="1" allowOverlap="1">
            <wp:simplePos x="0" y="0"/>
            <wp:positionH relativeFrom="column">
              <wp:posOffset>-457835</wp:posOffset>
            </wp:positionH>
            <wp:positionV relativeFrom="paragraph">
              <wp:posOffset>-34925</wp:posOffset>
            </wp:positionV>
            <wp:extent cx="7519670" cy="2535555"/>
            <wp:effectExtent l="0" t="0" r="5080" b="17145"/>
            <wp:wrapSquare wrapText="bothSides"/>
            <wp:docPr id="2" name="图片 2" descr="wKgED1vq5faAbY1GAIAqL2nTuso26_副本"/>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wKgED1vq5faAbY1GAIAqL2nTuso26_副本"/>
                    <pic:cNvPicPr>
                      <a:picLocks noChangeAspect="1"/>
                    </pic:cNvPicPr>
                  </pic:nvPicPr>
                  <pic:blipFill>
                    <a:blip r:embed="rId4"/>
                    <a:stretch>
                      <a:fillRect/>
                    </a:stretch>
                  </pic:blipFill>
                  <pic:spPr>
                    <a:xfrm>
                      <a:off x="0" y="0"/>
                      <a:ext cx="7519670" cy="2535555"/>
                    </a:xfrm>
                    <a:prstGeom prst="rect">
                      <a:avLst/>
                    </a:prstGeom>
                  </pic:spPr>
                </pic:pic>
              </a:graphicData>
            </a:graphic>
          </wp:anchor>
        </w:drawing>
      </w:r>
      <w:r>
        <w:rPr>
          <w:rFonts w:hint="eastAsia" w:ascii="微软雅黑" w:hAnsi="微软雅黑" w:eastAsia="微软雅黑" w:cs="微软雅黑"/>
          <w:b/>
          <w:bCs/>
          <w:color w:val="FF0000"/>
          <w:sz w:val="56"/>
          <w:szCs w:val="56"/>
          <w:lang w:val="en-US" w:eastAsia="zh-CN"/>
        </w:rPr>
        <w:t>【京选世遗纯玩--入住二环】</w:t>
      </w:r>
    </w:p>
    <w:p>
      <w:pPr>
        <w:jc w:val="center"/>
        <w:rPr>
          <w:rFonts w:hint="default"/>
          <w:lang w:val="en-US"/>
        </w:rPr>
      </w:pPr>
      <w:r>
        <w:rPr>
          <w:rFonts w:hint="eastAsia" w:ascii="宋体" w:hAnsi="宋体" w:eastAsia="宋体" w:cs="宋体"/>
          <w:b/>
          <w:bCs/>
          <w:color w:val="0070C0"/>
          <w:sz w:val="36"/>
          <w:szCs w:val="36"/>
          <w:lang w:val="en-US" w:eastAsia="zh-CN"/>
        </w:rPr>
        <w:t xml:space="preserve">北京故宫 配无线耳机讲解 </w:t>
      </w:r>
      <w:r>
        <w:rPr>
          <w:rFonts w:hint="eastAsia" w:ascii="宋体" w:hAnsi="宋体" w:eastAsia="宋体" w:cs="宋体"/>
          <w:b/>
          <w:bCs/>
          <w:color w:val="0070C0"/>
          <w:sz w:val="36"/>
          <w:szCs w:val="36"/>
          <w:u w:val="none"/>
          <w:lang w:val="en-US" w:eastAsia="zh-CN"/>
        </w:rPr>
        <w:t xml:space="preserve"> 八达岭长城 明十三陵 毛主席纪念堂 皇</w:t>
      </w:r>
      <w:r>
        <w:rPr>
          <w:rFonts w:hint="eastAsia" w:ascii="宋体" w:hAnsi="宋体" w:eastAsia="宋体" w:cs="宋体"/>
          <w:b/>
          <w:bCs/>
          <w:color w:val="0070C0"/>
          <w:sz w:val="36"/>
          <w:szCs w:val="36"/>
          <w:lang w:val="en-US" w:eastAsia="zh-CN"/>
        </w:rPr>
        <w:t>城古玩城 颐和园 前门大街五天</w:t>
      </w:r>
    </w:p>
    <w:p>
      <w:pPr>
        <w:jc w:val="center"/>
        <w:rPr>
          <w:rFonts w:hint="default" w:ascii="微软雅黑" w:hAnsi="微软雅黑" w:eastAsia="微软雅黑" w:cs="微软雅黑"/>
          <w:b/>
          <w:bCs/>
          <w:color w:val="5B9BD5" w:themeColor="accent1"/>
          <w:sz w:val="44"/>
          <w:szCs w:val="44"/>
          <w:lang w:val="en-US" w:eastAsia="zh-CN"/>
          <w14:textFill>
            <w14:solidFill>
              <w14:schemeClr w14:val="accent1"/>
            </w14:solidFill>
          </w14:textFill>
        </w:rPr>
      </w:pPr>
      <w:r>
        <w:rPr>
          <w:rFonts w:hint="eastAsia" w:ascii="微软雅黑" w:hAnsi="微软雅黑" w:eastAsia="微软雅黑" w:cs="微软雅黑"/>
          <w:b/>
          <w:bCs/>
          <w:color w:val="5B9BD5" w:themeColor="accent1"/>
          <w:sz w:val="44"/>
          <w:szCs w:val="44"/>
          <w:lang w:val="en-US" w:eastAsia="zh-CN"/>
          <w14:textFill>
            <w14:solidFill>
              <w14:schemeClr w14:val="accent1"/>
            </w14:solidFill>
          </w14:textFill>
        </w:rPr>
        <w:t xml:space="preserve">· 行程特色 </w:t>
      </w:r>
    </w:p>
    <w:p>
      <w:pPr>
        <w:bidi w:val="0"/>
        <w:rPr>
          <w:rFonts w:hint="eastAsia" w:ascii="宋体" w:hAnsi="宋体"/>
          <w:kern w:val="0"/>
          <w:sz w:val="18"/>
          <w:szCs w:val="18"/>
        </w:rPr>
      </w:pPr>
    </w:p>
    <w:p>
      <w:pPr>
        <w:keepNext w:val="0"/>
        <w:keepLines w:val="0"/>
        <w:widowControl/>
        <w:suppressLineNumbers w:val="0"/>
        <w:jc w:val="left"/>
        <w:rPr>
          <w:rFonts w:hint="eastAsia" w:ascii="微软雅黑" w:hAnsi="微软雅黑" w:eastAsia="微软雅黑" w:cs="微软雅黑"/>
          <w:color w:val="595959"/>
          <w:kern w:val="0"/>
          <w:sz w:val="18"/>
          <w:szCs w:val="18"/>
          <w:lang w:val="en-US" w:eastAsia="zh-CN" w:bidi="ar"/>
        </w:rPr>
      </w:pPr>
      <w:r>
        <w:rPr>
          <w:sz w:val="28"/>
        </w:rPr>
        <mc:AlternateContent>
          <mc:Choice Requires="wps">
            <w:drawing>
              <wp:anchor distT="0" distB="0" distL="114300" distR="114300" simplePos="0" relativeHeight="251659264" behindDoc="1" locked="0" layoutInCell="1" allowOverlap="1">
                <wp:simplePos x="0" y="0"/>
                <wp:positionH relativeFrom="column">
                  <wp:posOffset>38735</wp:posOffset>
                </wp:positionH>
                <wp:positionV relativeFrom="paragraph">
                  <wp:posOffset>64770</wp:posOffset>
                </wp:positionV>
                <wp:extent cx="1114425" cy="408940"/>
                <wp:effectExtent l="0" t="0" r="9525" b="10160"/>
                <wp:wrapNone/>
                <wp:docPr id="9" name="对角圆角矩形 9"/>
                <wp:cNvGraphicFramePr/>
                <a:graphic xmlns:a="http://schemas.openxmlformats.org/drawingml/2006/main">
                  <a:graphicData uri="http://schemas.microsoft.com/office/word/2010/wordprocessingShape">
                    <wps:wsp>
                      <wps:cNvSpPr/>
                      <wps:spPr>
                        <a:xfrm>
                          <a:off x="0" y="0"/>
                          <a:ext cx="1114425" cy="408940"/>
                        </a:xfrm>
                        <a:prstGeom prst="round2DiagRect">
                          <a:avLst>
                            <a:gd name="adj1" fmla="val 0"/>
                            <a:gd name="adj2" fmla="val 0"/>
                          </a:avLst>
                        </a:prstGeom>
                        <a:ln>
                          <a:noFill/>
                        </a:ln>
                      </wps:spPr>
                      <wps:style>
                        <a:lnRef idx="2">
                          <a:schemeClr val="accent1">
                            <a:shade val="50000"/>
                          </a:schemeClr>
                        </a:lnRef>
                        <a:fillRef idx="1">
                          <a:schemeClr val="accent1"/>
                        </a:fillRef>
                        <a:effectRef idx="0">
                          <a:schemeClr val="accent1"/>
                        </a:effectRef>
                        <a:fontRef idx="minor">
                          <a:schemeClr val="lt1"/>
                        </a:fontRef>
                      </wps:style>
                      <wps:txbx>
                        <w:txbxContent>
                          <w:p>
                            <w:pPr>
                              <w:jc w:val="center"/>
                              <w:rPr>
                                <w:rFonts w:hint="default" w:eastAsiaTheme="minorEastAsia"/>
                                <w:b/>
                                <w:bCs/>
                                <w:sz w:val="28"/>
                                <w:szCs w:val="28"/>
                                <w:lang w:val="en-US" w:eastAsia="zh-CN"/>
                              </w:rPr>
                            </w:pPr>
                            <w:r>
                              <w:rPr>
                                <w:rFonts w:hint="eastAsia"/>
                                <w:b/>
                                <w:bCs/>
                                <w:sz w:val="28"/>
                                <w:szCs w:val="28"/>
                                <w:lang w:val="en-US" w:eastAsia="zh-CN"/>
                              </w:rPr>
                              <w:t>深入玩够</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style="position:absolute;left:0pt;margin-left:3.05pt;margin-top:5.1pt;height:32.2pt;width:87.75pt;z-index:-251657216;v-text-anchor:middle;mso-width-relative:page;mso-height-relative:page;" fillcolor="#5B9BD5 [3204]" filled="t" stroked="f" coordsize="1114425,408940" o:gfxdata="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" path="m0,0l1114425,0,1114425,0,1114425,408940,1114425,408940,0,408940,0,408940,0,0,0,0xe">
                <v:path textboxrect="0,0,1114425,408940" o:connectlocs="1114425,204470;557212,408940;0,204470;557212,0" o:connectangles="0,82,164,247"/>
                <v:fill on="t" focussize="0,0"/>
                <v:stroke on="f" weight="1pt" miterlimit="8" joinstyle="miter"/>
                <v:imagedata o:title=""/>
                <o:lock v:ext="edit" aspectratio="f"/>
                <v:textbox>
                  <w:txbxContent>
                    <w:p>
                      <w:pPr>
                        <w:jc w:val="center"/>
                        <w:rPr>
                          <w:rFonts w:hint="default" w:eastAsiaTheme="minorEastAsia"/>
                          <w:b/>
                          <w:bCs/>
                          <w:sz w:val="28"/>
                          <w:szCs w:val="28"/>
                          <w:lang w:val="en-US" w:eastAsia="zh-CN"/>
                        </w:rPr>
                      </w:pPr>
                      <w:r>
                        <w:rPr>
                          <w:rFonts w:hint="eastAsia"/>
                          <w:b/>
                          <w:bCs/>
                          <w:sz w:val="28"/>
                          <w:szCs w:val="28"/>
                          <w:lang w:val="en-US" w:eastAsia="zh-CN"/>
                        </w:rPr>
                        <w:t>深入玩够</w:t>
                      </w:r>
                    </w:p>
                  </w:txbxContent>
                </v:textbox>
              </v:shape>
            </w:pict>
          </mc:Fallback>
        </mc:AlternateContent>
      </w:r>
    </w:p>
    <w:p>
      <w:pPr>
        <w:bidi w:val="0"/>
        <w:jc w:val="left"/>
        <w:rPr>
          <w:rFonts w:hint="eastAsia"/>
          <w:highlight w:val="yellow"/>
          <w:lang w:val="en-US" w:eastAsia="zh-CN"/>
        </w:rPr>
      </w:pPr>
    </w:p>
    <w:p>
      <w:pPr>
        <w:bidi w:val="0"/>
        <w:jc w:val="left"/>
        <w:rPr>
          <w:rFonts w:hint="eastAsia"/>
          <w:highlight w:val="yellow"/>
          <w:lang w:val="en-US" w:eastAsia="zh-CN"/>
        </w:rPr>
      </w:pPr>
    </w:p>
    <w:p>
      <w:pPr>
        <w:spacing w:line="400" w:lineRule="exact"/>
        <w:rPr>
          <w:rFonts w:hint="eastAsia" w:ascii="宋体" w:hAnsi="宋体" w:eastAsia="宋体" w:cs="宋体"/>
          <w:b w:val="0"/>
          <w:bCs/>
          <w:color w:val="auto"/>
          <w:sz w:val="21"/>
          <w:szCs w:val="21"/>
          <w:lang w:val="en-US" w:eastAsia="zh-CN"/>
        </w:rPr>
      </w:pPr>
      <w:r>
        <w:rPr>
          <w:rFonts w:hint="eastAsia" w:ascii="宋体" w:hAnsi="宋体" w:eastAsia="宋体" w:cs="宋体"/>
          <w:b w:val="0"/>
          <w:bCs/>
          <w:color w:val="auto"/>
          <w:sz w:val="21"/>
          <w:szCs w:val="21"/>
        </w:rPr>
        <w:t>★</w:t>
      </w:r>
      <w:r>
        <w:rPr>
          <w:rFonts w:hint="eastAsia" w:ascii="宋体" w:hAnsi="宋体" w:eastAsia="宋体" w:cs="宋体"/>
          <w:b w:val="0"/>
          <w:bCs/>
          <w:color w:val="auto"/>
          <w:sz w:val="21"/>
          <w:szCs w:val="21"/>
          <w:lang w:val="en-US" w:eastAsia="zh-CN"/>
        </w:rPr>
        <w:t>世界文化遗产一网打尽：故宫、长城、颐和园、天坛、</w:t>
      </w:r>
    </w:p>
    <w:p>
      <w:pPr>
        <w:spacing w:line="400" w:lineRule="exact"/>
        <w:rPr>
          <w:rFonts w:hint="eastAsia" w:ascii="宋体" w:hAnsi="宋体" w:eastAsia="宋体" w:cs="宋体"/>
          <w:b w:val="0"/>
          <w:bCs/>
          <w:color w:val="auto"/>
          <w:sz w:val="21"/>
          <w:szCs w:val="21"/>
          <w:lang w:val="en-US" w:eastAsia="zh-CN"/>
        </w:rPr>
      </w:pPr>
      <w:r>
        <w:rPr>
          <w:rFonts w:hint="eastAsia" w:ascii="宋体" w:hAnsi="宋体" w:eastAsia="宋体" w:cs="宋体"/>
          <w:b w:val="0"/>
          <w:bCs/>
          <w:color w:val="auto"/>
          <w:sz w:val="21"/>
          <w:szCs w:val="21"/>
        </w:rPr>
        <w:t>★</w:t>
      </w:r>
      <w:r>
        <w:rPr>
          <w:rFonts w:hint="eastAsia" w:ascii="宋体" w:hAnsi="宋体" w:eastAsia="宋体" w:cs="宋体"/>
          <w:b w:val="0"/>
          <w:bCs/>
          <w:color w:val="auto"/>
          <w:sz w:val="21"/>
          <w:szCs w:val="21"/>
          <w:lang w:val="en-US" w:eastAsia="zh-CN"/>
        </w:rPr>
        <w:t>网红必吃榜满分</w:t>
      </w:r>
      <w:r>
        <w:rPr>
          <w:rFonts w:hint="eastAsia" w:ascii="宋体" w:hAnsi="宋体" w:eastAsia="宋体" w:cs="宋体"/>
          <w:b w:val="0"/>
          <w:bCs/>
          <w:color w:val="auto"/>
          <w:sz w:val="21"/>
          <w:szCs w:val="21"/>
        </w:rPr>
        <w:t>【</w:t>
      </w:r>
      <w:r>
        <w:rPr>
          <w:rFonts w:hint="eastAsia" w:ascii="宋体" w:hAnsi="宋体" w:eastAsia="宋体" w:cs="宋体"/>
          <w:b w:val="0"/>
          <w:bCs/>
          <w:color w:val="auto"/>
          <w:sz w:val="21"/>
          <w:szCs w:val="21"/>
          <w:lang w:val="en-US" w:eastAsia="zh-CN"/>
        </w:rPr>
        <w:t>京味菜</w:t>
      </w:r>
      <w:r>
        <w:rPr>
          <w:rFonts w:hint="eastAsia" w:ascii="宋体" w:hAnsi="宋体" w:eastAsia="宋体" w:cs="宋体"/>
          <w:b w:val="0"/>
          <w:bCs/>
          <w:color w:val="auto"/>
          <w:sz w:val="21"/>
          <w:szCs w:val="21"/>
        </w:rPr>
        <w:t>】</w:t>
      </w:r>
      <w:r>
        <w:rPr>
          <w:rFonts w:hint="eastAsia" w:ascii="宋体" w:hAnsi="宋体" w:eastAsia="宋体" w:cs="宋体"/>
          <w:b w:val="0"/>
          <w:bCs/>
          <w:color w:val="auto"/>
          <w:sz w:val="21"/>
          <w:szCs w:val="21"/>
          <w:lang w:val="en-US" w:eastAsia="zh-CN"/>
        </w:rPr>
        <w:t>十三陵景区【皇陵春饼宴】【老北京火锅宴】【冬至水饺】</w:t>
      </w:r>
      <w:r>
        <w:rPr>
          <w:rFonts w:hint="eastAsia" w:ascii="宋体" w:hAnsi="宋体" w:eastAsia="宋体" w:cs="宋体"/>
          <w:b w:val="0"/>
          <w:bCs/>
          <w:color w:val="auto"/>
          <w:sz w:val="21"/>
          <w:szCs w:val="21"/>
        </w:rPr>
        <w:t>【</w:t>
      </w:r>
      <w:r>
        <w:rPr>
          <w:rFonts w:hint="eastAsia" w:ascii="宋体" w:hAnsi="宋体" w:eastAsia="宋体" w:cs="宋体"/>
          <w:b w:val="0"/>
          <w:bCs/>
          <w:color w:val="auto"/>
          <w:sz w:val="21"/>
          <w:szCs w:val="21"/>
          <w:lang w:val="en-US" w:eastAsia="zh-CN"/>
        </w:rPr>
        <w:t>皇城烤鸭</w:t>
      </w:r>
      <w:r>
        <w:rPr>
          <w:rFonts w:hint="eastAsia" w:ascii="宋体" w:hAnsi="宋体" w:eastAsia="宋体" w:cs="宋体"/>
          <w:b w:val="0"/>
          <w:bCs/>
          <w:color w:val="auto"/>
          <w:sz w:val="21"/>
          <w:szCs w:val="21"/>
        </w:rPr>
        <w:t>】</w:t>
      </w:r>
    </w:p>
    <w:p>
      <w:pPr>
        <w:bidi w:val="0"/>
        <w:jc w:val="left"/>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w:t>
      </w:r>
      <w:r>
        <w:rPr>
          <w:rFonts w:hint="eastAsia" w:ascii="宋体" w:hAnsi="宋体" w:eastAsia="宋体" w:cs="宋体"/>
          <w:b w:val="0"/>
          <w:bCs/>
          <w:color w:val="auto"/>
          <w:sz w:val="21"/>
          <w:szCs w:val="21"/>
          <w:lang w:val="en-US" w:eastAsia="zh-CN"/>
        </w:rPr>
        <w:t>精选四钻或准五酒店指定二环</w:t>
      </w:r>
      <w:r>
        <w:rPr>
          <w:rFonts w:hint="eastAsia" w:ascii="宋体" w:hAnsi="宋体" w:eastAsia="宋体" w:cs="宋体"/>
          <w:b w:val="0"/>
          <w:bCs/>
          <w:color w:val="auto"/>
          <w:sz w:val="21"/>
          <w:szCs w:val="21"/>
        </w:rPr>
        <w:t>酒店</w:t>
      </w:r>
      <w:r>
        <w:rPr>
          <w:rFonts w:hint="eastAsia" w:ascii="宋体" w:hAnsi="宋体" w:eastAsia="宋体" w:cs="宋体"/>
          <w:b w:val="0"/>
          <w:bCs/>
          <w:color w:val="auto"/>
          <w:sz w:val="21"/>
          <w:szCs w:val="21"/>
          <w:lang w:eastAsia="zh-CN"/>
        </w:rPr>
        <w:t>，</w:t>
      </w:r>
      <w:r>
        <w:rPr>
          <w:rFonts w:hint="eastAsia" w:ascii="宋体" w:hAnsi="宋体" w:eastAsia="宋体" w:cs="宋体"/>
          <w:b w:val="0"/>
          <w:bCs/>
          <w:color w:val="auto"/>
          <w:sz w:val="21"/>
          <w:szCs w:val="21"/>
        </w:rPr>
        <w:t>门口有地铁</w:t>
      </w:r>
    </w:p>
    <w:p>
      <w:pPr>
        <w:bidi w:val="0"/>
        <w:jc w:val="left"/>
        <w:rPr>
          <w:rFonts w:hint="eastAsia" w:ascii="宋体" w:hAnsi="宋体" w:eastAsia="宋体" w:cs="宋体"/>
          <w:b w:val="0"/>
          <w:bCs/>
          <w:color w:val="auto"/>
          <w:sz w:val="21"/>
          <w:szCs w:val="21"/>
          <w:highlight w:val="yellow"/>
          <w:lang w:val="en-US" w:eastAsia="zh-CN"/>
        </w:rPr>
      </w:pPr>
      <w:r>
        <w:rPr>
          <w:rFonts w:hint="eastAsia" w:ascii="宋体" w:hAnsi="宋体" w:eastAsia="宋体" w:cs="宋体"/>
          <w:b w:val="0"/>
          <w:bCs/>
          <w:color w:val="auto"/>
          <w:sz w:val="21"/>
          <w:szCs w:val="21"/>
        </w:rPr>
        <w:t>★</w:t>
      </w:r>
      <w:r>
        <w:rPr>
          <w:rFonts w:hint="eastAsia" w:ascii="宋体" w:hAnsi="宋体" w:eastAsia="宋体" w:cs="宋体"/>
          <w:b w:val="0"/>
          <w:bCs/>
          <w:color w:val="auto"/>
          <w:sz w:val="21"/>
          <w:szCs w:val="21"/>
          <w:lang w:val="en-US" w:eastAsia="zh-CN"/>
        </w:rPr>
        <w:t>含“故宫之声”防走丢、无干扰，全程使用无线同声讲解耳机</w:t>
      </w:r>
    </w:p>
    <w:tbl>
      <w:tblPr>
        <w:tblStyle w:val="5"/>
        <w:tblpPr w:leftFromText="180" w:rightFromText="180" w:vertAnchor="text" w:horzAnchor="page" w:tblpX="871" w:tblpY="490"/>
        <w:tblOverlap w:val="never"/>
        <w:tblW w:w="10464" w:type="dxa"/>
        <w:tblInd w:w="0" w:type="dxa"/>
        <w:tblBorders>
          <w:top w:val="single" w:color="FFFFFF" w:themeColor="background1" w:sz="12" w:space="0"/>
          <w:left w:val="single" w:color="FFFFFF" w:themeColor="background1" w:sz="12" w:space="0"/>
          <w:bottom w:val="single" w:color="FFFFFF" w:themeColor="background1" w:sz="12" w:space="0"/>
          <w:right w:val="single" w:color="FFFFFF" w:themeColor="background1" w:sz="12" w:space="0"/>
          <w:insideH w:val="single" w:color="FFFFFF" w:themeColor="background1" w:sz="12" w:space="0"/>
          <w:insideV w:val="single" w:color="FFFFFF" w:themeColor="background1" w:sz="12" w:space="0"/>
        </w:tblBorders>
        <w:tblLayout w:type="fixed"/>
        <w:tblCellMar>
          <w:top w:w="0" w:type="dxa"/>
          <w:left w:w="108" w:type="dxa"/>
          <w:bottom w:w="0" w:type="dxa"/>
          <w:right w:w="108" w:type="dxa"/>
        </w:tblCellMar>
      </w:tblPr>
      <w:tblGrid>
        <w:gridCol w:w="863"/>
        <w:gridCol w:w="5100"/>
        <w:gridCol w:w="945"/>
        <w:gridCol w:w="990"/>
        <w:gridCol w:w="955"/>
        <w:gridCol w:w="1611"/>
      </w:tblGrid>
      <w:tr>
        <w:tblPrEx>
          <w:tblBorders>
            <w:top w:val="single" w:color="FFFFFF" w:themeColor="background1" w:sz="12" w:space="0"/>
            <w:left w:val="single" w:color="FFFFFF" w:themeColor="background1" w:sz="12" w:space="0"/>
            <w:bottom w:val="single" w:color="FFFFFF" w:themeColor="background1" w:sz="12" w:space="0"/>
            <w:right w:val="single" w:color="FFFFFF" w:themeColor="background1" w:sz="12" w:space="0"/>
            <w:insideH w:val="single" w:color="FFFFFF" w:themeColor="background1" w:sz="12" w:space="0"/>
            <w:insideV w:val="single" w:color="FFFFFF" w:themeColor="background1" w:sz="12" w:space="0"/>
          </w:tblBorders>
          <w:tblCellMar>
            <w:top w:w="0" w:type="dxa"/>
            <w:left w:w="108" w:type="dxa"/>
            <w:bottom w:w="0" w:type="dxa"/>
            <w:right w:w="108" w:type="dxa"/>
          </w:tblCellMar>
        </w:tblPrEx>
        <w:trPr>
          <w:trHeight w:val="730" w:hRule="atLeast"/>
        </w:trPr>
        <w:tc>
          <w:tcPr>
            <w:tcW w:w="863" w:type="dxa"/>
            <w:tcBorders>
              <w:top w:val="single" w:color="FFFFFF" w:themeColor="background1" w:sz="18" w:space="0"/>
              <w:left w:val="single" w:color="FFFFFF" w:themeColor="background1" w:sz="18" w:space="0"/>
              <w:bottom w:val="single" w:color="FFFFFF" w:themeColor="background1" w:sz="18" w:space="0"/>
              <w:right w:val="single" w:color="FFFFFF" w:themeColor="background1" w:sz="18" w:space="0"/>
            </w:tcBorders>
            <w:shd w:val="clear" w:color="auto" w:fill="ADB9CA" w:themeFill="text2" w:themeFillTint="66"/>
            <w:vAlign w:val="center"/>
          </w:tcPr>
          <w:p>
            <w:pPr>
              <w:bidi w:val="0"/>
              <w:spacing w:line="240" w:lineRule="auto"/>
              <w:jc w:val="center"/>
              <w:rPr>
                <w:rFonts w:hint="eastAsia" w:ascii="微软雅黑" w:hAnsi="微软雅黑" w:eastAsia="微软雅黑" w:cs="微软雅黑"/>
                <w:b/>
                <w:bCs/>
                <w:color w:val="2E75B6" w:themeColor="accent1" w:themeShade="BF"/>
                <w:sz w:val="22"/>
                <w:szCs w:val="22"/>
                <w:vertAlign w:val="baseline"/>
                <w:lang w:val="en-US" w:eastAsia="zh-CN"/>
              </w:rPr>
            </w:pPr>
            <w:r>
              <w:rPr>
                <w:rFonts w:hint="eastAsia" w:ascii="微软雅黑" w:hAnsi="微软雅黑" w:eastAsia="微软雅黑" w:cs="微软雅黑"/>
                <w:b/>
                <w:bCs/>
                <w:color w:val="2E75B6" w:themeColor="accent1" w:themeShade="BF"/>
                <w:sz w:val="22"/>
                <w:szCs w:val="22"/>
                <w:vertAlign w:val="baseline"/>
                <w:lang w:val="en-US" w:eastAsia="zh-CN"/>
              </w:rPr>
              <w:t>天数</w:t>
            </w:r>
          </w:p>
        </w:tc>
        <w:tc>
          <w:tcPr>
            <w:tcW w:w="5100" w:type="dxa"/>
            <w:tcBorders>
              <w:top w:val="single" w:color="FFFFFF" w:themeColor="background1" w:sz="18" w:space="0"/>
              <w:left w:val="single" w:color="FFFFFF" w:themeColor="background1" w:sz="18" w:space="0"/>
              <w:bottom w:val="single" w:color="FFFFFF" w:themeColor="background1" w:sz="18" w:space="0"/>
              <w:right w:val="single" w:color="FFFFFF" w:themeColor="background1" w:sz="18" w:space="0"/>
            </w:tcBorders>
            <w:shd w:val="clear" w:color="auto" w:fill="ADB9CA" w:themeFill="text2" w:themeFillTint="66"/>
            <w:vAlign w:val="center"/>
          </w:tcPr>
          <w:p>
            <w:pPr>
              <w:bidi w:val="0"/>
              <w:spacing w:line="240" w:lineRule="auto"/>
              <w:jc w:val="center"/>
              <w:rPr>
                <w:rFonts w:hint="eastAsia" w:ascii="微软雅黑" w:hAnsi="微软雅黑" w:eastAsia="微软雅黑" w:cs="微软雅黑"/>
                <w:b/>
                <w:bCs/>
                <w:color w:val="2E75B6" w:themeColor="accent1" w:themeShade="BF"/>
                <w:sz w:val="22"/>
                <w:szCs w:val="22"/>
                <w:vertAlign w:val="baseline"/>
                <w:lang w:val="en-US" w:eastAsia="zh-CN"/>
              </w:rPr>
            </w:pPr>
            <w:r>
              <w:rPr>
                <w:rFonts w:hint="eastAsia" w:ascii="微软雅黑" w:hAnsi="微软雅黑" w:eastAsia="微软雅黑" w:cs="微软雅黑"/>
                <w:b/>
                <w:bCs/>
                <w:color w:val="2E75B6" w:themeColor="accent1" w:themeShade="BF"/>
                <w:sz w:val="22"/>
                <w:szCs w:val="22"/>
                <w:vertAlign w:val="baseline"/>
                <w:lang w:val="en-US" w:eastAsia="zh-CN"/>
              </w:rPr>
              <w:t>行程</w:t>
            </w:r>
          </w:p>
        </w:tc>
        <w:tc>
          <w:tcPr>
            <w:tcW w:w="945" w:type="dxa"/>
            <w:tcBorders>
              <w:top w:val="single" w:color="FFFFFF" w:themeColor="background1" w:sz="18" w:space="0"/>
              <w:left w:val="single" w:color="FFFFFF" w:themeColor="background1" w:sz="18" w:space="0"/>
              <w:bottom w:val="single" w:color="FFFFFF" w:themeColor="background1" w:sz="18" w:space="0"/>
              <w:right w:val="single" w:color="FFFFFF" w:themeColor="background1" w:sz="18" w:space="0"/>
            </w:tcBorders>
            <w:shd w:val="clear" w:color="auto" w:fill="ADB9CA" w:themeFill="text2" w:themeFillTint="66"/>
            <w:vAlign w:val="center"/>
          </w:tcPr>
          <w:p>
            <w:pPr>
              <w:bidi w:val="0"/>
              <w:spacing w:line="240" w:lineRule="auto"/>
              <w:jc w:val="center"/>
              <w:rPr>
                <w:rFonts w:hint="eastAsia" w:ascii="微软雅黑" w:hAnsi="微软雅黑" w:eastAsia="微软雅黑" w:cs="微软雅黑"/>
                <w:b/>
                <w:bCs/>
                <w:color w:val="2E75B6" w:themeColor="accent1" w:themeShade="BF"/>
                <w:kern w:val="2"/>
                <w:sz w:val="22"/>
                <w:szCs w:val="22"/>
                <w:lang w:val="en-US" w:eastAsia="zh-CN" w:bidi="ar-SA"/>
              </w:rPr>
            </w:pPr>
            <w:r>
              <w:rPr>
                <w:rFonts w:hint="eastAsia" w:ascii="微软雅黑" w:hAnsi="微软雅黑" w:eastAsia="微软雅黑" w:cs="微软雅黑"/>
                <w:b/>
                <w:bCs/>
                <w:color w:val="2E75B6" w:themeColor="accent1" w:themeShade="BF"/>
                <w:sz w:val="22"/>
                <w:szCs w:val="22"/>
                <w:lang w:val="en-US" w:eastAsia="zh-CN"/>
              </w:rPr>
              <w:t>早</w:t>
            </w:r>
          </w:p>
        </w:tc>
        <w:tc>
          <w:tcPr>
            <w:tcW w:w="990" w:type="dxa"/>
            <w:tcBorders>
              <w:top w:val="single" w:color="FFFFFF" w:themeColor="background1" w:sz="18" w:space="0"/>
              <w:left w:val="single" w:color="FFFFFF" w:themeColor="background1" w:sz="18" w:space="0"/>
              <w:bottom w:val="single" w:color="FFFFFF" w:themeColor="background1" w:sz="18" w:space="0"/>
              <w:right w:val="single" w:color="FFFFFF" w:themeColor="background1" w:sz="18" w:space="0"/>
            </w:tcBorders>
            <w:shd w:val="clear" w:color="auto" w:fill="ADB9CA" w:themeFill="text2" w:themeFillTint="66"/>
            <w:vAlign w:val="center"/>
          </w:tcPr>
          <w:p>
            <w:pPr>
              <w:bidi w:val="0"/>
              <w:spacing w:line="240" w:lineRule="auto"/>
              <w:jc w:val="center"/>
              <w:rPr>
                <w:rFonts w:hint="eastAsia" w:ascii="微软雅黑" w:hAnsi="微软雅黑" w:eastAsia="微软雅黑" w:cs="微软雅黑"/>
                <w:b/>
                <w:bCs/>
                <w:color w:val="2E75B6" w:themeColor="accent1" w:themeShade="BF"/>
                <w:sz w:val="22"/>
                <w:szCs w:val="22"/>
                <w:lang w:val="en-US" w:eastAsia="zh-CN"/>
              </w:rPr>
            </w:pPr>
            <w:r>
              <w:rPr>
                <w:rFonts w:hint="eastAsia" w:ascii="微软雅黑" w:hAnsi="微软雅黑" w:eastAsia="微软雅黑" w:cs="微软雅黑"/>
                <w:b/>
                <w:bCs/>
                <w:color w:val="2E75B6" w:themeColor="accent1" w:themeShade="BF"/>
                <w:sz w:val="22"/>
                <w:szCs w:val="22"/>
                <w:lang w:val="en-US" w:eastAsia="zh-CN"/>
              </w:rPr>
              <w:t>中</w:t>
            </w:r>
          </w:p>
        </w:tc>
        <w:tc>
          <w:tcPr>
            <w:tcW w:w="955" w:type="dxa"/>
            <w:tcBorders>
              <w:top w:val="single" w:color="FFFFFF" w:themeColor="background1" w:sz="18" w:space="0"/>
              <w:left w:val="single" w:color="FFFFFF" w:themeColor="background1" w:sz="18" w:space="0"/>
              <w:bottom w:val="single" w:color="FFFFFF" w:themeColor="background1" w:sz="18" w:space="0"/>
              <w:right w:val="single" w:color="FFFFFF" w:themeColor="background1" w:sz="18" w:space="0"/>
            </w:tcBorders>
            <w:shd w:val="clear" w:color="auto" w:fill="ADB9CA" w:themeFill="text2" w:themeFillTint="66"/>
            <w:vAlign w:val="center"/>
          </w:tcPr>
          <w:p>
            <w:pPr>
              <w:bidi w:val="0"/>
              <w:spacing w:line="240" w:lineRule="auto"/>
              <w:jc w:val="center"/>
              <w:rPr>
                <w:rFonts w:hint="eastAsia" w:ascii="微软雅黑" w:hAnsi="微软雅黑" w:eastAsia="微软雅黑" w:cs="微软雅黑"/>
                <w:b/>
                <w:bCs/>
                <w:color w:val="2E75B6" w:themeColor="accent1" w:themeShade="BF"/>
                <w:kern w:val="2"/>
                <w:sz w:val="22"/>
                <w:szCs w:val="22"/>
                <w:vertAlign w:val="baseline"/>
                <w:lang w:val="en-US" w:eastAsia="zh-CN" w:bidi="ar-SA"/>
              </w:rPr>
            </w:pPr>
            <w:r>
              <w:rPr>
                <w:rFonts w:hint="eastAsia" w:ascii="微软雅黑" w:hAnsi="微软雅黑" w:eastAsia="微软雅黑" w:cs="微软雅黑"/>
                <w:b/>
                <w:bCs/>
                <w:color w:val="2E75B6" w:themeColor="accent1" w:themeShade="BF"/>
                <w:sz w:val="22"/>
                <w:szCs w:val="22"/>
                <w:vertAlign w:val="baseline"/>
                <w:lang w:val="en-US" w:eastAsia="zh-CN"/>
              </w:rPr>
              <w:t>晚</w:t>
            </w:r>
          </w:p>
        </w:tc>
        <w:tc>
          <w:tcPr>
            <w:tcW w:w="1611" w:type="dxa"/>
            <w:tcBorders>
              <w:top w:val="single" w:color="FFFFFF" w:themeColor="background1" w:sz="18" w:space="0"/>
              <w:left w:val="single" w:color="FFFFFF" w:themeColor="background1" w:sz="18" w:space="0"/>
              <w:bottom w:val="single" w:color="FFFFFF" w:themeColor="background1" w:sz="18" w:space="0"/>
              <w:right w:val="single" w:color="FFFFFF" w:themeColor="background1" w:sz="18" w:space="0"/>
            </w:tcBorders>
            <w:shd w:val="clear" w:color="auto" w:fill="ADB9CA" w:themeFill="text2" w:themeFillTint="66"/>
            <w:vAlign w:val="center"/>
          </w:tcPr>
          <w:p>
            <w:pPr>
              <w:bidi w:val="0"/>
              <w:spacing w:line="240" w:lineRule="auto"/>
              <w:jc w:val="center"/>
              <w:rPr>
                <w:rFonts w:hint="eastAsia" w:ascii="微软雅黑" w:hAnsi="微软雅黑" w:eastAsia="微软雅黑" w:cs="微软雅黑"/>
                <w:b/>
                <w:bCs/>
                <w:color w:val="2E75B6" w:themeColor="accent1" w:themeShade="BF"/>
                <w:sz w:val="22"/>
                <w:szCs w:val="22"/>
                <w:vertAlign w:val="baseline"/>
                <w:lang w:val="en-US" w:eastAsia="zh-CN"/>
              </w:rPr>
            </w:pPr>
            <w:r>
              <w:rPr>
                <w:rFonts w:hint="eastAsia" w:ascii="微软雅黑" w:hAnsi="微软雅黑" w:eastAsia="微软雅黑" w:cs="微软雅黑"/>
                <w:b/>
                <w:bCs/>
                <w:color w:val="2E75B6" w:themeColor="accent1" w:themeShade="BF"/>
                <w:sz w:val="22"/>
                <w:szCs w:val="22"/>
                <w:vertAlign w:val="baseline"/>
                <w:lang w:val="en-US" w:eastAsia="zh-CN"/>
              </w:rPr>
              <w:t>酒店</w:t>
            </w:r>
          </w:p>
        </w:tc>
      </w:tr>
      <w:tr>
        <w:tblPrEx>
          <w:tblBorders>
            <w:top w:val="single" w:color="FFFFFF" w:themeColor="background1" w:sz="12" w:space="0"/>
            <w:left w:val="single" w:color="FFFFFF" w:themeColor="background1" w:sz="12" w:space="0"/>
            <w:bottom w:val="single" w:color="FFFFFF" w:themeColor="background1" w:sz="12" w:space="0"/>
            <w:right w:val="single" w:color="FFFFFF" w:themeColor="background1" w:sz="12" w:space="0"/>
            <w:insideH w:val="single" w:color="FFFFFF" w:themeColor="background1" w:sz="12" w:space="0"/>
            <w:insideV w:val="single" w:color="FFFFFF" w:themeColor="background1" w:sz="12" w:space="0"/>
          </w:tblBorders>
          <w:tblCellMar>
            <w:top w:w="0" w:type="dxa"/>
            <w:left w:w="108" w:type="dxa"/>
            <w:bottom w:w="0" w:type="dxa"/>
            <w:right w:w="108" w:type="dxa"/>
          </w:tblCellMar>
        </w:tblPrEx>
        <w:trPr>
          <w:trHeight w:val="560" w:hRule="atLeast"/>
        </w:trPr>
        <w:tc>
          <w:tcPr>
            <w:tcW w:w="863" w:type="dxa"/>
            <w:tcBorders>
              <w:top w:val="single" w:color="FFFFFF" w:themeColor="background1" w:sz="18" w:space="0"/>
              <w:left w:val="single" w:color="FFFFFF" w:themeColor="background1" w:sz="18" w:space="0"/>
              <w:bottom w:val="single" w:color="FFFFFF" w:themeColor="background1" w:sz="18" w:space="0"/>
              <w:right w:val="single" w:color="FFFFFF" w:themeColor="background1" w:sz="18" w:space="0"/>
            </w:tcBorders>
            <w:shd w:val="clear" w:color="auto" w:fill="F1F1F1" w:themeFill="background1" w:themeFillShade="F2"/>
            <w:vAlign w:val="center"/>
          </w:tcPr>
          <w:p>
            <w:pPr>
              <w:bidi w:val="0"/>
              <w:spacing w:line="240" w:lineRule="auto"/>
              <w:jc w:val="center"/>
              <w:rPr>
                <w:rFonts w:hint="eastAsia" w:ascii="微软雅黑" w:hAnsi="微软雅黑" w:eastAsia="微软雅黑" w:cs="微软雅黑"/>
                <w:b/>
                <w:bCs/>
                <w:sz w:val="18"/>
                <w:szCs w:val="18"/>
                <w:vertAlign w:val="baseline"/>
                <w:lang w:val="en-US" w:eastAsia="zh-CN"/>
              </w:rPr>
            </w:pPr>
            <w:r>
              <w:rPr>
                <w:rFonts w:hint="eastAsia" w:ascii="微软雅黑" w:hAnsi="微软雅黑" w:eastAsia="微软雅黑" w:cs="微软雅黑"/>
                <w:b/>
                <w:bCs/>
                <w:sz w:val="18"/>
                <w:szCs w:val="18"/>
                <w:vertAlign w:val="baseline"/>
                <w:lang w:val="en-US" w:eastAsia="zh-CN"/>
              </w:rPr>
              <w:t>第一天</w:t>
            </w:r>
          </w:p>
        </w:tc>
        <w:tc>
          <w:tcPr>
            <w:tcW w:w="5100" w:type="dxa"/>
            <w:tcBorders>
              <w:top w:val="single" w:color="FFFFFF" w:themeColor="background1" w:sz="18" w:space="0"/>
              <w:left w:val="single" w:color="FFFFFF" w:themeColor="background1" w:sz="18" w:space="0"/>
              <w:bottom w:val="single" w:color="FFFFFF" w:themeColor="background1" w:sz="18" w:space="0"/>
              <w:right w:val="single" w:color="FFFFFF" w:themeColor="background1" w:sz="18" w:space="0"/>
            </w:tcBorders>
            <w:shd w:val="clear" w:color="auto" w:fill="F1F1F1" w:themeFill="background1" w:themeFillShade="F2"/>
            <w:vAlign w:val="center"/>
          </w:tcPr>
          <w:p>
            <w:pPr>
              <w:bidi w:val="0"/>
              <w:spacing w:line="240" w:lineRule="auto"/>
              <w:jc w:val="center"/>
              <w:rPr>
                <w:rFonts w:hint="eastAsia" w:ascii="宋体" w:hAnsi="宋体" w:eastAsia="宋体" w:cs="宋体"/>
                <w:b w:val="0"/>
                <w:bCs w:val="0"/>
                <w:color w:val="auto"/>
                <w:sz w:val="18"/>
                <w:szCs w:val="18"/>
                <w:vertAlign w:val="baseline"/>
                <w:lang w:val="en-US" w:eastAsia="zh-CN"/>
              </w:rPr>
            </w:pPr>
            <w:r>
              <w:rPr>
                <w:rFonts w:hint="eastAsia" w:ascii="宋体" w:hAnsi="宋体" w:eastAsia="宋体" w:cs="宋体"/>
                <w:b w:val="0"/>
                <w:bCs w:val="0"/>
                <w:color w:val="auto"/>
                <w:sz w:val="18"/>
                <w:szCs w:val="18"/>
                <w:vertAlign w:val="baseline"/>
                <w:lang w:val="en-US" w:eastAsia="zh-CN"/>
              </w:rPr>
              <w:t>广州—（飞机）—北京</w:t>
            </w:r>
          </w:p>
        </w:tc>
        <w:tc>
          <w:tcPr>
            <w:tcW w:w="945" w:type="dxa"/>
            <w:tcBorders>
              <w:top w:val="single" w:color="FFFFFF" w:themeColor="background1" w:sz="18" w:space="0"/>
              <w:left w:val="single" w:color="FFFFFF" w:themeColor="background1" w:sz="18" w:space="0"/>
              <w:bottom w:val="single" w:color="FFFFFF" w:themeColor="background1" w:sz="18" w:space="0"/>
              <w:right w:val="single" w:color="FFFFFF" w:themeColor="background1" w:sz="18" w:space="0"/>
            </w:tcBorders>
            <w:shd w:val="clear" w:color="auto" w:fill="F1F1F1" w:themeFill="background1" w:themeFillShade="F2"/>
            <w:vAlign w:val="center"/>
          </w:tcPr>
          <w:p>
            <w:pPr>
              <w:bidi w:val="0"/>
              <w:spacing w:line="240" w:lineRule="auto"/>
              <w:jc w:val="center"/>
              <w:rPr>
                <w:rFonts w:hint="eastAsia" w:ascii="微软雅黑" w:hAnsi="微软雅黑" w:eastAsia="微软雅黑" w:cs="微软雅黑"/>
                <w:b/>
                <w:bCs/>
                <w:kern w:val="2"/>
                <w:sz w:val="18"/>
                <w:szCs w:val="18"/>
                <w:vertAlign w:val="baseline"/>
                <w:lang w:val="en-US" w:eastAsia="zh-CN" w:bidi="ar-SA"/>
              </w:rPr>
            </w:pPr>
            <w:r>
              <w:rPr>
                <w:rFonts w:hint="eastAsia" w:ascii="微软雅黑" w:hAnsi="微软雅黑" w:eastAsia="微软雅黑" w:cs="微软雅黑"/>
                <w:b/>
                <w:bCs/>
                <w:sz w:val="18"/>
                <w:szCs w:val="18"/>
                <w:vertAlign w:val="baseline"/>
                <w:lang w:val="en-US" w:eastAsia="zh-CN"/>
              </w:rPr>
              <w:t>×</w:t>
            </w:r>
          </w:p>
        </w:tc>
        <w:tc>
          <w:tcPr>
            <w:tcW w:w="990" w:type="dxa"/>
            <w:tcBorders>
              <w:top w:val="single" w:color="FFFFFF" w:themeColor="background1" w:sz="18" w:space="0"/>
              <w:left w:val="single" w:color="FFFFFF" w:themeColor="background1" w:sz="18" w:space="0"/>
              <w:bottom w:val="single" w:color="FFFFFF" w:themeColor="background1" w:sz="18" w:space="0"/>
              <w:right w:val="single" w:color="FFFFFF" w:themeColor="background1" w:sz="18" w:space="0"/>
            </w:tcBorders>
            <w:shd w:val="clear" w:color="auto" w:fill="F1F1F1" w:themeFill="background1" w:themeFillShade="F2"/>
            <w:vAlign w:val="center"/>
          </w:tcPr>
          <w:p>
            <w:pPr>
              <w:bidi w:val="0"/>
              <w:spacing w:line="240" w:lineRule="auto"/>
              <w:jc w:val="center"/>
              <w:rPr>
                <w:rFonts w:hint="eastAsia" w:ascii="微软雅黑" w:hAnsi="微软雅黑" w:eastAsia="微软雅黑" w:cs="微软雅黑"/>
                <w:b/>
                <w:bCs/>
                <w:sz w:val="18"/>
                <w:szCs w:val="18"/>
                <w:vertAlign w:val="baseline"/>
                <w:lang w:val="en-US" w:eastAsia="zh-CN"/>
              </w:rPr>
            </w:pPr>
            <w:r>
              <w:rPr>
                <w:rFonts w:hint="eastAsia" w:ascii="微软雅黑" w:hAnsi="微软雅黑" w:eastAsia="微软雅黑" w:cs="微软雅黑"/>
                <w:b/>
                <w:bCs/>
                <w:sz w:val="18"/>
                <w:szCs w:val="18"/>
                <w:vertAlign w:val="baseline"/>
                <w:lang w:val="en-US" w:eastAsia="zh-CN"/>
              </w:rPr>
              <w:t>×</w:t>
            </w:r>
          </w:p>
        </w:tc>
        <w:tc>
          <w:tcPr>
            <w:tcW w:w="955" w:type="dxa"/>
            <w:tcBorders>
              <w:top w:val="single" w:color="FFFFFF" w:themeColor="background1" w:sz="18" w:space="0"/>
              <w:left w:val="single" w:color="FFFFFF" w:themeColor="background1" w:sz="18" w:space="0"/>
              <w:bottom w:val="single" w:color="FFFFFF" w:themeColor="background1" w:sz="18" w:space="0"/>
              <w:right w:val="single" w:color="FFFFFF" w:themeColor="background1" w:sz="18" w:space="0"/>
            </w:tcBorders>
            <w:shd w:val="clear" w:color="auto" w:fill="F1F1F1" w:themeFill="background1" w:themeFillShade="F2"/>
            <w:vAlign w:val="center"/>
          </w:tcPr>
          <w:p>
            <w:pPr>
              <w:bidi w:val="0"/>
              <w:spacing w:line="240" w:lineRule="auto"/>
              <w:jc w:val="center"/>
              <w:rPr>
                <w:rFonts w:hint="eastAsia" w:ascii="微软雅黑" w:hAnsi="微软雅黑" w:eastAsia="微软雅黑" w:cs="微软雅黑"/>
                <w:b/>
                <w:bCs/>
                <w:kern w:val="2"/>
                <w:sz w:val="18"/>
                <w:szCs w:val="18"/>
                <w:vertAlign w:val="baseline"/>
                <w:lang w:val="en-US" w:eastAsia="zh-CN" w:bidi="ar-SA"/>
              </w:rPr>
            </w:pPr>
            <w:r>
              <w:rPr>
                <w:rFonts w:hint="eastAsia" w:ascii="微软雅黑" w:hAnsi="微软雅黑" w:eastAsia="微软雅黑" w:cs="微软雅黑"/>
                <w:b/>
                <w:bCs/>
                <w:sz w:val="18"/>
                <w:szCs w:val="18"/>
                <w:vertAlign w:val="baseline"/>
                <w:lang w:val="en-US" w:eastAsia="zh-CN"/>
              </w:rPr>
              <w:t>×</w:t>
            </w:r>
          </w:p>
        </w:tc>
        <w:tc>
          <w:tcPr>
            <w:tcW w:w="1611" w:type="dxa"/>
            <w:tcBorders>
              <w:top w:val="single" w:color="FFFFFF" w:themeColor="background1" w:sz="18" w:space="0"/>
              <w:left w:val="single" w:color="FFFFFF" w:themeColor="background1" w:sz="18" w:space="0"/>
              <w:bottom w:val="single" w:color="FFFFFF" w:themeColor="background1" w:sz="18" w:space="0"/>
              <w:right w:val="single" w:color="FFFFFF" w:themeColor="background1" w:sz="18" w:space="0"/>
            </w:tcBorders>
            <w:shd w:val="clear" w:color="auto" w:fill="F1F1F1" w:themeFill="background1" w:themeFillShade="F2"/>
            <w:vAlign w:val="center"/>
          </w:tcPr>
          <w:p>
            <w:pPr>
              <w:bidi w:val="0"/>
              <w:spacing w:line="240" w:lineRule="auto"/>
              <w:jc w:val="center"/>
              <w:rPr>
                <w:rFonts w:hint="default" w:ascii="微软雅黑" w:hAnsi="微软雅黑" w:eastAsia="微软雅黑" w:cs="微软雅黑"/>
                <w:b/>
                <w:bCs/>
                <w:sz w:val="18"/>
                <w:szCs w:val="18"/>
                <w:vertAlign w:val="baseline"/>
                <w:lang w:val="en-US" w:eastAsia="zh-CN"/>
              </w:rPr>
            </w:pPr>
            <w:r>
              <w:rPr>
                <w:rFonts w:hint="eastAsia" w:ascii="微软雅黑" w:hAnsi="微软雅黑" w:eastAsia="微软雅黑" w:cs="微软雅黑"/>
                <w:b/>
                <w:bCs/>
                <w:sz w:val="18"/>
                <w:szCs w:val="18"/>
                <w:lang w:val="en-US" w:eastAsia="zh-CN"/>
              </w:rPr>
              <w:t>二环四钻酒店</w:t>
            </w:r>
          </w:p>
        </w:tc>
      </w:tr>
      <w:tr>
        <w:tblPrEx>
          <w:tblBorders>
            <w:top w:val="single" w:color="FFFFFF" w:themeColor="background1" w:sz="12" w:space="0"/>
            <w:left w:val="single" w:color="FFFFFF" w:themeColor="background1" w:sz="12" w:space="0"/>
            <w:bottom w:val="single" w:color="FFFFFF" w:themeColor="background1" w:sz="12" w:space="0"/>
            <w:right w:val="single" w:color="FFFFFF" w:themeColor="background1" w:sz="12" w:space="0"/>
            <w:insideH w:val="single" w:color="FFFFFF" w:themeColor="background1" w:sz="12" w:space="0"/>
            <w:insideV w:val="single" w:color="FFFFFF" w:themeColor="background1" w:sz="12" w:space="0"/>
          </w:tblBorders>
          <w:tblCellMar>
            <w:top w:w="0" w:type="dxa"/>
            <w:left w:w="108" w:type="dxa"/>
            <w:bottom w:w="0" w:type="dxa"/>
            <w:right w:w="108" w:type="dxa"/>
          </w:tblCellMar>
        </w:tblPrEx>
        <w:trPr>
          <w:trHeight w:val="600" w:hRule="atLeast"/>
        </w:trPr>
        <w:tc>
          <w:tcPr>
            <w:tcW w:w="863" w:type="dxa"/>
            <w:tcBorders>
              <w:top w:val="single" w:color="FFFFFF" w:themeColor="background1" w:sz="18" w:space="0"/>
              <w:left w:val="single" w:color="FFFFFF" w:themeColor="background1" w:sz="18" w:space="0"/>
              <w:bottom w:val="single" w:color="FFFFFF" w:themeColor="background1" w:sz="18" w:space="0"/>
              <w:right w:val="single" w:color="FFFFFF" w:themeColor="background1" w:sz="18" w:space="0"/>
            </w:tcBorders>
            <w:shd w:val="clear" w:color="auto" w:fill="F1F1F1" w:themeFill="background1" w:themeFillShade="F2"/>
            <w:vAlign w:val="center"/>
          </w:tcPr>
          <w:p>
            <w:pPr>
              <w:bidi w:val="0"/>
              <w:spacing w:line="240" w:lineRule="auto"/>
              <w:jc w:val="center"/>
              <w:rPr>
                <w:rFonts w:hint="eastAsia" w:ascii="微软雅黑" w:hAnsi="微软雅黑" w:eastAsia="微软雅黑" w:cs="微软雅黑"/>
                <w:b/>
                <w:bCs/>
                <w:sz w:val="18"/>
                <w:szCs w:val="18"/>
                <w:vertAlign w:val="baseline"/>
                <w:lang w:val="en-US" w:eastAsia="zh-CN"/>
              </w:rPr>
            </w:pPr>
            <w:r>
              <w:rPr>
                <w:rFonts w:hint="eastAsia" w:ascii="微软雅黑" w:hAnsi="微软雅黑" w:eastAsia="微软雅黑" w:cs="微软雅黑"/>
                <w:b/>
                <w:bCs/>
                <w:sz w:val="18"/>
                <w:szCs w:val="18"/>
                <w:vertAlign w:val="baseline"/>
                <w:lang w:val="en-US" w:eastAsia="zh-CN"/>
              </w:rPr>
              <w:t>第二天</w:t>
            </w:r>
          </w:p>
        </w:tc>
        <w:tc>
          <w:tcPr>
            <w:tcW w:w="5100" w:type="dxa"/>
            <w:tcBorders>
              <w:top w:val="single" w:color="FFFFFF" w:themeColor="background1" w:sz="18" w:space="0"/>
              <w:left w:val="single" w:color="FFFFFF" w:themeColor="background1" w:sz="18" w:space="0"/>
              <w:bottom w:val="single" w:color="FFFFFF" w:themeColor="background1" w:sz="18" w:space="0"/>
              <w:right w:val="single" w:color="FFFFFF" w:themeColor="background1" w:sz="18" w:space="0"/>
            </w:tcBorders>
            <w:shd w:val="clear" w:color="auto" w:fill="F1F1F1" w:themeFill="background1" w:themeFillShade="F2"/>
            <w:vAlign w:val="center"/>
          </w:tcPr>
          <w:p>
            <w:pPr>
              <w:bidi w:val="0"/>
              <w:spacing w:line="240" w:lineRule="auto"/>
              <w:jc w:val="center"/>
              <w:rPr>
                <w:rFonts w:hint="eastAsia" w:ascii="宋体" w:hAnsi="宋体" w:eastAsia="宋体" w:cs="宋体"/>
                <w:b w:val="0"/>
                <w:bCs w:val="0"/>
                <w:color w:val="auto"/>
                <w:sz w:val="18"/>
                <w:szCs w:val="18"/>
                <w:vertAlign w:val="baseline"/>
                <w:lang w:val="en-US" w:eastAsia="zh-CN"/>
              </w:rPr>
            </w:pPr>
            <w:r>
              <w:rPr>
                <w:rFonts w:hint="eastAsia" w:ascii="宋体" w:hAnsi="宋体" w:eastAsia="宋体" w:cs="宋体"/>
                <w:b w:val="0"/>
                <w:bCs w:val="0"/>
                <w:color w:val="auto"/>
                <w:sz w:val="18"/>
                <w:szCs w:val="18"/>
              </w:rPr>
              <w:t>天安门广场—</w:t>
            </w:r>
            <w:r>
              <w:rPr>
                <w:rFonts w:hint="eastAsia" w:ascii="宋体" w:hAnsi="宋体" w:eastAsia="宋体" w:cs="宋体"/>
                <w:b w:val="0"/>
                <w:bCs w:val="0"/>
                <w:color w:val="auto"/>
                <w:sz w:val="18"/>
                <w:szCs w:val="18"/>
                <w:lang w:val="en-US" w:eastAsia="zh-CN"/>
              </w:rPr>
              <w:t>毛主席纪念堂</w:t>
            </w:r>
            <w:r>
              <w:rPr>
                <w:rFonts w:hint="eastAsia" w:ascii="宋体" w:hAnsi="宋体" w:eastAsia="宋体" w:cs="宋体"/>
                <w:b w:val="0"/>
                <w:bCs w:val="0"/>
                <w:color w:val="auto"/>
                <w:sz w:val="18"/>
                <w:szCs w:val="18"/>
              </w:rPr>
              <w:t>—故宫</w:t>
            </w:r>
            <w:r>
              <w:rPr>
                <w:rFonts w:hint="eastAsia" w:ascii="宋体" w:hAnsi="宋体" w:eastAsia="宋体" w:cs="宋体"/>
                <w:b w:val="0"/>
                <w:bCs w:val="0"/>
                <w:color w:val="auto"/>
                <w:sz w:val="18"/>
                <w:szCs w:val="18"/>
                <w:lang w:val="en-US" w:eastAsia="zh-CN"/>
              </w:rPr>
              <w:t>--</w:t>
            </w:r>
            <w:r>
              <w:rPr>
                <w:rFonts w:hint="eastAsia" w:ascii="宋体" w:hAnsi="宋体" w:eastAsia="宋体" w:cs="宋体"/>
                <w:b w:val="0"/>
                <w:bCs w:val="0"/>
                <w:color w:val="auto"/>
                <w:sz w:val="18"/>
                <w:szCs w:val="18"/>
              </w:rPr>
              <w:t>天坛公园</w:t>
            </w:r>
            <w:r>
              <w:rPr>
                <w:rFonts w:hint="eastAsia" w:ascii="宋体" w:hAnsi="宋体" w:eastAsia="宋体" w:cs="宋体"/>
                <w:b w:val="0"/>
                <w:bCs w:val="0"/>
                <w:color w:val="auto"/>
                <w:sz w:val="18"/>
                <w:szCs w:val="18"/>
                <w:lang w:val="en-US" w:eastAsia="zh-CN"/>
              </w:rPr>
              <w:t>--含祈年殿--回音壁--圜丘坛门票</w:t>
            </w:r>
          </w:p>
        </w:tc>
        <w:tc>
          <w:tcPr>
            <w:tcW w:w="945" w:type="dxa"/>
            <w:tcBorders>
              <w:top w:val="single" w:color="FFFFFF" w:themeColor="background1" w:sz="18" w:space="0"/>
              <w:left w:val="single" w:color="FFFFFF" w:themeColor="background1" w:sz="18" w:space="0"/>
              <w:bottom w:val="single" w:color="FFFFFF" w:themeColor="background1" w:sz="18" w:space="0"/>
              <w:right w:val="single" w:color="FFFFFF" w:themeColor="background1" w:sz="18" w:space="0"/>
            </w:tcBorders>
            <w:shd w:val="clear" w:color="auto" w:fill="F1F1F1" w:themeFill="background1" w:themeFillShade="F2"/>
            <w:vAlign w:val="center"/>
          </w:tcPr>
          <w:p>
            <w:pPr>
              <w:bidi w:val="0"/>
              <w:spacing w:line="240" w:lineRule="auto"/>
              <w:jc w:val="center"/>
              <w:rPr>
                <w:rFonts w:hint="eastAsia" w:ascii="微软雅黑" w:hAnsi="微软雅黑" w:eastAsia="微软雅黑" w:cs="微软雅黑"/>
                <w:b/>
                <w:bCs/>
                <w:kern w:val="2"/>
                <w:sz w:val="18"/>
                <w:szCs w:val="18"/>
                <w:vertAlign w:val="baseline"/>
                <w:lang w:val="en-US" w:eastAsia="zh-CN" w:bidi="ar-SA"/>
              </w:rPr>
            </w:pPr>
            <w:r>
              <w:rPr>
                <w:rFonts w:hint="eastAsia" w:ascii="微软雅黑" w:hAnsi="微软雅黑" w:eastAsia="微软雅黑" w:cs="微软雅黑"/>
                <w:b/>
                <w:bCs/>
                <w:sz w:val="18"/>
                <w:szCs w:val="18"/>
                <w:vertAlign w:val="baseline"/>
                <w:lang w:val="en-US" w:eastAsia="zh-CN"/>
              </w:rPr>
              <w:t>√</w:t>
            </w:r>
          </w:p>
        </w:tc>
        <w:tc>
          <w:tcPr>
            <w:tcW w:w="990" w:type="dxa"/>
            <w:tcBorders>
              <w:top w:val="single" w:color="FFFFFF" w:themeColor="background1" w:sz="18" w:space="0"/>
              <w:left w:val="single" w:color="FFFFFF" w:themeColor="background1" w:sz="18" w:space="0"/>
              <w:bottom w:val="single" w:color="FFFFFF" w:themeColor="background1" w:sz="18" w:space="0"/>
              <w:right w:val="single" w:color="FFFFFF" w:themeColor="background1" w:sz="18" w:space="0"/>
            </w:tcBorders>
            <w:shd w:val="clear" w:color="auto" w:fill="F1F1F1" w:themeFill="background1" w:themeFillShade="F2"/>
            <w:vAlign w:val="center"/>
          </w:tcPr>
          <w:p>
            <w:pPr>
              <w:bidi w:val="0"/>
              <w:spacing w:line="240" w:lineRule="auto"/>
              <w:jc w:val="center"/>
              <w:rPr>
                <w:rFonts w:hint="eastAsia" w:ascii="微软雅黑" w:hAnsi="微软雅黑" w:eastAsia="微软雅黑" w:cs="微软雅黑"/>
                <w:b/>
                <w:bCs/>
                <w:sz w:val="18"/>
                <w:szCs w:val="18"/>
                <w:vertAlign w:val="baseline"/>
                <w:lang w:val="en-US" w:eastAsia="zh-CN"/>
              </w:rPr>
            </w:pPr>
            <w:r>
              <w:rPr>
                <w:rFonts w:hint="eastAsia" w:ascii="微软雅黑" w:hAnsi="微软雅黑" w:eastAsia="微软雅黑" w:cs="微软雅黑"/>
                <w:b/>
                <w:bCs/>
                <w:sz w:val="18"/>
                <w:szCs w:val="18"/>
                <w:vertAlign w:val="baseline"/>
                <w:lang w:val="en-US" w:eastAsia="zh-CN"/>
              </w:rPr>
              <w:t>√</w:t>
            </w:r>
          </w:p>
        </w:tc>
        <w:tc>
          <w:tcPr>
            <w:tcW w:w="955" w:type="dxa"/>
            <w:tcBorders>
              <w:top w:val="single" w:color="FFFFFF" w:themeColor="background1" w:sz="18" w:space="0"/>
              <w:left w:val="single" w:color="FFFFFF" w:themeColor="background1" w:sz="18" w:space="0"/>
              <w:bottom w:val="single" w:color="FFFFFF" w:themeColor="background1" w:sz="18" w:space="0"/>
              <w:right w:val="single" w:color="FFFFFF" w:themeColor="background1" w:sz="18" w:space="0"/>
            </w:tcBorders>
            <w:shd w:val="clear" w:color="auto" w:fill="F1F1F1" w:themeFill="background1" w:themeFillShade="F2"/>
            <w:vAlign w:val="center"/>
          </w:tcPr>
          <w:p>
            <w:pPr>
              <w:bidi w:val="0"/>
              <w:spacing w:line="240" w:lineRule="auto"/>
              <w:jc w:val="center"/>
              <w:rPr>
                <w:rFonts w:hint="eastAsia" w:ascii="微软雅黑" w:hAnsi="微软雅黑" w:eastAsia="微软雅黑" w:cs="微软雅黑"/>
                <w:b/>
                <w:bCs/>
                <w:kern w:val="2"/>
                <w:sz w:val="18"/>
                <w:szCs w:val="18"/>
                <w:vertAlign w:val="baseline"/>
                <w:lang w:val="en-US" w:eastAsia="zh-CN" w:bidi="ar-SA"/>
              </w:rPr>
            </w:pPr>
            <w:r>
              <w:rPr>
                <w:rFonts w:hint="eastAsia" w:ascii="微软雅黑" w:hAnsi="微软雅黑" w:eastAsia="微软雅黑" w:cs="微软雅黑"/>
                <w:b/>
                <w:bCs/>
                <w:sz w:val="18"/>
                <w:szCs w:val="18"/>
                <w:vertAlign w:val="baseline"/>
                <w:lang w:val="en-US" w:eastAsia="zh-CN"/>
              </w:rPr>
              <w:t>×</w:t>
            </w:r>
          </w:p>
        </w:tc>
        <w:tc>
          <w:tcPr>
            <w:tcW w:w="1611" w:type="dxa"/>
            <w:tcBorders>
              <w:top w:val="single" w:color="FFFFFF" w:themeColor="background1" w:sz="18" w:space="0"/>
              <w:left w:val="single" w:color="FFFFFF" w:themeColor="background1" w:sz="18" w:space="0"/>
              <w:bottom w:val="single" w:color="FFFFFF" w:themeColor="background1" w:sz="18" w:space="0"/>
              <w:right w:val="single" w:color="FFFFFF" w:themeColor="background1" w:sz="18" w:space="0"/>
            </w:tcBorders>
            <w:shd w:val="clear" w:color="auto" w:fill="F1F1F1" w:themeFill="background1" w:themeFillShade="F2"/>
            <w:vAlign w:val="center"/>
          </w:tcPr>
          <w:p>
            <w:pPr>
              <w:bidi w:val="0"/>
              <w:spacing w:line="240" w:lineRule="auto"/>
              <w:jc w:val="center"/>
              <w:rPr>
                <w:rFonts w:hint="eastAsia" w:ascii="微软雅黑" w:hAnsi="微软雅黑" w:eastAsia="微软雅黑" w:cs="微软雅黑"/>
                <w:b/>
                <w:bCs/>
                <w:sz w:val="18"/>
                <w:szCs w:val="18"/>
                <w:vertAlign w:val="baseline"/>
                <w:lang w:val="en-US" w:eastAsia="zh-CN"/>
              </w:rPr>
            </w:pPr>
            <w:r>
              <w:rPr>
                <w:rFonts w:hint="eastAsia" w:ascii="微软雅黑" w:hAnsi="微软雅黑" w:eastAsia="微软雅黑" w:cs="微软雅黑"/>
                <w:b/>
                <w:bCs/>
                <w:sz w:val="18"/>
                <w:szCs w:val="18"/>
                <w:lang w:val="en-US" w:eastAsia="zh-CN"/>
              </w:rPr>
              <w:t>二环四钻酒店</w:t>
            </w:r>
          </w:p>
        </w:tc>
      </w:tr>
      <w:tr>
        <w:tblPrEx>
          <w:tblBorders>
            <w:top w:val="single" w:color="FFFFFF" w:themeColor="background1" w:sz="12" w:space="0"/>
            <w:left w:val="single" w:color="FFFFFF" w:themeColor="background1" w:sz="12" w:space="0"/>
            <w:bottom w:val="single" w:color="FFFFFF" w:themeColor="background1" w:sz="12" w:space="0"/>
            <w:right w:val="single" w:color="FFFFFF" w:themeColor="background1" w:sz="12" w:space="0"/>
            <w:insideH w:val="single" w:color="FFFFFF" w:themeColor="background1" w:sz="12" w:space="0"/>
            <w:insideV w:val="single" w:color="FFFFFF" w:themeColor="background1" w:sz="12" w:space="0"/>
          </w:tblBorders>
          <w:tblCellMar>
            <w:top w:w="0" w:type="dxa"/>
            <w:left w:w="108" w:type="dxa"/>
            <w:bottom w:w="0" w:type="dxa"/>
            <w:right w:w="108" w:type="dxa"/>
          </w:tblCellMar>
        </w:tblPrEx>
        <w:trPr>
          <w:trHeight w:val="554" w:hRule="atLeast"/>
        </w:trPr>
        <w:tc>
          <w:tcPr>
            <w:tcW w:w="863" w:type="dxa"/>
            <w:tcBorders>
              <w:top w:val="single" w:color="FFFFFF" w:themeColor="background1" w:sz="18" w:space="0"/>
              <w:left w:val="single" w:color="FFFFFF" w:themeColor="background1" w:sz="18" w:space="0"/>
              <w:bottom w:val="single" w:color="FFFFFF" w:themeColor="background1" w:sz="18" w:space="0"/>
              <w:right w:val="single" w:color="FFFFFF" w:themeColor="background1" w:sz="18" w:space="0"/>
            </w:tcBorders>
            <w:shd w:val="clear" w:color="auto" w:fill="F1F1F1" w:themeFill="background1" w:themeFillShade="F2"/>
            <w:vAlign w:val="center"/>
          </w:tcPr>
          <w:p>
            <w:pPr>
              <w:bidi w:val="0"/>
              <w:spacing w:line="240" w:lineRule="auto"/>
              <w:jc w:val="center"/>
              <w:rPr>
                <w:rFonts w:hint="eastAsia" w:ascii="微软雅黑" w:hAnsi="微软雅黑" w:eastAsia="微软雅黑" w:cs="微软雅黑"/>
                <w:b/>
                <w:bCs/>
                <w:sz w:val="18"/>
                <w:szCs w:val="18"/>
                <w:vertAlign w:val="baseline"/>
                <w:lang w:val="en-US" w:eastAsia="zh-CN"/>
              </w:rPr>
            </w:pPr>
            <w:r>
              <w:rPr>
                <w:rFonts w:hint="eastAsia" w:ascii="微软雅黑" w:hAnsi="微软雅黑" w:eastAsia="微软雅黑" w:cs="微软雅黑"/>
                <w:b/>
                <w:bCs/>
                <w:sz w:val="18"/>
                <w:szCs w:val="18"/>
                <w:vertAlign w:val="baseline"/>
                <w:lang w:val="en-US" w:eastAsia="zh-CN"/>
              </w:rPr>
              <w:t>第三天</w:t>
            </w:r>
          </w:p>
        </w:tc>
        <w:tc>
          <w:tcPr>
            <w:tcW w:w="5100" w:type="dxa"/>
            <w:tcBorders>
              <w:top w:val="single" w:color="FFFFFF" w:themeColor="background1" w:sz="18" w:space="0"/>
              <w:left w:val="single" w:color="FFFFFF" w:themeColor="background1" w:sz="18" w:space="0"/>
              <w:bottom w:val="single" w:color="FFFFFF" w:themeColor="background1" w:sz="18" w:space="0"/>
              <w:right w:val="single" w:color="FFFFFF" w:themeColor="background1" w:sz="18" w:space="0"/>
            </w:tcBorders>
            <w:shd w:val="clear" w:color="auto" w:fill="F1F1F1" w:themeFill="background1" w:themeFillShade="F2"/>
            <w:vAlign w:val="center"/>
          </w:tcPr>
          <w:p>
            <w:pPr>
              <w:pStyle w:val="2"/>
              <w:keepNext w:val="0"/>
              <w:keepLines w:val="0"/>
              <w:widowControl/>
              <w:suppressLineNumbers w:val="0"/>
              <w:rPr>
                <w:rFonts w:hint="eastAsia" w:ascii="宋体" w:hAnsi="宋体" w:eastAsia="宋体" w:cs="宋体"/>
                <w:b w:val="0"/>
                <w:bCs w:val="0"/>
                <w:color w:val="auto"/>
                <w:sz w:val="18"/>
                <w:szCs w:val="18"/>
                <w:vertAlign w:val="baseline"/>
                <w:lang w:val="en-US" w:eastAsia="zh-CN"/>
              </w:rPr>
            </w:pPr>
            <w:r>
              <w:rPr>
                <w:rFonts w:hint="eastAsia" w:ascii="宋体" w:hAnsi="宋体" w:eastAsia="宋体" w:cs="宋体"/>
                <w:b w:val="0"/>
                <w:bCs w:val="0"/>
                <w:color w:val="auto"/>
                <w:sz w:val="18"/>
                <w:szCs w:val="18"/>
                <w:lang w:val="en-US" w:eastAsia="zh-CN"/>
              </w:rPr>
              <w:t>八达岭长城</w:t>
            </w:r>
            <w:r>
              <w:rPr>
                <w:rFonts w:hint="eastAsia" w:ascii="宋体" w:hAnsi="宋体" w:eastAsia="宋体" w:cs="宋体"/>
                <w:b w:val="0"/>
                <w:bCs w:val="0"/>
                <w:color w:val="auto"/>
                <w:sz w:val="18"/>
                <w:szCs w:val="18"/>
              </w:rPr>
              <w:t>—</w:t>
            </w:r>
            <w:r>
              <w:rPr>
                <w:rFonts w:hint="eastAsia" w:ascii="宋体" w:hAnsi="宋体" w:eastAsia="宋体" w:cs="宋体"/>
                <w:b w:val="0"/>
                <w:bCs w:val="0"/>
                <w:color w:val="auto"/>
                <w:sz w:val="18"/>
                <w:szCs w:val="18"/>
                <w:lang w:val="en-US" w:eastAsia="zh-CN"/>
              </w:rPr>
              <w:t>明十三陵景区（皇陵春饼宴）</w:t>
            </w:r>
            <w:r>
              <w:rPr>
                <w:rFonts w:hint="eastAsia" w:ascii="宋体" w:hAnsi="宋体" w:eastAsia="宋体" w:cs="宋体"/>
                <w:b w:val="0"/>
                <w:bCs w:val="0"/>
                <w:color w:val="auto"/>
                <w:sz w:val="18"/>
                <w:szCs w:val="18"/>
              </w:rPr>
              <w:t>—</w:t>
            </w:r>
            <w:r>
              <w:rPr>
                <w:rFonts w:hint="eastAsia" w:ascii="宋体" w:hAnsi="宋体" w:eastAsia="宋体" w:cs="宋体"/>
                <w:b w:val="0"/>
                <w:bCs w:val="0"/>
                <w:color w:val="auto"/>
                <w:sz w:val="18"/>
                <w:szCs w:val="18"/>
                <w:lang w:val="en-US" w:eastAsia="zh-CN"/>
              </w:rPr>
              <w:t>国家级非物质文化遗产（同仁堂）</w:t>
            </w:r>
          </w:p>
        </w:tc>
        <w:tc>
          <w:tcPr>
            <w:tcW w:w="945" w:type="dxa"/>
            <w:tcBorders>
              <w:top w:val="single" w:color="FFFFFF" w:themeColor="background1" w:sz="18" w:space="0"/>
              <w:left w:val="single" w:color="FFFFFF" w:themeColor="background1" w:sz="18" w:space="0"/>
              <w:bottom w:val="single" w:color="FFFFFF" w:themeColor="background1" w:sz="18" w:space="0"/>
              <w:right w:val="single" w:color="FFFFFF" w:themeColor="background1" w:sz="18" w:space="0"/>
            </w:tcBorders>
            <w:shd w:val="clear" w:color="auto" w:fill="F1F1F1" w:themeFill="background1" w:themeFillShade="F2"/>
            <w:vAlign w:val="center"/>
          </w:tcPr>
          <w:p>
            <w:pPr>
              <w:bidi w:val="0"/>
              <w:spacing w:line="240" w:lineRule="auto"/>
              <w:jc w:val="center"/>
              <w:rPr>
                <w:rFonts w:hint="eastAsia" w:ascii="微软雅黑" w:hAnsi="微软雅黑" w:eastAsia="微软雅黑" w:cs="微软雅黑"/>
                <w:b/>
                <w:bCs/>
                <w:kern w:val="2"/>
                <w:sz w:val="18"/>
                <w:szCs w:val="18"/>
                <w:vertAlign w:val="baseline"/>
                <w:lang w:val="en-US" w:eastAsia="zh-CN" w:bidi="ar-SA"/>
              </w:rPr>
            </w:pPr>
            <w:r>
              <w:rPr>
                <w:rFonts w:hint="eastAsia" w:ascii="微软雅黑" w:hAnsi="微软雅黑" w:eastAsia="微软雅黑" w:cs="微软雅黑"/>
                <w:b/>
                <w:bCs/>
                <w:sz w:val="18"/>
                <w:szCs w:val="18"/>
                <w:vertAlign w:val="baseline"/>
                <w:lang w:val="en-US" w:eastAsia="zh-CN"/>
              </w:rPr>
              <w:t>√</w:t>
            </w:r>
          </w:p>
        </w:tc>
        <w:tc>
          <w:tcPr>
            <w:tcW w:w="990" w:type="dxa"/>
            <w:tcBorders>
              <w:top w:val="single" w:color="FFFFFF" w:themeColor="background1" w:sz="18" w:space="0"/>
              <w:left w:val="single" w:color="FFFFFF" w:themeColor="background1" w:sz="18" w:space="0"/>
              <w:bottom w:val="single" w:color="FFFFFF" w:themeColor="background1" w:sz="18" w:space="0"/>
              <w:right w:val="single" w:color="FFFFFF" w:themeColor="background1" w:sz="18" w:space="0"/>
            </w:tcBorders>
            <w:shd w:val="clear" w:color="auto" w:fill="F1F1F1" w:themeFill="background1" w:themeFillShade="F2"/>
            <w:vAlign w:val="center"/>
          </w:tcPr>
          <w:p>
            <w:pPr>
              <w:bidi w:val="0"/>
              <w:spacing w:line="240" w:lineRule="auto"/>
              <w:jc w:val="center"/>
              <w:rPr>
                <w:rFonts w:hint="eastAsia" w:ascii="微软雅黑" w:hAnsi="微软雅黑" w:eastAsia="微软雅黑" w:cs="微软雅黑"/>
                <w:b/>
                <w:bCs/>
                <w:sz w:val="18"/>
                <w:szCs w:val="18"/>
                <w:vertAlign w:val="baseline"/>
                <w:lang w:val="en-US" w:eastAsia="zh-CN"/>
              </w:rPr>
            </w:pPr>
            <w:r>
              <w:rPr>
                <w:rFonts w:hint="eastAsia" w:ascii="微软雅黑" w:hAnsi="微软雅黑" w:eastAsia="微软雅黑" w:cs="微软雅黑"/>
                <w:b/>
                <w:bCs/>
                <w:sz w:val="18"/>
                <w:szCs w:val="18"/>
                <w:vertAlign w:val="baseline"/>
                <w:lang w:val="en-US" w:eastAsia="zh-CN"/>
              </w:rPr>
              <w:t>√</w:t>
            </w:r>
          </w:p>
        </w:tc>
        <w:tc>
          <w:tcPr>
            <w:tcW w:w="955" w:type="dxa"/>
            <w:tcBorders>
              <w:top w:val="single" w:color="FFFFFF" w:themeColor="background1" w:sz="18" w:space="0"/>
              <w:left w:val="single" w:color="FFFFFF" w:themeColor="background1" w:sz="18" w:space="0"/>
              <w:bottom w:val="single" w:color="FFFFFF" w:themeColor="background1" w:sz="18" w:space="0"/>
              <w:right w:val="single" w:color="FFFFFF" w:themeColor="background1" w:sz="18" w:space="0"/>
            </w:tcBorders>
            <w:shd w:val="clear" w:color="auto" w:fill="F1F1F1" w:themeFill="background1" w:themeFillShade="F2"/>
            <w:vAlign w:val="center"/>
          </w:tcPr>
          <w:p>
            <w:pPr>
              <w:bidi w:val="0"/>
              <w:spacing w:line="240" w:lineRule="auto"/>
              <w:jc w:val="center"/>
              <w:rPr>
                <w:rFonts w:hint="eastAsia" w:ascii="微软雅黑" w:hAnsi="微软雅黑" w:eastAsia="微软雅黑" w:cs="微软雅黑"/>
                <w:b/>
                <w:bCs/>
                <w:kern w:val="2"/>
                <w:sz w:val="18"/>
                <w:szCs w:val="18"/>
                <w:vertAlign w:val="baseline"/>
                <w:lang w:val="en-US" w:eastAsia="zh-CN" w:bidi="ar-SA"/>
              </w:rPr>
            </w:pPr>
            <w:r>
              <w:rPr>
                <w:rFonts w:hint="eastAsia" w:ascii="微软雅黑" w:hAnsi="微软雅黑" w:eastAsia="微软雅黑" w:cs="微软雅黑"/>
                <w:b/>
                <w:bCs/>
                <w:sz w:val="18"/>
                <w:szCs w:val="18"/>
                <w:vertAlign w:val="baseline"/>
                <w:lang w:val="en-US" w:eastAsia="zh-CN"/>
              </w:rPr>
              <w:t>√</w:t>
            </w:r>
          </w:p>
        </w:tc>
        <w:tc>
          <w:tcPr>
            <w:tcW w:w="1611" w:type="dxa"/>
            <w:tcBorders>
              <w:top w:val="single" w:color="FFFFFF" w:themeColor="background1" w:sz="18" w:space="0"/>
              <w:left w:val="single" w:color="FFFFFF" w:themeColor="background1" w:sz="18" w:space="0"/>
              <w:bottom w:val="single" w:color="FFFFFF" w:themeColor="background1" w:sz="18" w:space="0"/>
              <w:right w:val="single" w:color="FFFFFF" w:themeColor="background1" w:sz="18" w:space="0"/>
            </w:tcBorders>
            <w:shd w:val="clear" w:color="auto" w:fill="F1F1F1" w:themeFill="background1" w:themeFillShade="F2"/>
            <w:vAlign w:val="center"/>
          </w:tcPr>
          <w:p>
            <w:pPr>
              <w:bidi w:val="0"/>
              <w:spacing w:line="240" w:lineRule="auto"/>
              <w:jc w:val="center"/>
              <w:rPr>
                <w:rFonts w:hint="eastAsia" w:ascii="微软雅黑" w:hAnsi="微软雅黑" w:eastAsia="微软雅黑" w:cs="微软雅黑"/>
                <w:b/>
                <w:bCs/>
                <w:sz w:val="18"/>
                <w:szCs w:val="18"/>
                <w:vertAlign w:val="baseline"/>
                <w:lang w:val="en-US" w:eastAsia="zh-CN"/>
              </w:rPr>
            </w:pPr>
            <w:r>
              <w:rPr>
                <w:rFonts w:hint="eastAsia" w:ascii="微软雅黑" w:hAnsi="微软雅黑" w:eastAsia="微软雅黑" w:cs="微软雅黑"/>
                <w:b/>
                <w:bCs/>
                <w:sz w:val="18"/>
                <w:szCs w:val="18"/>
                <w:lang w:val="en-US" w:eastAsia="zh-CN"/>
              </w:rPr>
              <w:t>二环四钻酒店</w:t>
            </w:r>
          </w:p>
        </w:tc>
      </w:tr>
      <w:tr>
        <w:tblPrEx>
          <w:tblBorders>
            <w:top w:val="single" w:color="FFFFFF" w:themeColor="background1" w:sz="12" w:space="0"/>
            <w:left w:val="single" w:color="FFFFFF" w:themeColor="background1" w:sz="12" w:space="0"/>
            <w:bottom w:val="single" w:color="FFFFFF" w:themeColor="background1" w:sz="12" w:space="0"/>
            <w:right w:val="single" w:color="FFFFFF" w:themeColor="background1" w:sz="12" w:space="0"/>
            <w:insideH w:val="single" w:color="FFFFFF" w:themeColor="background1" w:sz="12" w:space="0"/>
            <w:insideV w:val="single" w:color="FFFFFF" w:themeColor="background1" w:sz="12" w:space="0"/>
          </w:tblBorders>
          <w:tblCellMar>
            <w:top w:w="0" w:type="dxa"/>
            <w:left w:w="108" w:type="dxa"/>
            <w:bottom w:w="0" w:type="dxa"/>
            <w:right w:w="108" w:type="dxa"/>
          </w:tblCellMar>
        </w:tblPrEx>
        <w:trPr>
          <w:trHeight w:val="554" w:hRule="atLeast"/>
        </w:trPr>
        <w:tc>
          <w:tcPr>
            <w:tcW w:w="863" w:type="dxa"/>
            <w:tcBorders>
              <w:top w:val="single" w:color="FFFFFF" w:themeColor="background1" w:sz="18" w:space="0"/>
              <w:left w:val="single" w:color="FFFFFF" w:themeColor="background1" w:sz="18" w:space="0"/>
              <w:bottom w:val="single" w:color="FFFFFF" w:themeColor="background1" w:sz="18" w:space="0"/>
              <w:right w:val="single" w:color="FFFFFF" w:themeColor="background1" w:sz="18" w:space="0"/>
            </w:tcBorders>
            <w:shd w:val="clear" w:color="auto" w:fill="F1F1F1" w:themeFill="background1" w:themeFillShade="F2"/>
            <w:vAlign w:val="center"/>
          </w:tcPr>
          <w:p>
            <w:pPr>
              <w:bidi w:val="0"/>
              <w:spacing w:line="240" w:lineRule="auto"/>
              <w:jc w:val="center"/>
              <w:rPr>
                <w:rFonts w:hint="eastAsia" w:ascii="微软雅黑" w:hAnsi="微软雅黑" w:eastAsia="微软雅黑" w:cs="微软雅黑"/>
                <w:b/>
                <w:bCs/>
                <w:sz w:val="18"/>
                <w:szCs w:val="18"/>
                <w:vertAlign w:val="baseline"/>
                <w:lang w:val="en-US" w:eastAsia="zh-CN"/>
              </w:rPr>
            </w:pPr>
            <w:r>
              <w:rPr>
                <w:rFonts w:hint="eastAsia" w:ascii="微软雅黑" w:hAnsi="微软雅黑" w:eastAsia="微软雅黑" w:cs="微软雅黑"/>
                <w:b/>
                <w:bCs/>
                <w:sz w:val="18"/>
                <w:szCs w:val="18"/>
                <w:vertAlign w:val="baseline"/>
                <w:lang w:val="en-US" w:eastAsia="zh-CN"/>
              </w:rPr>
              <w:t>第四天</w:t>
            </w:r>
          </w:p>
        </w:tc>
        <w:tc>
          <w:tcPr>
            <w:tcW w:w="5100" w:type="dxa"/>
            <w:tcBorders>
              <w:top w:val="single" w:color="FFFFFF" w:themeColor="background1" w:sz="18" w:space="0"/>
              <w:left w:val="single" w:color="FFFFFF" w:themeColor="background1" w:sz="18" w:space="0"/>
              <w:bottom w:val="single" w:color="FFFFFF" w:themeColor="background1" w:sz="18" w:space="0"/>
              <w:right w:val="single" w:color="FFFFFF" w:themeColor="background1" w:sz="18" w:space="0"/>
            </w:tcBorders>
            <w:shd w:val="clear" w:color="auto" w:fill="F1F1F1" w:themeFill="background1" w:themeFillShade="F2"/>
            <w:vAlign w:val="center"/>
          </w:tcPr>
          <w:p>
            <w:pPr>
              <w:keepNext w:val="0"/>
              <w:keepLines w:val="0"/>
              <w:widowControl/>
              <w:suppressLineNumbers w:val="0"/>
              <w:jc w:val="center"/>
              <w:rPr>
                <w:rFonts w:hint="default" w:ascii="宋体" w:hAnsi="宋体" w:eastAsia="宋体" w:cs="宋体"/>
                <w:b w:val="0"/>
                <w:bCs w:val="0"/>
                <w:color w:val="auto"/>
                <w:sz w:val="18"/>
                <w:szCs w:val="18"/>
                <w:vertAlign w:val="baseline"/>
                <w:lang w:val="en-US" w:eastAsia="zh-CN"/>
              </w:rPr>
            </w:pPr>
            <w:r>
              <w:rPr>
                <w:rFonts w:hint="eastAsia" w:ascii="宋体" w:hAnsi="宋体" w:eastAsia="宋体" w:cs="宋体"/>
                <w:b w:val="0"/>
                <w:bCs w:val="0"/>
                <w:color w:val="auto"/>
                <w:sz w:val="18"/>
                <w:szCs w:val="18"/>
                <w:lang w:val="en-US" w:eastAsia="zh-CN"/>
              </w:rPr>
              <w:t>鸟巢水立方</w:t>
            </w:r>
            <w:r>
              <w:rPr>
                <w:rFonts w:hint="eastAsia" w:ascii="宋体" w:hAnsi="宋体" w:eastAsia="宋体" w:cs="宋体"/>
                <w:b w:val="0"/>
                <w:bCs w:val="0"/>
                <w:color w:val="auto"/>
                <w:sz w:val="18"/>
                <w:szCs w:val="18"/>
              </w:rPr>
              <w:t>—什刹海</w:t>
            </w:r>
            <w:r>
              <w:rPr>
                <w:rFonts w:hint="eastAsia" w:ascii="宋体" w:hAnsi="宋体" w:eastAsia="宋体" w:cs="宋体"/>
                <w:b w:val="0"/>
                <w:bCs w:val="0"/>
                <w:color w:val="auto"/>
                <w:sz w:val="18"/>
                <w:szCs w:val="18"/>
                <w:lang w:val="en-US" w:eastAsia="zh-CN"/>
              </w:rPr>
              <w:t>-古文化馆</w:t>
            </w:r>
          </w:p>
        </w:tc>
        <w:tc>
          <w:tcPr>
            <w:tcW w:w="945" w:type="dxa"/>
            <w:tcBorders>
              <w:top w:val="single" w:color="FFFFFF" w:themeColor="background1" w:sz="18" w:space="0"/>
              <w:left w:val="single" w:color="FFFFFF" w:themeColor="background1" w:sz="18" w:space="0"/>
              <w:bottom w:val="single" w:color="FFFFFF" w:themeColor="background1" w:sz="18" w:space="0"/>
              <w:right w:val="single" w:color="FFFFFF" w:themeColor="background1" w:sz="18" w:space="0"/>
            </w:tcBorders>
            <w:shd w:val="clear" w:color="auto" w:fill="F1F1F1" w:themeFill="background1" w:themeFillShade="F2"/>
            <w:vAlign w:val="center"/>
          </w:tcPr>
          <w:p>
            <w:pPr>
              <w:bidi w:val="0"/>
              <w:spacing w:line="240" w:lineRule="auto"/>
              <w:jc w:val="center"/>
              <w:rPr>
                <w:rFonts w:hint="eastAsia" w:ascii="微软雅黑" w:hAnsi="微软雅黑" w:eastAsia="微软雅黑" w:cs="微软雅黑"/>
                <w:b/>
                <w:bCs/>
                <w:sz w:val="18"/>
                <w:szCs w:val="18"/>
                <w:vertAlign w:val="baseline"/>
                <w:lang w:val="en-US" w:eastAsia="zh-CN"/>
              </w:rPr>
            </w:pPr>
            <w:r>
              <w:rPr>
                <w:rFonts w:hint="eastAsia" w:ascii="微软雅黑" w:hAnsi="微软雅黑" w:eastAsia="微软雅黑" w:cs="微软雅黑"/>
                <w:b/>
                <w:bCs/>
                <w:sz w:val="18"/>
                <w:szCs w:val="18"/>
                <w:vertAlign w:val="baseline"/>
                <w:lang w:val="en-US" w:eastAsia="zh-CN"/>
              </w:rPr>
              <w:t>√</w:t>
            </w:r>
          </w:p>
        </w:tc>
        <w:tc>
          <w:tcPr>
            <w:tcW w:w="990" w:type="dxa"/>
            <w:tcBorders>
              <w:top w:val="single" w:color="FFFFFF" w:themeColor="background1" w:sz="18" w:space="0"/>
              <w:left w:val="single" w:color="FFFFFF" w:themeColor="background1" w:sz="18" w:space="0"/>
              <w:bottom w:val="single" w:color="FFFFFF" w:themeColor="background1" w:sz="18" w:space="0"/>
              <w:right w:val="single" w:color="FFFFFF" w:themeColor="background1" w:sz="18" w:space="0"/>
            </w:tcBorders>
            <w:shd w:val="clear" w:color="auto" w:fill="F1F1F1" w:themeFill="background1" w:themeFillShade="F2"/>
            <w:vAlign w:val="center"/>
          </w:tcPr>
          <w:p>
            <w:pPr>
              <w:bidi w:val="0"/>
              <w:spacing w:line="240" w:lineRule="auto"/>
              <w:jc w:val="center"/>
              <w:rPr>
                <w:rFonts w:hint="eastAsia" w:ascii="微软雅黑" w:hAnsi="微软雅黑" w:eastAsia="微软雅黑" w:cs="微软雅黑"/>
                <w:b/>
                <w:bCs/>
                <w:sz w:val="18"/>
                <w:szCs w:val="18"/>
                <w:vertAlign w:val="baseline"/>
                <w:lang w:val="en-US" w:eastAsia="zh-CN"/>
              </w:rPr>
            </w:pPr>
            <w:r>
              <w:rPr>
                <w:rFonts w:hint="eastAsia" w:ascii="微软雅黑" w:hAnsi="微软雅黑" w:eastAsia="微软雅黑" w:cs="微软雅黑"/>
                <w:b/>
                <w:bCs/>
                <w:sz w:val="18"/>
                <w:szCs w:val="18"/>
                <w:vertAlign w:val="baseline"/>
                <w:lang w:val="en-US" w:eastAsia="zh-CN"/>
              </w:rPr>
              <w:t>√</w:t>
            </w:r>
          </w:p>
        </w:tc>
        <w:tc>
          <w:tcPr>
            <w:tcW w:w="955" w:type="dxa"/>
            <w:tcBorders>
              <w:top w:val="single" w:color="FFFFFF" w:themeColor="background1" w:sz="18" w:space="0"/>
              <w:left w:val="single" w:color="FFFFFF" w:themeColor="background1" w:sz="18" w:space="0"/>
              <w:bottom w:val="single" w:color="FFFFFF" w:themeColor="background1" w:sz="18" w:space="0"/>
              <w:right w:val="single" w:color="FFFFFF" w:themeColor="background1" w:sz="18" w:space="0"/>
            </w:tcBorders>
            <w:shd w:val="clear" w:color="auto" w:fill="F1F1F1" w:themeFill="background1" w:themeFillShade="F2"/>
            <w:vAlign w:val="center"/>
          </w:tcPr>
          <w:p>
            <w:pPr>
              <w:bidi w:val="0"/>
              <w:spacing w:line="240" w:lineRule="auto"/>
              <w:jc w:val="center"/>
              <w:rPr>
                <w:rFonts w:hint="eastAsia" w:ascii="微软雅黑" w:hAnsi="微软雅黑" w:eastAsia="微软雅黑" w:cs="微软雅黑"/>
                <w:b/>
                <w:bCs/>
                <w:sz w:val="18"/>
                <w:szCs w:val="18"/>
                <w:vertAlign w:val="baseline"/>
                <w:lang w:val="en-US" w:eastAsia="zh-CN"/>
              </w:rPr>
            </w:pPr>
            <w:r>
              <w:rPr>
                <w:rFonts w:hint="eastAsia" w:ascii="微软雅黑" w:hAnsi="微软雅黑" w:eastAsia="微软雅黑" w:cs="微软雅黑"/>
                <w:b/>
                <w:bCs/>
                <w:sz w:val="18"/>
                <w:szCs w:val="18"/>
                <w:vertAlign w:val="baseline"/>
                <w:lang w:val="en-US" w:eastAsia="zh-CN"/>
              </w:rPr>
              <w:t>√</w:t>
            </w:r>
          </w:p>
        </w:tc>
        <w:tc>
          <w:tcPr>
            <w:tcW w:w="1611" w:type="dxa"/>
            <w:tcBorders>
              <w:top w:val="single" w:color="FFFFFF" w:themeColor="background1" w:sz="18" w:space="0"/>
              <w:left w:val="single" w:color="FFFFFF" w:themeColor="background1" w:sz="18" w:space="0"/>
              <w:bottom w:val="single" w:color="FFFFFF" w:themeColor="background1" w:sz="18" w:space="0"/>
              <w:right w:val="single" w:color="FFFFFF" w:themeColor="background1" w:sz="18" w:space="0"/>
            </w:tcBorders>
            <w:shd w:val="clear" w:color="auto" w:fill="F1F1F1" w:themeFill="background1" w:themeFillShade="F2"/>
            <w:vAlign w:val="center"/>
          </w:tcPr>
          <w:p>
            <w:pPr>
              <w:bidi w:val="0"/>
              <w:spacing w:line="240" w:lineRule="auto"/>
              <w:jc w:val="center"/>
              <w:rPr>
                <w:rFonts w:hint="eastAsia" w:ascii="微软雅黑" w:hAnsi="微软雅黑" w:eastAsia="微软雅黑" w:cs="微软雅黑"/>
                <w:b/>
                <w:bCs/>
                <w:sz w:val="18"/>
                <w:szCs w:val="18"/>
                <w:vertAlign w:val="baseline"/>
                <w:lang w:val="en-US" w:eastAsia="zh-CN"/>
              </w:rPr>
            </w:pPr>
            <w:r>
              <w:rPr>
                <w:rFonts w:hint="eastAsia" w:ascii="微软雅黑" w:hAnsi="微软雅黑" w:eastAsia="微软雅黑" w:cs="微软雅黑"/>
                <w:b/>
                <w:bCs/>
                <w:sz w:val="18"/>
                <w:szCs w:val="18"/>
                <w:lang w:val="en-US" w:eastAsia="zh-CN"/>
              </w:rPr>
              <w:t>二环四钻酒店</w:t>
            </w:r>
          </w:p>
        </w:tc>
      </w:tr>
      <w:tr>
        <w:tblPrEx>
          <w:tblBorders>
            <w:top w:val="single" w:color="FFFFFF" w:themeColor="background1" w:sz="12" w:space="0"/>
            <w:left w:val="single" w:color="FFFFFF" w:themeColor="background1" w:sz="12" w:space="0"/>
            <w:bottom w:val="single" w:color="FFFFFF" w:themeColor="background1" w:sz="12" w:space="0"/>
            <w:right w:val="single" w:color="FFFFFF" w:themeColor="background1" w:sz="12" w:space="0"/>
            <w:insideH w:val="single" w:color="FFFFFF" w:themeColor="background1" w:sz="12" w:space="0"/>
            <w:insideV w:val="single" w:color="FFFFFF" w:themeColor="background1" w:sz="12" w:space="0"/>
          </w:tblBorders>
          <w:tblCellMar>
            <w:top w:w="0" w:type="dxa"/>
            <w:left w:w="108" w:type="dxa"/>
            <w:bottom w:w="0" w:type="dxa"/>
            <w:right w:w="108" w:type="dxa"/>
          </w:tblCellMar>
        </w:tblPrEx>
        <w:trPr>
          <w:trHeight w:val="554" w:hRule="atLeast"/>
        </w:trPr>
        <w:tc>
          <w:tcPr>
            <w:tcW w:w="863" w:type="dxa"/>
            <w:tcBorders>
              <w:top w:val="single" w:color="FFFFFF" w:themeColor="background1" w:sz="18" w:space="0"/>
              <w:left w:val="single" w:color="FFFFFF" w:themeColor="background1" w:sz="18" w:space="0"/>
              <w:bottom w:val="single" w:color="FFFFFF" w:themeColor="background1" w:sz="18" w:space="0"/>
              <w:right w:val="single" w:color="FFFFFF" w:themeColor="background1" w:sz="18" w:space="0"/>
            </w:tcBorders>
            <w:shd w:val="clear" w:color="auto" w:fill="F1F1F1" w:themeFill="background1" w:themeFillShade="F2"/>
            <w:vAlign w:val="center"/>
          </w:tcPr>
          <w:p>
            <w:pPr>
              <w:bidi w:val="0"/>
              <w:spacing w:line="240" w:lineRule="auto"/>
              <w:jc w:val="center"/>
              <w:rPr>
                <w:rFonts w:hint="eastAsia" w:ascii="微软雅黑" w:hAnsi="微软雅黑" w:eastAsia="微软雅黑" w:cs="微软雅黑"/>
                <w:b/>
                <w:bCs/>
                <w:sz w:val="18"/>
                <w:szCs w:val="18"/>
                <w:vertAlign w:val="baseline"/>
                <w:lang w:val="en-US" w:eastAsia="zh-CN"/>
              </w:rPr>
            </w:pPr>
            <w:r>
              <w:rPr>
                <w:rFonts w:hint="eastAsia" w:ascii="微软雅黑" w:hAnsi="微软雅黑" w:eastAsia="微软雅黑" w:cs="微软雅黑"/>
                <w:b/>
                <w:bCs/>
                <w:sz w:val="18"/>
                <w:szCs w:val="18"/>
                <w:vertAlign w:val="baseline"/>
                <w:lang w:val="en-US" w:eastAsia="zh-CN"/>
              </w:rPr>
              <w:t>第五天</w:t>
            </w:r>
          </w:p>
        </w:tc>
        <w:tc>
          <w:tcPr>
            <w:tcW w:w="5100" w:type="dxa"/>
            <w:tcBorders>
              <w:top w:val="single" w:color="FFFFFF" w:themeColor="background1" w:sz="18" w:space="0"/>
              <w:left w:val="single" w:color="FFFFFF" w:themeColor="background1" w:sz="18" w:space="0"/>
              <w:bottom w:val="single" w:color="FFFFFF" w:themeColor="background1" w:sz="18" w:space="0"/>
              <w:right w:val="single" w:color="FFFFFF" w:themeColor="background1" w:sz="18" w:space="0"/>
            </w:tcBorders>
            <w:shd w:val="clear" w:color="auto" w:fill="F1F1F1" w:themeFill="background1" w:themeFillShade="F2"/>
            <w:vAlign w:val="center"/>
          </w:tcPr>
          <w:p>
            <w:pPr>
              <w:bidi w:val="0"/>
              <w:spacing w:line="240" w:lineRule="auto"/>
              <w:jc w:val="center"/>
              <w:rPr>
                <w:rFonts w:hint="eastAsia" w:ascii="宋体" w:hAnsi="宋体" w:eastAsia="宋体" w:cs="宋体"/>
                <w:b w:val="0"/>
                <w:bCs w:val="0"/>
                <w:color w:val="auto"/>
                <w:sz w:val="18"/>
                <w:szCs w:val="18"/>
                <w:vertAlign w:val="baseline"/>
                <w:lang w:val="en-US" w:eastAsia="zh-CN"/>
              </w:rPr>
            </w:pPr>
            <w:r>
              <w:rPr>
                <w:rFonts w:hint="eastAsia" w:ascii="宋体" w:hAnsi="宋体" w:eastAsia="宋体" w:cs="宋体"/>
                <w:b w:val="0"/>
                <w:bCs w:val="0"/>
                <w:color w:val="auto"/>
                <w:sz w:val="18"/>
                <w:szCs w:val="18"/>
                <w:lang w:val="en-US" w:eastAsia="zh-CN"/>
              </w:rPr>
              <w:t>皇城文化古玩城（天禄阁）</w:t>
            </w:r>
            <w:r>
              <w:rPr>
                <w:rFonts w:hint="eastAsia" w:ascii="宋体" w:hAnsi="宋体" w:eastAsia="宋体" w:cs="宋体"/>
                <w:b w:val="0"/>
                <w:bCs w:val="0"/>
                <w:color w:val="auto"/>
                <w:sz w:val="18"/>
                <w:szCs w:val="18"/>
              </w:rPr>
              <w:t>—颐和园—清华大学—</w:t>
            </w:r>
            <w:r>
              <w:rPr>
                <w:rFonts w:hint="eastAsia" w:ascii="宋体" w:hAnsi="宋体" w:eastAsia="宋体" w:cs="宋体"/>
                <w:b w:val="0"/>
                <w:bCs w:val="0"/>
                <w:color w:val="auto"/>
                <w:sz w:val="18"/>
                <w:szCs w:val="18"/>
                <w:lang w:val="en-US" w:eastAsia="zh-CN"/>
              </w:rPr>
              <w:t>前门大街网红打卡北京坊</w:t>
            </w:r>
            <w:r>
              <w:rPr>
                <w:rFonts w:hint="eastAsia" w:ascii="宋体" w:hAnsi="宋体" w:eastAsia="宋体" w:cs="宋体"/>
                <w:b w:val="0"/>
                <w:bCs w:val="0"/>
                <w:color w:val="auto"/>
                <w:sz w:val="18"/>
                <w:szCs w:val="18"/>
              </w:rPr>
              <w:t>—</w:t>
            </w:r>
            <w:r>
              <w:rPr>
                <w:rFonts w:hint="eastAsia" w:ascii="宋体" w:hAnsi="宋体" w:eastAsia="宋体" w:cs="宋体"/>
                <w:b w:val="0"/>
                <w:bCs w:val="0"/>
                <w:color w:val="auto"/>
                <w:sz w:val="18"/>
                <w:szCs w:val="18"/>
                <w:lang w:val="en-US" w:eastAsia="zh-CN"/>
              </w:rPr>
              <w:t>北京-（飞机）-广州</w:t>
            </w:r>
          </w:p>
        </w:tc>
        <w:tc>
          <w:tcPr>
            <w:tcW w:w="945" w:type="dxa"/>
            <w:tcBorders>
              <w:top w:val="single" w:color="FFFFFF" w:themeColor="background1" w:sz="18" w:space="0"/>
              <w:left w:val="single" w:color="FFFFFF" w:themeColor="background1" w:sz="18" w:space="0"/>
              <w:bottom w:val="single" w:color="FFFFFF" w:themeColor="background1" w:sz="18" w:space="0"/>
              <w:right w:val="single" w:color="FFFFFF" w:themeColor="background1" w:sz="18" w:space="0"/>
            </w:tcBorders>
            <w:shd w:val="clear" w:color="auto" w:fill="F1F1F1" w:themeFill="background1" w:themeFillShade="F2"/>
            <w:vAlign w:val="center"/>
          </w:tcPr>
          <w:p>
            <w:pPr>
              <w:bidi w:val="0"/>
              <w:spacing w:line="240" w:lineRule="auto"/>
              <w:jc w:val="center"/>
              <w:rPr>
                <w:rFonts w:hint="eastAsia" w:ascii="微软雅黑" w:hAnsi="微软雅黑" w:eastAsia="微软雅黑" w:cs="微软雅黑"/>
                <w:b/>
                <w:bCs/>
                <w:sz w:val="18"/>
                <w:szCs w:val="18"/>
                <w:vertAlign w:val="baseline"/>
                <w:lang w:val="en-US" w:eastAsia="zh-CN"/>
              </w:rPr>
            </w:pPr>
            <w:r>
              <w:rPr>
                <w:rFonts w:hint="eastAsia" w:ascii="微软雅黑" w:hAnsi="微软雅黑" w:eastAsia="微软雅黑" w:cs="微软雅黑"/>
                <w:b/>
                <w:bCs/>
                <w:sz w:val="18"/>
                <w:szCs w:val="18"/>
                <w:vertAlign w:val="baseline"/>
                <w:lang w:val="en-US" w:eastAsia="zh-CN"/>
              </w:rPr>
              <w:t>√</w:t>
            </w:r>
          </w:p>
        </w:tc>
        <w:tc>
          <w:tcPr>
            <w:tcW w:w="990" w:type="dxa"/>
            <w:tcBorders>
              <w:top w:val="single" w:color="FFFFFF" w:themeColor="background1" w:sz="18" w:space="0"/>
              <w:left w:val="single" w:color="FFFFFF" w:themeColor="background1" w:sz="18" w:space="0"/>
              <w:bottom w:val="single" w:color="FFFFFF" w:themeColor="background1" w:sz="18" w:space="0"/>
              <w:right w:val="single" w:color="FFFFFF" w:themeColor="background1" w:sz="18" w:space="0"/>
            </w:tcBorders>
            <w:shd w:val="clear" w:color="auto" w:fill="F1F1F1" w:themeFill="background1" w:themeFillShade="F2"/>
            <w:vAlign w:val="center"/>
          </w:tcPr>
          <w:p>
            <w:pPr>
              <w:bidi w:val="0"/>
              <w:spacing w:line="240" w:lineRule="auto"/>
              <w:jc w:val="center"/>
              <w:rPr>
                <w:rFonts w:hint="eastAsia" w:ascii="微软雅黑" w:hAnsi="微软雅黑" w:eastAsia="微软雅黑" w:cs="微软雅黑"/>
                <w:b/>
                <w:bCs/>
                <w:sz w:val="18"/>
                <w:szCs w:val="18"/>
                <w:vertAlign w:val="baseline"/>
                <w:lang w:val="en-US" w:eastAsia="zh-CN"/>
              </w:rPr>
            </w:pPr>
            <w:r>
              <w:rPr>
                <w:rFonts w:hint="eastAsia" w:ascii="微软雅黑" w:hAnsi="微软雅黑" w:eastAsia="微软雅黑" w:cs="微软雅黑"/>
                <w:b/>
                <w:bCs/>
                <w:sz w:val="18"/>
                <w:szCs w:val="18"/>
                <w:vertAlign w:val="baseline"/>
                <w:lang w:val="en-US" w:eastAsia="zh-CN"/>
              </w:rPr>
              <w:t>×</w:t>
            </w:r>
          </w:p>
        </w:tc>
        <w:tc>
          <w:tcPr>
            <w:tcW w:w="955" w:type="dxa"/>
            <w:tcBorders>
              <w:top w:val="single" w:color="FFFFFF" w:themeColor="background1" w:sz="18" w:space="0"/>
              <w:left w:val="single" w:color="FFFFFF" w:themeColor="background1" w:sz="18" w:space="0"/>
              <w:bottom w:val="single" w:color="FFFFFF" w:themeColor="background1" w:sz="18" w:space="0"/>
              <w:right w:val="single" w:color="FFFFFF" w:themeColor="background1" w:sz="18" w:space="0"/>
            </w:tcBorders>
            <w:shd w:val="clear" w:color="auto" w:fill="F1F1F1" w:themeFill="background1" w:themeFillShade="F2"/>
            <w:vAlign w:val="center"/>
          </w:tcPr>
          <w:p>
            <w:pPr>
              <w:bidi w:val="0"/>
              <w:spacing w:line="240" w:lineRule="auto"/>
              <w:jc w:val="center"/>
              <w:rPr>
                <w:rFonts w:hint="eastAsia" w:ascii="微软雅黑" w:hAnsi="微软雅黑" w:eastAsia="微软雅黑" w:cs="微软雅黑"/>
                <w:b/>
                <w:bCs/>
                <w:sz w:val="18"/>
                <w:szCs w:val="18"/>
                <w:vertAlign w:val="baseline"/>
                <w:lang w:val="en-US" w:eastAsia="zh-CN"/>
              </w:rPr>
            </w:pPr>
            <w:r>
              <w:rPr>
                <w:rFonts w:hint="eastAsia" w:ascii="微软雅黑" w:hAnsi="微软雅黑" w:eastAsia="微软雅黑" w:cs="微软雅黑"/>
                <w:b/>
                <w:bCs/>
                <w:sz w:val="18"/>
                <w:szCs w:val="18"/>
                <w:vertAlign w:val="baseline"/>
                <w:lang w:val="en-US" w:eastAsia="zh-CN"/>
              </w:rPr>
              <w:t>×</w:t>
            </w:r>
          </w:p>
        </w:tc>
        <w:tc>
          <w:tcPr>
            <w:tcW w:w="1611" w:type="dxa"/>
            <w:tcBorders>
              <w:top w:val="single" w:color="FFFFFF" w:themeColor="background1" w:sz="18" w:space="0"/>
              <w:left w:val="single" w:color="FFFFFF" w:themeColor="background1" w:sz="18" w:space="0"/>
              <w:bottom w:val="single" w:color="FFFFFF" w:themeColor="background1" w:sz="18" w:space="0"/>
              <w:right w:val="single" w:color="FFFFFF" w:themeColor="background1" w:sz="18" w:space="0"/>
            </w:tcBorders>
            <w:shd w:val="clear" w:color="auto" w:fill="F1F1F1" w:themeFill="background1" w:themeFillShade="F2"/>
            <w:vAlign w:val="center"/>
          </w:tcPr>
          <w:p>
            <w:pPr>
              <w:bidi w:val="0"/>
              <w:spacing w:line="240" w:lineRule="auto"/>
              <w:jc w:val="center"/>
              <w:rPr>
                <w:rFonts w:hint="eastAsia" w:ascii="微软雅黑" w:hAnsi="微软雅黑" w:eastAsia="微软雅黑" w:cs="微软雅黑"/>
                <w:b/>
                <w:bCs/>
                <w:sz w:val="18"/>
                <w:szCs w:val="18"/>
                <w:vertAlign w:val="baseline"/>
                <w:lang w:val="en-US" w:eastAsia="zh-CN"/>
              </w:rPr>
            </w:pPr>
            <w:r>
              <w:rPr>
                <w:rFonts w:hint="eastAsia" w:ascii="微软雅黑" w:hAnsi="微软雅黑" w:eastAsia="微软雅黑" w:cs="微软雅黑"/>
                <w:b/>
                <w:bCs/>
                <w:sz w:val="18"/>
                <w:szCs w:val="18"/>
                <w:vertAlign w:val="baseline"/>
                <w:lang w:val="en-US" w:eastAsia="zh-CN"/>
              </w:rPr>
              <w:t>温暖的家</w:t>
            </w:r>
          </w:p>
        </w:tc>
      </w:tr>
    </w:tbl>
    <w:p>
      <w:pPr>
        <w:numPr>
          <w:ilvl w:val="0"/>
          <w:numId w:val="0"/>
        </w:numPr>
        <w:spacing w:after="156" w:afterLines="50" w:line="320" w:lineRule="exact"/>
        <w:ind w:leftChars="0"/>
        <w:jc w:val="left"/>
        <w:rPr>
          <w:rFonts w:hint="eastAsia" w:ascii="宋体" w:hAnsi="宋体" w:eastAsia="宋体" w:cs="宋体"/>
          <w:b w:val="0"/>
          <w:bCs/>
          <w:color w:val="auto"/>
          <w:sz w:val="21"/>
          <w:szCs w:val="21"/>
          <w:lang w:val="en-US" w:eastAsia="zh-CN"/>
        </w:rPr>
      </w:pPr>
    </w:p>
    <w:p>
      <w:pPr>
        <w:bidi w:val="0"/>
        <w:jc w:val="left"/>
        <w:rPr>
          <w:rFonts w:hint="eastAsia"/>
          <w:highlight w:val="yellow"/>
          <w:lang w:val="en-US" w:eastAsia="zh-CN"/>
        </w:rPr>
      </w:pPr>
    </w:p>
    <w:tbl>
      <w:tblPr>
        <w:tblStyle w:val="5"/>
        <w:tblpPr w:leftFromText="180" w:rightFromText="180" w:vertAnchor="text" w:horzAnchor="page" w:tblpX="760" w:tblpY="615"/>
        <w:tblOverlap w:val="never"/>
        <w:tblW w:w="10516" w:type="dxa"/>
        <w:tblInd w:w="0" w:type="dxa"/>
        <w:tblBorders>
          <w:top w:val="single" w:color="FFFFFF" w:themeColor="background1" w:sz="12" w:space="0"/>
          <w:left w:val="single" w:color="FFFFFF" w:themeColor="background1" w:sz="12" w:space="0"/>
          <w:bottom w:val="single" w:color="FFFFFF" w:themeColor="background1" w:sz="12" w:space="0"/>
          <w:right w:val="single" w:color="FFFFFF" w:themeColor="background1" w:sz="12" w:space="0"/>
          <w:insideH w:val="single" w:color="FFFFFF" w:themeColor="background1" w:sz="12" w:space="0"/>
          <w:insideV w:val="single" w:color="FFFFFF" w:themeColor="background1" w:sz="12" w:space="0"/>
        </w:tblBorders>
        <w:tblLayout w:type="fixed"/>
        <w:tblCellMar>
          <w:top w:w="0" w:type="dxa"/>
          <w:left w:w="108" w:type="dxa"/>
          <w:bottom w:w="0" w:type="dxa"/>
          <w:right w:w="108" w:type="dxa"/>
        </w:tblCellMar>
      </w:tblPr>
      <w:tblGrid>
        <w:gridCol w:w="1152"/>
        <w:gridCol w:w="862"/>
        <w:gridCol w:w="11"/>
        <w:gridCol w:w="2190"/>
        <w:gridCol w:w="869"/>
        <w:gridCol w:w="121"/>
        <w:gridCol w:w="670"/>
        <w:gridCol w:w="1490"/>
        <w:gridCol w:w="670"/>
        <w:gridCol w:w="380"/>
        <w:gridCol w:w="11"/>
        <w:gridCol w:w="670"/>
        <w:gridCol w:w="1420"/>
      </w:tblGrid>
      <w:tr>
        <w:tblPrEx>
          <w:tblBorders>
            <w:top w:val="single" w:color="FFFFFF" w:themeColor="background1" w:sz="12" w:space="0"/>
            <w:left w:val="single" w:color="FFFFFF" w:themeColor="background1" w:sz="12" w:space="0"/>
            <w:bottom w:val="single" w:color="FFFFFF" w:themeColor="background1" w:sz="12" w:space="0"/>
            <w:right w:val="single" w:color="FFFFFF" w:themeColor="background1" w:sz="12" w:space="0"/>
            <w:insideH w:val="single" w:color="FFFFFF" w:themeColor="background1" w:sz="12" w:space="0"/>
            <w:insideV w:val="single" w:color="FFFFFF" w:themeColor="background1" w:sz="12" w:space="0"/>
          </w:tblBorders>
          <w:tblCellMar>
            <w:top w:w="0" w:type="dxa"/>
            <w:left w:w="108" w:type="dxa"/>
            <w:bottom w:w="0" w:type="dxa"/>
            <w:right w:w="108" w:type="dxa"/>
          </w:tblCellMar>
        </w:tblPrEx>
        <w:trPr>
          <w:trHeight w:val="510" w:hRule="atLeast"/>
        </w:trPr>
        <w:tc>
          <w:tcPr>
            <w:tcW w:w="10516" w:type="dxa"/>
            <w:gridSpan w:val="13"/>
            <w:tcBorders>
              <w:tl2br w:val="nil"/>
              <w:tr2bl w:val="nil"/>
            </w:tcBorders>
            <w:shd w:val="clear" w:color="auto" w:fill="ADB9CA" w:themeFill="text2" w:themeFillTint="66"/>
            <w:vAlign w:val="center"/>
          </w:tcPr>
          <w:p>
            <w:pPr>
              <w:bidi w:val="0"/>
              <w:jc w:val="center"/>
              <w:rPr>
                <w:rFonts w:hint="eastAsia" w:ascii="微软雅黑" w:hAnsi="微软雅黑" w:eastAsia="微软雅黑" w:cs="微软雅黑"/>
                <w:b/>
                <w:bCs/>
                <w:sz w:val="24"/>
                <w:szCs w:val="24"/>
                <w:vertAlign w:val="baseline"/>
                <w:lang w:val="en-US" w:eastAsia="zh-CN"/>
              </w:rPr>
            </w:pPr>
            <w:r>
              <w:rPr>
                <w:rFonts w:hint="eastAsia" w:ascii="微软雅黑" w:hAnsi="微软雅黑" w:eastAsia="微软雅黑" w:cs="微软雅黑"/>
                <w:b/>
                <w:bCs/>
                <w:sz w:val="30"/>
                <w:szCs w:val="30"/>
                <w:vertAlign w:val="baseline"/>
                <w:lang w:val="en-US" w:eastAsia="zh-CN"/>
              </w:rPr>
              <w:t>详 细 行 程</w:t>
            </w:r>
          </w:p>
        </w:tc>
      </w:tr>
      <w:tr>
        <w:tblPrEx>
          <w:tblBorders>
            <w:top w:val="single" w:color="FFFFFF" w:themeColor="background1" w:sz="12" w:space="0"/>
            <w:left w:val="single" w:color="FFFFFF" w:themeColor="background1" w:sz="12" w:space="0"/>
            <w:bottom w:val="single" w:color="FFFFFF" w:themeColor="background1" w:sz="12" w:space="0"/>
            <w:right w:val="single" w:color="FFFFFF" w:themeColor="background1" w:sz="12" w:space="0"/>
            <w:insideH w:val="single" w:color="FFFFFF" w:themeColor="background1" w:sz="12" w:space="0"/>
            <w:insideV w:val="single" w:color="FFFFFF" w:themeColor="background1" w:sz="12" w:space="0"/>
          </w:tblBorders>
          <w:tblCellMar>
            <w:top w:w="0" w:type="dxa"/>
            <w:left w:w="108" w:type="dxa"/>
            <w:bottom w:w="0" w:type="dxa"/>
            <w:right w:w="108" w:type="dxa"/>
          </w:tblCellMar>
        </w:tblPrEx>
        <w:trPr>
          <w:trHeight w:val="510" w:hRule="atLeast"/>
        </w:trPr>
        <w:tc>
          <w:tcPr>
            <w:tcW w:w="1152" w:type="dxa"/>
            <w:tcBorders>
              <w:tl2br w:val="nil"/>
              <w:tr2bl w:val="nil"/>
            </w:tcBorders>
            <w:shd w:val="clear" w:color="auto" w:fill="ADB9CA" w:themeFill="text2" w:themeFillTint="66"/>
            <w:vAlign w:val="center"/>
          </w:tcPr>
          <w:p>
            <w:pPr>
              <w:bidi w:val="0"/>
              <w:jc w:val="center"/>
              <w:rPr>
                <w:rFonts w:hint="eastAsia" w:ascii="微软雅黑" w:hAnsi="微软雅黑" w:eastAsia="微软雅黑" w:cs="微软雅黑"/>
                <w:b/>
                <w:bCs/>
                <w:kern w:val="2"/>
                <w:sz w:val="24"/>
                <w:szCs w:val="24"/>
                <w:vertAlign w:val="baseline"/>
                <w:lang w:val="en-US" w:eastAsia="zh-CN" w:bidi="ar-SA"/>
              </w:rPr>
            </w:pPr>
            <w:r>
              <w:rPr>
                <w:rFonts w:hint="eastAsia" w:ascii="微软雅黑" w:hAnsi="微软雅黑" w:eastAsia="微软雅黑" w:cs="微软雅黑"/>
                <w:b/>
                <w:bCs/>
                <w:sz w:val="24"/>
                <w:szCs w:val="24"/>
                <w:vertAlign w:val="baseline"/>
                <w:lang w:val="en-US" w:eastAsia="zh-CN"/>
              </w:rPr>
              <w:t>第一天</w:t>
            </w:r>
          </w:p>
        </w:tc>
        <w:tc>
          <w:tcPr>
            <w:tcW w:w="9364" w:type="dxa"/>
            <w:gridSpan w:val="12"/>
            <w:tcBorders>
              <w:tl2br w:val="nil"/>
              <w:tr2bl w:val="nil"/>
            </w:tcBorders>
            <w:shd w:val="clear" w:color="auto" w:fill="ADB9CA" w:themeFill="text2" w:themeFillTint="66"/>
            <w:vAlign w:val="center"/>
          </w:tcPr>
          <w:p>
            <w:pPr>
              <w:bidi w:val="0"/>
              <w:jc w:val="both"/>
              <w:rPr>
                <w:rFonts w:hint="default" w:ascii="微软雅黑" w:hAnsi="微软雅黑" w:eastAsia="微软雅黑" w:cs="微软雅黑"/>
                <w:b/>
                <w:bCs/>
                <w:kern w:val="2"/>
                <w:sz w:val="24"/>
                <w:szCs w:val="24"/>
                <w:vertAlign w:val="baseline"/>
                <w:lang w:val="en-US" w:eastAsia="zh-CN" w:bidi="ar-SA"/>
              </w:rPr>
            </w:pPr>
            <w:r>
              <w:rPr>
                <w:rFonts w:hint="eastAsia" w:ascii="微软雅黑" w:hAnsi="微软雅黑" w:eastAsia="微软雅黑" w:cs="微软雅黑"/>
                <w:b/>
                <w:bCs/>
                <w:sz w:val="21"/>
                <w:szCs w:val="21"/>
                <w:vertAlign w:val="baseline"/>
                <w:lang w:val="en-US" w:eastAsia="zh-CN"/>
              </w:rPr>
              <w:t>广州—（飞机）—北京</w:t>
            </w:r>
            <w:r>
              <w:rPr>
                <w:rFonts w:hint="eastAsia" w:ascii="微软雅黑" w:hAnsi="微软雅黑" w:eastAsia="微软雅黑" w:cs="微软雅黑"/>
                <w:b/>
                <w:sz w:val="21"/>
                <w:szCs w:val="21"/>
                <w:lang w:val="en-US" w:eastAsia="zh-CN"/>
              </w:rPr>
              <w:t xml:space="preserve">   参考航班：待定</w:t>
            </w:r>
          </w:p>
        </w:tc>
      </w:tr>
      <w:tr>
        <w:tblPrEx>
          <w:tblBorders>
            <w:top w:val="single" w:color="FFFFFF" w:themeColor="background1" w:sz="12" w:space="0"/>
            <w:left w:val="single" w:color="FFFFFF" w:themeColor="background1" w:sz="12" w:space="0"/>
            <w:bottom w:val="single" w:color="FFFFFF" w:themeColor="background1" w:sz="12" w:space="0"/>
            <w:right w:val="single" w:color="FFFFFF" w:themeColor="background1" w:sz="12" w:space="0"/>
            <w:insideH w:val="single" w:color="FFFFFF" w:themeColor="background1" w:sz="12" w:space="0"/>
            <w:insideV w:val="single" w:color="FFFFFF" w:themeColor="background1" w:sz="12" w:space="0"/>
          </w:tblBorders>
          <w:tblCellMar>
            <w:top w:w="0" w:type="dxa"/>
            <w:left w:w="108" w:type="dxa"/>
            <w:bottom w:w="0" w:type="dxa"/>
            <w:right w:w="108" w:type="dxa"/>
          </w:tblCellMar>
        </w:tblPrEx>
        <w:trPr>
          <w:trHeight w:val="750" w:hRule="atLeast"/>
        </w:trPr>
        <w:tc>
          <w:tcPr>
            <w:tcW w:w="1152" w:type="dxa"/>
            <w:tcBorders>
              <w:tl2br w:val="nil"/>
              <w:tr2bl w:val="nil"/>
            </w:tcBorders>
            <w:shd w:val="clear" w:color="auto" w:fill="EDEDED" w:themeFill="accent3" w:themeFillTint="32"/>
            <w:vAlign w:val="center"/>
          </w:tcPr>
          <w:p>
            <w:pPr>
              <w:bidi w:val="0"/>
              <w:jc w:val="center"/>
              <w:rPr>
                <w:rFonts w:hint="eastAsia" w:ascii="微软雅黑" w:hAnsi="微软雅黑" w:eastAsia="微软雅黑" w:cs="微软雅黑"/>
                <w:b/>
                <w:bCs/>
                <w:sz w:val="21"/>
                <w:szCs w:val="21"/>
                <w:vertAlign w:val="baseline"/>
                <w:lang w:val="en-US" w:eastAsia="zh-CN"/>
              </w:rPr>
            </w:pPr>
            <w:r>
              <w:rPr>
                <w:rFonts w:hint="eastAsia" w:ascii="微软雅黑" w:hAnsi="微软雅黑" w:eastAsia="微软雅黑" w:cs="微软雅黑"/>
                <w:b/>
                <w:bCs/>
                <w:sz w:val="21"/>
                <w:szCs w:val="21"/>
                <w:vertAlign w:val="baseline"/>
                <w:lang w:val="en-US" w:eastAsia="zh-CN"/>
              </w:rPr>
              <w:t xml:space="preserve"> 当日</w:t>
            </w:r>
          </w:p>
          <w:p>
            <w:pPr>
              <w:bidi w:val="0"/>
              <w:jc w:val="center"/>
              <w:rPr>
                <w:rFonts w:hint="eastAsia" w:ascii="微软雅黑" w:hAnsi="微软雅黑" w:eastAsia="微软雅黑" w:cs="微软雅黑"/>
                <w:b/>
                <w:bCs/>
                <w:sz w:val="21"/>
                <w:szCs w:val="21"/>
                <w:vertAlign w:val="baseline"/>
                <w:lang w:val="en-US" w:eastAsia="zh-CN"/>
              </w:rPr>
            </w:pPr>
            <w:r>
              <w:rPr>
                <w:rFonts w:hint="eastAsia" w:ascii="微软雅黑" w:hAnsi="微软雅黑" w:eastAsia="微软雅黑" w:cs="微软雅黑"/>
                <w:b/>
                <w:bCs/>
                <w:sz w:val="21"/>
                <w:szCs w:val="21"/>
                <w:vertAlign w:val="baseline"/>
                <w:lang w:val="en-US" w:eastAsia="zh-CN"/>
              </w:rPr>
              <w:t>行程</w:t>
            </w:r>
          </w:p>
        </w:tc>
        <w:tc>
          <w:tcPr>
            <w:tcW w:w="9364" w:type="dxa"/>
            <w:gridSpan w:val="12"/>
            <w:tcBorders>
              <w:tl2br w:val="nil"/>
              <w:tr2bl w:val="nil"/>
            </w:tcBorders>
            <w:shd w:val="clear" w:color="auto" w:fill="EDEDED" w:themeFill="accent3" w:themeFillTint="32"/>
            <w:vAlign w:val="center"/>
          </w:tcPr>
          <w:p>
            <w:pPr>
              <w:keepNext w:val="0"/>
              <w:keepLines w:val="0"/>
              <w:widowControl/>
              <w:suppressLineNumbers w:val="0"/>
              <w:jc w:val="left"/>
              <w:rPr>
                <w:rFonts w:hint="default" w:ascii="宋体" w:hAnsi="宋体" w:eastAsia="宋体" w:cs="宋体"/>
                <w:b w:val="0"/>
                <w:bCs/>
                <w:color w:val="auto"/>
                <w:sz w:val="21"/>
                <w:szCs w:val="21"/>
                <w:lang w:val="en-US" w:eastAsia="zh-CN"/>
              </w:rPr>
            </w:pPr>
            <w:r>
              <w:rPr>
                <w:rFonts w:hint="eastAsia" w:ascii="宋体" w:hAnsi="宋体" w:eastAsia="宋体" w:cs="宋体"/>
                <w:sz w:val="21"/>
                <w:szCs w:val="21"/>
              </w:rPr>
              <w:t>早上指定时间地点集中，</w:t>
            </w:r>
            <w:r>
              <w:rPr>
                <w:rFonts w:hint="eastAsia" w:ascii="宋体" w:hAnsi="宋体" w:eastAsia="宋体" w:cs="宋体"/>
                <w:sz w:val="21"/>
                <w:szCs w:val="21"/>
                <w:lang w:val="en-US" w:eastAsia="zh-CN"/>
              </w:rPr>
              <w:t>由专业人员指引办理，乘坐航班</w:t>
            </w:r>
            <w:r>
              <w:rPr>
                <w:rFonts w:hint="eastAsia" w:ascii="宋体" w:hAnsi="宋体" w:eastAsia="宋体" w:cs="宋体"/>
                <w:kern w:val="0"/>
                <w:sz w:val="21"/>
                <w:szCs w:val="21"/>
              </w:rPr>
              <w:t>抵京后，</w:t>
            </w:r>
            <w:r>
              <w:rPr>
                <w:rFonts w:hint="eastAsia" w:ascii="宋体" w:hAnsi="宋体" w:eastAsia="宋体" w:cs="宋体"/>
                <w:kern w:val="0"/>
                <w:sz w:val="21"/>
                <w:szCs w:val="21"/>
                <w:lang w:val="en-US" w:eastAsia="zh-CN"/>
              </w:rPr>
              <w:t xml:space="preserve">专人接机前往酒店办理入住。入住后可自由活动。  </w:t>
            </w:r>
          </w:p>
          <w:p>
            <w:pPr>
              <w:keepNext w:val="0"/>
              <w:keepLines w:val="0"/>
              <w:widowControl/>
              <w:suppressLineNumbers w:val="0"/>
              <w:jc w:val="left"/>
              <w:rPr>
                <w:rFonts w:hint="eastAsia" w:ascii="宋体" w:hAnsi="宋体" w:eastAsia="宋体" w:cs="宋体"/>
                <w:b w:val="0"/>
                <w:bCs/>
                <w:color w:val="auto"/>
                <w:sz w:val="21"/>
                <w:szCs w:val="21"/>
                <w:lang w:val="en-US" w:eastAsia="zh-CN"/>
              </w:rPr>
            </w:pPr>
            <w:r>
              <w:rPr>
                <w:rFonts w:hint="eastAsia" w:ascii="微软雅黑" w:hAnsi="微软雅黑" w:eastAsia="微软雅黑" w:cs="微软雅黑"/>
                <w:color w:val="000000"/>
                <w:sz w:val="20"/>
                <w:szCs w:val="20"/>
                <w:lang w:val="en-US" w:eastAsia="zh-CN"/>
              </w:rPr>
              <w:drawing>
                <wp:inline distT="0" distB="0" distL="114300" distR="114300">
                  <wp:extent cx="1917700" cy="1178560"/>
                  <wp:effectExtent l="0" t="0" r="6350" b="2540"/>
                  <wp:docPr id="8" name="图片 8" descr="161517563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1615175638(1)"/>
                          <pic:cNvPicPr>
                            <a:picLocks noChangeAspect="1"/>
                          </pic:cNvPicPr>
                        </pic:nvPicPr>
                        <pic:blipFill>
                          <a:blip r:embed="rId5"/>
                          <a:stretch>
                            <a:fillRect/>
                          </a:stretch>
                        </pic:blipFill>
                        <pic:spPr>
                          <a:xfrm>
                            <a:off x="0" y="0"/>
                            <a:ext cx="1917700" cy="1178560"/>
                          </a:xfrm>
                          <a:prstGeom prst="rect">
                            <a:avLst/>
                          </a:prstGeom>
                        </pic:spPr>
                      </pic:pic>
                    </a:graphicData>
                  </a:graphic>
                </wp:inline>
              </w:drawing>
            </w:r>
            <w:r>
              <w:rPr>
                <w:rFonts w:hint="eastAsia" w:ascii="微软雅黑" w:hAnsi="微软雅黑" w:eastAsia="微软雅黑" w:cs="微软雅黑"/>
                <w:color w:val="000000"/>
                <w:sz w:val="20"/>
                <w:szCs w:val="20"/>
                <w:lang w:val="en-US" w:eastAsia="zh-CN"/>
              </w:rPr>
              <w:drawing>
                <wp:inline distT="0" distB="0" distL="114300" distR="114300">
                  <wp:extent cx="2009775" cy="1175385"/>
                  <wp:effectExtent l="0" t="0" r="9525" b="5715"/>
                  <wp:docPr id="12" name="图片 12" descr="161517560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descr="1615175601(1)"/>
                          <pic:cNvPicPr>
                            <a:picLocks noChangeAspect="1"/>
                          </pic:cNvPicPr>
                        </pic:nvPicPr>
                        <pic:blipFill>
                          <a:blip r:embed="rId6"/>
                          <a:stretch>
                            <a:fillRect/>
                          </a:stretch>
                        </pic:blipFill>
                        <pic:spPr>
                          <a:xfrm>
                            <a:off x="0" y="0"/>
                            <a:ext cx="2009775" cy="1175385"/>
                          </a:xfrm>
                          <a:prstGeom prst="rect">
                            <a:avLst/>
                          </a:prstGeom>
                        </pic:spPr>
                      </pic:pic>
                    </a:graphicData>
                  </a:graphic>
                </wp:inline>
              </w:drawing>
            </w:r>
            <w:r>
              <w:rPr>
                <w:rFonts w:hint="eastAsia" w:ascii="微软雅黑" w:hAnsi="微软雅黑" w:eastAsia="微软雅黑" w:cs="微软雅黑"/>
                <w:color w:val="000000"/>
                <w:sz w:val="20"/>
                <w:szCs w:val="20"/>
                <w:lang w:val="en-US" w:eastAsia="zh-CN"/>
              </w:rPr>
              <w:drawing>
                <wp:inline distT="0" distB="0" distL="114300" distR="114300">
                  <wp:extent cx="1846580" cy="1175385"/>
                  <wp:effectExtent l="0" t="0" r="1270" b="5715"/>
                  <wp:docPr id="13" name="图片 13" descr="161517559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3" descr="1615175590(1)"/>
                          <pic:cNvPicPr>
                            <a:picLocks noChangeAspect="1"/>
                          </pic:cNvPicPr>
                        </pic:nvPicPr>
                        <pic:blipFill>
                          <a:blip r:embed="rId7"/>
                          <a:stretch>
                            <a:fillRect/>
                          </a:stretch>
                        </pic:blipFill>
                        <pic:spPr>
                          <a:xfrm>
                            <a:off x="0" y="0"/>
                            <a:ext cx="1846580" cy="1175385"/>
                          </a:xfrm>
                          <a:prstGeom prst="rect">
                            <a:avLst/>
                          </a:prstGeom>
                        </pic:spPr>
                      </pic:pic>
                    </a:graphicData>
                  </a:graphic>
                </wp:inline>
              </w:drawing>
            </w:r>
          </w:p>
        </w:tc>
      </w:tr>
      <w:tr>
        <w:tblPrEx>
          <w:tblBorders>
            <w:top w:val="single" w:color="FFFFFF" w:themeColor="background1" w:sz="12" w:space="0"/>
            <w:left w:val="single" w:color="FFFFFF" w:themeColor="background1" w:sz="12" w:space="0"/>
            <w:bottom w:val="single" w:color="FFFFFF" w:themeColor="background1" w:sz="12" w:space="0"/>
            <w:right w:val="single" w:color="FFFFFF" w:themeColor="background1" w:sz="12" w:space="0"/>
            <w:insideH w:val="single" w:color="FFFFFF" w:themeColor="background1" w:sz="12" w:space="0"/>
            <w:insideV w:val="single" w:color="FFFFFF" w:themeColor="background1" w:sz="12" w:space="0"/>
          </w:tblBorders>
          <w:tblCellMar>
            <w:top w:w="0" w:type="dxa"/>
            <w:left w:w="108" w:type="dxa"/>
            <w:bottom w:w="0" w:type="dxa"/>
            <w:right w:w="108" w:type="dxa"/>
          </w:tblCellMar>
        </w:tblPrEx>
        <w:trPr>
          <w:trHeight w:val="510" w:hRule="atLeast"/>
        </w:trPr>
        <w:tc>
          <w:tcPr>
            <w:tcW w:w="1152" w:type="dxa"/>
            <w:tcBorders>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eastAsia" w:ascii="微软雅黑" w:hAnsi="微软雅黑" w:eastAsia="微软雅黑" w:cs="微软雅黑"/>
                <w:b/>
                <w:bCs/>
                <w:sz w:val="21"/>
                <w:szCs w:val="21"/>
                <w:vertAlign w:val="baseline"/>
                <w:lang w:val="en-US" w:eastAsia="zh-CN"/>
              </w:rPr>
            </w:pPr>
            <w:r>
              <w:rPr>
                <w:rFonts w:hint="eastAsia" w:ascii="微软雅黑" w:hAnsi="微软雅黑" w:eastAsia="微软雅黑" w:cs="微软雅黑"/>
                <w:b/>
                <w:bCs/>
                <w:sz w:val="21"/>
                <w:szCs w:val="21"/>
                <w:vertAlign w:val="baseline"/>
                <w:lang w:val="en-US" w:eastAsia="zh-CN"/>
              </w:rPr>
              <w:t>餐食</w:t>
            </w:r>
          </w:p>
        </w:tc>
        <w:tc>
          <w:tcPr>
            <w:tcW w:w="873" w:type="dxa"/>
            <w:gridSpan w:val="2"/>
            <w:tcBorders>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eastAsia" w:ascii="微软雅黑" w:hAnsi="微软雅黑" w:eastAsia="微软雅黑" w:cs="微软雅黑"/>
                <w:sz w:val="21"/>
                <w:szCs w:val="21"/>
                <w:vertAlign w:val="baseline"/>
                <w:lang w:val="en-US" w:eastAsia="zh-CN"/>
              </w:rPr>
            </w:pPr>
            <w:r>
              <w:rPr>
                <w:rFonts w:hint="eastAsia" w:ascii="微软雅黑" w:hAnsi="微软雅黑" w:eastAsia="微软雅黑" w:cs="微软雅黑"/>
                <w:b/>
                <w:bCs/>
                <w:sz w:val="21"/>
                <w:szCs w:val="21"/>
                <w:vertAlign w:val="baseline"/>
                <w:lang w:val="en-US" w:eastAsia="zh-CN"/>
              </w:rPr>
              <w:t>早餐</w:t>
            </w:r>
          </w:p>
        </w:tc>
        <w:tc>
          <w:tcPr>
            <w:tcW w:w="2190" w:type="dxa"/>
            <w:tcBorders>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eastAsia" w:ascii="微软雅黑" w:hAnsi="微软雅黑" w:eastAsia="微软雅黑" w:cs="微软雅黑"/>
                <w:sz w:val="21"/>
                <w:szCs w:val="21"/>
                <w:vertAlign w:val="baseline"/>
                <w:lang w:val="en-US" w:eastAsia="zh-CN"/>
              </w:rPr>
            </w:pPr>
            <w:r>
              <w:rPr>
                <w:rFonts w:hint="eastAsia" w:ascii="微软雅黑" w:hAnsi="微软雅黑" w:eastAsia="微软雅黑" w:cs="微软雅黑"/>
                <w:sz w:val="21"/>
                <w:szCs w:val="21"/>
                <w:vertAlign w:val="baseline"/>
                <w:lang w:val="en-US" w:eastAsia="zh-CN"/>
              </w:rPr>
              <w:t>敬请自理</w:t>
            </w:r>
          </w:p>
        </w:tc>
        <w:tc>
          <w:tcPr>
            <w:tcW w:w="990" w:type="dxa"/>
            <w:gridSpan w:val="2"/>
            <w:tcBorders>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eastAsia" w:ascii="微软雅黑" w:hAnsi="微软雅黑" w:eastAsia="微软雅黑" w:cs="微软雅黑"/>
                <w:sz w:val="21"/>
                <w:szCs w:val="21"/>
                <w:vertAlign w:val="baseline"/>
                <w:lang w:val="en-US" w:eastAsia="zh-CN"/>
              </w:rPr>
            </w:pPr>
            <w:r>
              <w:rPr>
                <w:rFonts w:hint="eastAsia" w:ascii="微软雅黑" w:hAnsi="微软雅黑" w:eastAsia="微软雅黑" w:cs="微软雅黑"/>
                <w:b/>
                <w:bCs/>
                <w:sz w:val="21"/>
                <w:szCs w:val="21"/>
                <w:vertAlign w:val="baseline"/>
                <w:lang w:val="en-US" w:eastAsia="zh-CN"/>
              </w:rPr>
              <w:t>午餐</w:t>
            </w:r>
          </w:p>
        </w:tc>
        <w:tc>
          <w:tcPr>
            <w:tcW w:w="2160" w:type="dxa"/>
            <w:gridSpan w:val="2"/>
            <w:tcBorders>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eastAsia" w:ascii="微软雅黑" w:hAnsi="微软雅黑" w:eastAsia="微软雅黑" w:cs="微软雅黑"/>
                <w:sz w:val="21"/>
                <w:szCs w:val="21"/>
                <w:vertAlign w:val="baseline"/>
                <w:lang w:val="en-US" w:eastAsia="zh-CN"/>
              </w:rPr>
            </w:pPr>
            <w:r>
              <w:rPr>
                <w:rFonts w:hint="eastAsia" w:ascii="微软雅黑" w:hAnsi="微软雅黑" w:eastAsia="微软雅黑" w:cs="微软雅黑"/>
                <w:sz w:val="21"/>
                <w:szCs w:val="21"/>
                <w:vertAlign w:val="baseline"/>
                <w:lang w:val="en-US" w:eastAsia="zh-CN"/>
              </w:rPr>
              <w:t>含</w:t>
            </w:r>
          </w:p>
        </w:tc>
        <w:tc>
          <w:tcPr>
            <w:tcW w:w="1050" w:type="dxa"/>
            <w:gridSpan w:val="2"/>
            <w:tcBorders>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eastAsia" w:ascii="微软雅黑" w:hAnsi="微软雅黑" w:eastAsia="微软雅黑" w:cs="微软雅黑"/>
                <w:sz w:val="21"/>
                <w:szCs w:val="21"/>
                <w:vertAlign w:val="baseline"/>
                <w:lang w:val="en-US" w:eastAsia="zh-CN"/>
              </w:rPr>
            </w:pPr>
            <w:r>
              <w:rPr>
                <w:rFonts w:hint="eastAsia" w:ascii="微软雅黑" w:hAnsi="微软雅黑" w:eastAsia="微软雅黑" w:cs="微软雅黑"/>
                <w:b/>
                <w:bCs/>
                <w:sz w:val="21"/>
                <w:szCs w:val="21"/>
                <w:vertAlign w:val="baseline"/>
                <w:lang w:val="en-US" w:eastAsia="zh-CN"/>
              </w:rPr>
              <w:t>晚餐</w:t>
            </w:r>
          </w:p>
        </w:tc>
        <w:tc>
          <w:tcPr>
            <w:tcW w:w="2101" w:type="dxa"/>
            <w:gridSpan w:val="3"/>
            <w:tcBorders>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eastAsia" w:ascii="微软雅黑" w:hAnsi="微软雅黑" w:eastAsia="微软雅黑" w:cs="微软雅黑"/>
                <w:sz w:val="21"/>
                <w:szCs w:val="21"/>
                <w:vertAlign w:val="baseline"/>
                <w:lang w:val="en-US" w:eastAsia="zh-CN"/>
              </w:rPr>
            </w:pPr>
            <w:r>
              <w:rPr>
                <w:rFonts w:hint="eastAsia" w:ascii="微软雅黑" w:hAnsi="微软雅黑" w:eastAsia="微软雅黑" w:cs="微软雅黑"/>
                <w:sz w:val="21"/>
                <w:szCs w:val="21"/>
                <w:vertAlign w:val="baseline"/>
                <w:lang w:val="en-US" w:eastAsia="zh-CN"/>
              </w:rPr>
              <w:t>敬请自理</w:t>
            </w:r>
          </w:p>
        </w:tc>
      </w:tr>
      <w:tr>
        <w:tblPrEx>
          <w:tblBorders>
            <w:top w:val="single" w:color="FFFFFF" w:themeColor="background1" w:sz="12" w:space="0"/>
            <w:left w:val="single" w:color="FFFFFF" w:themeColor="background1" w:sz="12" w:space="0"/>
            <w:bottom w:val="single" w:color="FFFFFF" w:themeColor="background1" w:sz="12" w:space="0"/>
            <w:right w:val="single" w:color="FFFFFF" w:themeColor="background1" w:sz="12" w:space="0"/>
            <w:insideH w:val="single" w:color="FFFFFF" w:themeColor="background1" w:sz="12" w:space="0"/>
            <w:insideV w:val="single" w:color="FFFFFF" w:themeColor="background1" w:sz="12" w:space="0"/>
          </w:tblBorders>
          <w:tblCellMar>
            <w:top w:w="0" w:type="dxa"/>
            <w:left w:w="108" w:type="dxa"/>
            <w:bottom w:w="0" w:type="dxa"/>
            <w:right w:w="108" w:type="dxa"/>
          </w:tblCellMar>
        </w:tblPrEx>
        <w:trPr>
          <w:trHeight w:val="510" w:hRule="atLeast"/>
        </w:trPr>
        <w:tc>
          <w:tcPr>
            <w:tcW w:w="1152" w:type="dxa"/>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eastAsia" w:ascii="微软雅黑" w:hAnsi="微软雅黑" w:eastAsia="微软雅黑" w:cs="微软雅黑"/>
                <w:b/>
                <w:bCs/>
                <w:sz w:val="21"/>
                <w:szCs w:val="21"/>
                <w:vertAlign w:val="baseline"/>
                <w:lang w:val="en-US" w:eastAsia="zh-CN"/>
              </w:rPr>
            </w:pPr>
            <w:r>
              <w:rPr>
                <w:rFonts w:hint="eastAsia" w:ascii="微软雅黑" w:hAnsi="微软雅黑" w:eastAsia="微软雅黑" w:cs="微软雅黑"/>
                <w:b/>
                <w:bCs/>
                <w:sz w:val="21"/>
                <w:szCs w:val="21"/>
                <w:vertAlign w:val="baseline"/>
                <w:lang w:val="en-US" w:eastAsia="zh-CN"/>
              </w:rPr>
              <w:t>酒店</w:t>
            </w:r>
          </w:p>
        </w:tc>
        <w:tc>
          <w:tcPr>
            <w:tcW w:w="9364" w:type="dxa"/>
            <w:gridSpan w:val="12"/>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both"/>
              <w:rPr>
                <w:rFonts w:hint="default" w:ascii="微软雅黑" w:hAnsi="微软雅黑" w:eastAsia="微软雅黑" w:cs="微软雅黑"/>
                <w:sz w:val="21"/>
                <w:szCs w:val="21"/>
                <w:vertAlign w:val="baseline"/>
                <w:lang w:val="en-US" w:eastAsia="zh-CN"/>
              </w:rPr>
            </w:pPr>
            <w:r>
              <w:rPr>
                <w:rFonts w:hint="eastAsia" w:ascii="微软雅黑" w:hAnsi="微软雅黑" w:eastAsia="微软雅黑" w:cs="微软雅黑"/>
                <w:sz w:val="21"/>
                <w:szCs w:val="21"/>
                <w:vertAlign w:val="baseline"/>
                <w:lang w:val="en-US" w:eastAsia="zh-CN"/>
              </w:rPr>
              <w:t>二环四钻豪华酒店或准五酒店</w:t>
            </w:r>
          </w:p>
        </w:tc>
      </w:tr>
      <w:tr>
        <w:tblPrEx>
          <w:tblBorders>
            <w:top w:val="single" w:color="FFFFFF" w:themeColor="background1" w:sz="12" w:space="0"/>
            <w:left w:val="single" w:color="FFFFFF" w:themeColor="background1" w:sz="12" w:space="0"/>
            <w:bottom w:val="single" w:color="FFFFFF" w:themeColor="background1" w:sz="12" w:space="0"/>
            <w:right w:val="single" w:color="FFFFFF" w:themeColor="background1" w:sz="12" w:space="0"/>
            <w:insideH w:val="single" w:color="FFFFFF" w:themeColor="background1" w:sz="12" w:space="0"/>
            <w:insideV w:val="single" w:color="FFFFFF" w:themeColor="background1" w:sz="12" w:space="0"/>
          </w:tblBorders>
          <w:tblCellMar>
            <w:top w:w="0" w:type="dxa"/>
            <w:left w:w="108" w:type="dxa"/>
            <w:bottom w:w="0" w:type="dxa"/>
            <w:right w:w="108" w:type="dxa"/>
          </w:tblCellMar>
        </w:tblPrEx>
        <w:trPr>
          <w:trHeight w:val="510" w:hRule="atLeast"/>
        </w:trPr>
        <w:tc>
          <w:tcPr>
            <w:tcW w:w="1152" w:type="dxa"/>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ADB9CA" w:themeFill="text2" w:themeFillTint="66"/>
            <w:vAlign w:val="center"/>
          </w:tcPr>
          <w:p>
            <w:pPr>
              <w:bidi w:val="0"/>
              <w:jc w:val="center"/>
              <w:rPr>
                <w:rFonts w:hint="eastAsia" w:ascii="微软雅黑" w:hAnsi="微软雅黑" w:eastAsia="微软雅黑" w:cs="微软雅黑"/>
                <w:b/>
                <w:bCs/>
                <w:sz w:val="24"/>
                <w:szCs w:val="24"/>
                <w:vertAlign w:val="baseline"/>
                <w:lang w:val="en-US" w:eastAsia="zh-CN"/>
              </w:rPr>
            </w:pPr>
            <w:r>
              <w:rPr>
                <w:rFonts w:hint="eastAsia" w:ascii="微软雅黑" w:hAnsi="微软雅黑" w:eastAsia="微软雅黑" w:cs="微软雅黑"/>
                <w:b/>
                <w:bCs/>
                <w:sz w:val="24"/>
                <w:szCs w:val="24"/>
                <w:vertAlign w:val="baseline"/>
                <w:lang w:val="en-US" w:eastAsia="zh-CN"/>
              </w:rPr>
              <w:t>第二天</w:t>
            </w:r>
          </w:p>
        </w:tc>
        <w:tc>
          <w:tcPr>
            <w:tcW w:w="9364" w:type="dxa"/>
            <w:gridSpan w:val="12"/>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ADB9CA" w:themeFill="text2" w:themeFillTint="66"/>
            <w:vAlign w:val="top"/>
          </w:tcPr>
          <w:p>
            <w:pPr>
              <w:keepNext w:val="0"/>
              <w:keepLines w:val="0"/>
              <w:widowControl/>
              <w:suppressLineNumbers w:val="0"/>
              <w:jc w:val="left"/>
              <w:rPr>
                <w:rFonts w:hint="eastAsia" w:ascii="微软雅黑" w:hAnsi="微软雅黑" w:eastAsia="微软雅黑" w:cs="微软雅黑"/>
                <w:b/>
                <w:bCs/>
                <w:sz w:val="24"/>
                <w:szCs w:val="24"/>
                <w:vertAlign w:val="baseline"/>
                <w:lang w:val="en-US" w:eastAsia="zh-CN"/>
              </w:rPr>
            </w:pPr>
            <w:r>
              <w:rPr>
                <w:rFonts w:hint="eastAsia" w:ascii="微软雅黑" w:hAnsi="微软雅黑" w:eastAsia="微软雅黑" w:cs="微软雅黑"/>
                <w:b/>
                <w:bCs/>
                <w:color w:val="auto"/>
                <w:sz w:val="21"/>
                <w:szCs w:val="21"/>
              </w:rPr>
              <w:t>天安门广场—</w:t>
            </w:r>
            <w:r>
              <w:rPr>
                <w:rFonts w:hint="eastAsia" w:ascii="微软雅黑" w:hAnsi="微软雅黑" w:eastAsia="微软雅黑" w:cs="微软雅黑"/>
                <w:b/>
                <w:bCs/>
                <w:color w:val="auto"/>
                <w:sz w:val="21"/>
                <w:szCs w:val="21"/>
                <w:lang w:val="en-US" w:eastAsia="zh-CN"/>
              </w:rPr>
              <w:t>毛主席纪念堂</w:t>
            </w:r>
            <w:r>
              <w:rPr>
                <w:rFonts w:hint="eastAsia" w:ascii="微软雅黑" w:hAnsi="微软雅黑" w:eastAsia="微软雅黑" w:cs="微软雅黑"/>
                <w:b/>
                <w:bCs/>
                <w:color w:val="auto"/>
                <w:sz w:val="21"/>
                <w:szCs w:val="21"/>
              </w:rPr>
              <w:t>—故宫</w:t>
            </w:r>
            <w:r>
              <w:rPr>
                <w:rFonts w:hint="eastAsia" w:ascii="微软雅黑" w:hAnsi="微软雅黑" w:eastAsia="微软雅黑" w:cs="微软雅黑"/>
                <w:b/>
                <w:bCs/>
                <w:color w:val="auto"/>
                <w:sz w:val="21"/>
                <w:szCs w:val="21"/>
                <w:lang w:val="en-US" w:eastAsia="zh-CN"/>
              </w:rPr>
              <w:t>--</w:t>
            </w:r>
            <w:r>
              <w:rPr>
                <w:rFonts w:hint="eastAsia" w:ascii="微软雅黑" w:hAnsi="微软雅黑" w:eastAsia="微软雅黑" w:cs="微软雅黑"/>
                <w:b/>
                <w:bCs/>
                <w:color w:val="auto"/>
                <w:sz w:val="21"/>
                <w:szCs w:val="21"/>
              </w:rPr>
              <w:t>天坛公园</w:t>
            </w:r>
            <w:r>
              <w:rPr>
                <w:rFonts w:hint="eastAsia" w:ascii="微软雅黑" w:hAnsi="微软雅黑" w:eastAsia="微软雅黑" w:cs="微软雅黑"/>
                <w:b/>
                <w:bCs/>
                <w:color w:val="auto"/>
                <w:sz w:val="21"/>
                <w:szCs w:val="21"/>
                <w:lang w:val="en-US" w:eastAsia="zh-CN"/>
              </w:rPr>
              <w:t>--含祈年殿--回音壁--圜丘坛门票</w:t>
            </w:r>
          </w:p>
        </w:tc>
      </w:tr>
      <w:tr>
        <w:tblPrEx>
          <w:tblBorders>
            <w:top w:val="single" w:color="FFFFFF" w:themeColor="background1" w:sz="12" w:space="0"/>
            <w:left w:val="single" w:color="FFFFFF" w:themeColor="background1" w:sz="12" w:space="0"/>
            <w:bottom w:val="single" w:color="FFFFFF" w:themeColor="background1" w:sz="12" w:space="0"/>
            <w:right w:val="single" w:color="FFFFFF" w:themeColor="background1" w:sz="12" w:space="0"/>
            <w:insideH w:val="single" w:color="FFFFFF" w:themeColor="background1" w:sz="12" w:space="0"/>
            <w:insideV w:val="single" w:color="FFFFFF" w:themeColor="background1" w:sz="12" w:space="0"/>
          </w:tblBorders>
          <w:tblCellMar>
            <w:top w:w="0" w:type="dxa"/>
            <w:left w:w="108" w:type="dxa"/>
            <w:bottom w:w="0" w:type="dxa"/>
            <w:right w:w="108" w:type="dxa"/>
          </w:tblCellMar>
        </w:tblPrEx>
        <w:trPr>
          <w:trHeight w:val="519" w:hRule="atLeast"/>
        </w:trPr>
        <w:tc>
          <w:tcPr>
            <w:tcW w:w="1152" w:type="dxa"/>
            <w:tcBorders>
              <w:top w:val="single" w:color="FFFFFF" w:themeColor="background1" w:sz="12" w:space="0"/>
              <w:left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eastAsia" w:ascii="微软雅黑" w:hAnsi="微软雅黑" w:eastAsia="微软雅黑" w:cs="微软雅黑"/>
                <w:b/>
                <w:bCs/>
                <w:sz w:val="21"/>
                <w:szCs w:val="21"/>
                <w:vertAlign w:val="baseline"/>
                <w:lang w:val="en-US" w:eastAsia="zh-CN"/>
              </w:rPr>
            </w:pPr>
            <w:r>
              <w:rPr>
                <w:rFonts w:hint="eastAsia" w:ascii="微软雅黑" w:hAnsi="微软雅黑" w:eastAsia="微软雅黑" w:cs="微软雅黑"/>
                <w:b/>
                <w:bCs/>
                <w:sz w:val="21"/>
                <w:szCs w:val="21"/>
                <w:vertAlign w:val="baseline"/>
                <w:lang w:val="en-US" w:eastAsia="zh-CN"/>
              </w:rPr>
              <w:t>当日</w:t>
            </w:r>
          </w:p>
          <w:p>
            <w:pPr>
              <w:bidi w:val="0"/>
              <w:jc w:val="center"/>
              <w:rPr>
                <w:rFonts w:hint="eastAsia" w:ascii="微软雅黑" w:hAnsi="微软雅黑" w:eastAsia="微软雅黑" w:cs="微软雅黑"/>
                <w:sz w:val="21"/>
                <w:szCs w:val="21"/>
                <w:vertAlign w:val="baseline"/>
                <w:lang w:val="en-US" w:eastAsia="zh-CN"/>
              </w:rPr>
            </w:pPr>
            <w:r>
              <w:rPr>
                <w:rFonts w:hint="eastAsia" w:ascii="微软雅黑" w:hAnsi="微软雅黑" w:eastAsia="微软雅黑" w:cs="微软雅黑"/>
                <w:b/>
                <w:bCs/>
                <w:sz w:val="21"/>
                <w:szCs w:val="21"/>
                <w:vertAlign w:val="baseline"/>
                <w:lang w:val="en-US" w:eastAsia="zh-CN"/>
              </w:rPr>
              <w:t>行程</w:t>
            </w:r>
          </w:p>
        </w:tc>
        <w:tc>
          <w:tcPr>
            <w:tcW w:w="9364" w:type="dxa"/>
            <w:gridSpan w:val="12"/>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tcPr>
          <w:p>
            <w:pPr>
              <w:tabs>
                <w:tab w:val="center" w:pos="0"/>
                <w:tab w:val="left" w:pos="1080"/>
                <w:tab w:val="center" w:pos="1800"/>
              </w:tabs>
              <w:autoSpaceDN w:val="0"/>
              <w:ind w:right="25"/>
              <w:rPr>
                <w:rFonts w:hint="eastAsia" w:ascii="宋体" w:hAnsi="宋体" w:eastAsia="宋体" w:cs="宋体"/>
                <w:color w:val="auto"/>
                <w:sz w:val="21"/>
                <w:szCs w:val="21"/>
              </w:rPr>
            </w:pPr>
            <w:r>
              <w:rPr>
                <w:rFonts w:hint="eastAsia" w:ascii="宋体" w:hAnsi="宋体" w:eastAsia="宋体" w:cs="宋体"/>
                <w:color w:val="auto"/>
                <w:sz w:val="21"/>
                <w:szCs w:val="21"/>
              </w:rPr>
              <w:t>早餐后，前往全世界最大的城市广场——</w:t>
            </w:r>
            <w:r>
              <w:rPr>
                <w:rFonts w:hint="eastAsia" w:ascii="宋体" w:hAnsi="宋体" w:eastAsia="宋体" w:cs="宋体"/>
                <w:b/>
                <w:color w:val="auto"/>
                <w:sz w:val="21"/>
                <w:szCs w:val="21"/>
              </w:rPr>
              <w:t>【天安门广场】</w:t>
            </w:r>
            <w:r>
              <w:rPr>
                <w:rFonts w:hint="eastAsia" w:ascii="宋体" w:hAnsi="宋体" w:eastAsia="宋体" w:cs="宋体"/>
                <w:color w:val="auto"/>
                <w:sz w:val="21"/>
                <w:szCs w:val="21"/>
              </w:rPr>
              <w:t>（游览时间为2小时左右）游览，</w:t>
            </w:r>
            <w:r>
              <w:rPr>
                <w:rFonts w:hint="eastAsia" w:ascii="宋体" w:hAnsi="宋体" w:eastAsia="宋体" w:cs="宋体"/>
                <w:b/>
                <w:color w:val="auto"/>
                <w:sz w:val="21"/>
                <w:szCs w:val="21"/>
              </w:rPr>
              <w:t>【人民英雄纪念碑，毛主席纪念堂】</w:t>
            </w:r>
            <w:r>
              <w:rPr>
                <w:rFonts w:hint="eastAsia" w:ascii="宋体" w:hAnsi="宋体" w:eastAsia="宋体" w:cs="宋体"/>
                <w:color w:val="auto"/>
                <w:sz w:val="21"/>
                <w:szCs w:val="21"/>
              </w:rPr>
              <w:t>等（以上景点为国家公共设施，如遇国家政治活动无法参观，旅行社不予负责）</w:t>
            </w:r>
          </w:p>
          <w:p>
            <w:pPr>
              <w:tabs>
                <w:tab w:val="center" w:pos="0"/>
                <w:tab w:val="left" w:pos="1080"/>
                <w:tab w:val="center" w:pos="1800"/>
              </w:tabs>
              <w:autoSpaceDN w:val="0"/>
              <w:ind w:right="25"/>
              <w:rPr>
                <w:rFonts w:hint="eastAsia" w:ascii="宋体" w:hAnsi="宋体" w:eastAsia="宋体" w:cs="宋体"/>
                <w:color w:val="auto"/>
                <w:sz w:val="21"/>
                <w:szCs w:val="21"/>
              </w:rPr>
            </w:pPr>
            <w:r>
              <w:rPr>
                <w:rFonts w:hint="eastAsia" w:ascii="宋体" w:hAnsi="宋体" w:eastAsia="宋体" w:cs="宋体"/>
                <w:color w:val="auto"/>
                <w:sz w:val="21"/>
                <w:szCs w:val="21"/>
              </w:rPr>
              <w:t>前往【</w:t>
            </w:r>
            <w:r>
              <w:rPr>
                <w:rFonts w:hint="eastAsia" w:ascii="宋体" w:hAnsi="宋体" w:eastAsia="宋体" w:cs="宋体"/>
                <w:b/>
                <w:bCs/>
                <w:color w:val="auto"/>
                <w:sz w:val="21"/>
                <w:szCs w:val="21"/>
              </w:rPr>
              <w:t>故宫</w:t>
            </w:r>
            <w:r>
              <w:rPr>
                <w:rFonts w:hint="eastAsia" w:ascii="宋体" w:hAnsi="宋体" w:eastAsia="宋体" w:cs="宋体"/>
                <w:color w:val="auto"/>
                <w:sz w:val="21"/>
                <w:szCs w:val="21"/>
              </w:rPr>
              <w:t>】</w:t>
            </w:r>
            <w:r>
              <w:rPr>
                <w:rFonts w:hint="eastAsia" w:ascii="宋体" w:hAnsi="宋体" w:eastAsia="宋体" w:cs="宋体"/>
                <w:color w:val="auto"/>
                <w:sz w:val="21"/>
                <w:szCs w:val="21"/>
                <w:lang w:val="en-US" w:eastAsia="zh-CN"/>
              </w:rPr>
              <w:t>3H深度游</w:t>
            </w:r>
            <w:r>
              <w:rPr>
                <w:rFonts w:hint="eastAsia" w:ascii="宋体" w:hAnsi="宋体" w:eastAsia="宋体" w:cs="宋体"/>
                <w:color w:val="auto"/>
                <w:sz w:val="21"/>
                <w:szCs w:val="21"/>
              </w:rPr>
              <w:t>（游览时间3小时左右），故宫是明、清两代的皇宫，欣赏皇家收藏的各种稀世珍宝。我社安排的人性化故宫深度游，</w:t>
            </w:r>
            <w:r>
              <w:rPr>
                <w:rFonts w:hint="eastAsia" w:ascii="宋体" w:hAnsi="宋体" w:eastAsia="宋体" w:cs="宋体"/>
                <w:b/>
                <w:bCs/>
                <w:color w:val="auto"/>
                <w:sz w:val="21"/>
                <w:szCs w:val="21"/>
              </w:rPr>
              <w:t>精心为贵宾们配备了无线讲解器，通过佩戴无线耳机</w:t>
            </w:r>
            <w:r>
              <w:rPr>
                <w:rFonts w:hint="eastAsia" w:ascii="宋体" w:hAnsi="宋体" w:eastAsia="宋体" w:cs="宋体"/>
                <w:color w:val="auto"/>
                <w:sz w:val="21"/>
                <w:szCs w:val="21"/>
              </w:rPr>
              <w:t>，即使在人多声杂的旺季，您也可以通过导游清晰的讲解更加深度地了解紫禁城的历史，而不再受其他团队声音的打扰（游览时间3小时左右）</w:t>
            </w:r>
          </w:p>
          <w:p>
            <w:pPr>
              <w:tabs>
                <w:tab w:val="center" w:pos="0"/>
                <w:tab w:val="left" w:pos="1080"/>
                <w:tab w:val="center" w:pos="1800"/>
              </w:tabs>
              <w:autoSpaceDN w:val="0"/>
              <w:ind w:right="25"/>
              <w:rPr>
                <w:rFonts w:hint="eastAsia" w:ascii="宋体" w:hAnsi="宋体" w:eastAsia="宋体" w:cs="宋体"/>
                <w:color w:val="auto"/>
                <w:sz w:val="21"/>
                <w:szCs w:val="21"/>
              </w:rPr>
            </w:pPr>
            <w:r>
              <w:rPr>
                <w:rFonts w:hint="eastAsia" w:ascii="宋体" w:hAnsi="宋体" w:eastAsia="宋体" w:cs="宋体"/>
                <w:color w:val="auto"/>
                <w:sz w:val="21"/>
                <w:szCs w:val="21"/>
              </w:rPr>
              <w:t>参观路线：午门—南大库-太和殿—中和殿—保和殿—延禧宫—御花园—登故宫城墙—神武门 【南大库】较为独特的故宫展览，以仓储式开放的形式，零距离的接触皇家御用的家具，身临其境的置身于一个个主题场景感受皇家帝王之气</w:t>
            </w:r>
          </w:p>
          <w:p>
            <w:pPr>
              <w:tabs>
                <w:tab w:val="center" w:pos="0"/>
                <w:tab w:val="left" w:pos="1080"/>
                <w:tab w:val="center" w:pos="1800"/>
              </w:tabs>
              <w:autoSpaceDN w:val="0"/>
              <w:ind w:right="25"/>
              <w:rPr>
                <w:rFonts w:hint="eastAsia" w:ascii="宋体" w:hAnsi="宋体" w:eastAsia="宋体" w:cs="宋体"/>
                <w:color w:val="auto"/>
                <w:sz w:val="21"/>
                <w:szCs w:val="21"/>
              </w:rPr>
            </w:pPr>
            <w:r>
              <w:rPr>
                <w:rFonts w:hint="eastAsia" w:ascii="宋体" w:hAnsi="宋体" w:eastAsia="宋体" w:cs="宋体"/>
                <w:color w:val="auto"/>
                <w:sz w:val="21"/>
                <w:szCs w:val="21"/>
              </w:rPr>
              <w:t>【</w:t>
            </w:r>
            <w:r>
              <w:rPr>
                <w:rFonts w:hint="eastAsia" w:ascii="宋体" w:hAnsi="宋体" w:eastAsia="宋体" w:cs="宋体"/>
                <w:b/>
                <w:bCs/>
                <w:color w:val="auto"/>
                <w:sz w:val="21"/>
                <w:szCs w:val="21"/>
              </w:rPr>
              <w:t>延禧宫</w:t>
            </w:r>
            <w:r>
              <w:rPr>
                <w:rFonts w:hint="eastAsia" w:ascii="宋体" w:hAnsi="宋体" w:eastAsia="宋体" w:cs="宋体"/>
                <w:color w:val="auto"/>
                <w:sz w:val="21"/>
                <w:szCs w:val="21"/>
              </w:rPr>
              <w:t>】延禧宫属于后宫六宫之一，是明清两朝后宫嫔妃居住的地方，【延禧攻略】与【还珠格格】中令妃的原型就居住于此。【故宫角楼】古代木结构建筑的代表，九梁十八柱七十二脊，因为复杂的结构和壮美的身姿所以常常作为故宫的代言人出现在摄影家的镜头中。而现在，远在天边高高在上的紫禁角楼我们可以登临之上，以不一样的视角俯览紫禁城。</w:t>
            </w:r>
            <w:r>
              <w:rPr>
                <w:rFonts w:hint="eastAsia" w:ascii="宋体" w:hAnsi="宋体" w:eastAsia="宋体" w:cs="宋体"/>
                <w:color w:val="auto"/>
                <w:sz w:val="21"/>
                <w:szCs w:val="21"/>
                <w:lang w:val="en-US" w:eastAsia="zh-CN"/>
              </w:rPr>
              <w:t>下午</w:t>
            </w:r>
            <w:r>
              <w:rPr>
                <w:rFonts w:hint="eastAsia" w:ascii="宋体" w:hAnsi="宋体" w:eastAsia="宋体" w:cs="宋体"/>
                <w:color w:val="auto"/>
                <w:sz w:val="21"/>
                <w:szCs w:val="21"/>
              </w:rPr>
              <w:t>前往</w:t>
            </w:r>
            <w:r>
              <w:rPr>
                <w:rFonts w:hint="eastAsia" w:ascii="宋体" w:hAnsi="宋体" w:eastAsia="宋体" w:cs="宋体"/>
                <w:b/>
                <w:color w:val="auto"/>
                <w:sz w:val="21"/>
                <w:szCs w:val="21"/>
              </w:rPr>
              <w:t>【天坛公园】（</w:t>
            </w:r>
            <w:r>
              <w:rPr>
                <w:rFonts w:hint="eastAsia" w:ascii="宋体" w:hAnsi="宋体" w:eastAsia="宋体" w:cs="宋体"/>
                <w:color w:val="auto"/>
                <w:sz w:val="21"/>
                <w:szCs w:val="21"/>
              </w:rPr>
              <w:t>含</w:t>
            </w:r>
            <w:r>
              <w:rPr>
                <w:rFonts w:hint="eastAsia" w:ascii="宋体" w:hAnsi="宋体" w:eastAsia="宋体" w:cs="宋体"/>
                <w:color w:val="auto"/>
                <w:sz w:val="21"/>
                <w:szCs w:val="21"/>
                <w:lang w:val="en-US" w:eastAsia="zh-CN"/>
              </w:rPr>
              <w:t>通</w:t>
            </w:r>
            <w:r>
              <w:rPr>
                <w:rFonts w:hint="eastAsia" w:ascii="宋体" w:hAnsi="宋体" w:eastAsia="宋体" w:cs="宋体"/>
                <w:color w:val="auto"/>
                <w:sz w:val="21"/>
                <w:szCs w:val="21"/>
              </w:rPr>
              <w:t>票)（游览时间为1.5小时左右），这里是明清两代帝王“春季祈谷，夏至祈雨，冬至祭天”的地方。之后返回酒店休息</w:t>
            </w:r>
          </w:p>
          <w:p>
            <w:pPr>
              <w:autoSpaceDN w:val="0"/>
              <w:spacing w:line="276" w:lineRule="auto"/>
              <w:rPr>
                <w:rFonts w:ascii="微软雅黑" w:hAnsi="微软雅黑" w:eastAsia="微软雅黑" w:cs="Tahoma"/>
                <w:b/>
                <w:kern w:val="0"/>
                <w:sz w:val="18"/>
                <w:szCs w:val="18"/>
              </w:rPr>
            </w:pPr>
            <w:r>
              <w:rPr>
                <w:rFonts w:hint="eastAsia" w:ascii="微软雅黑" w:hAnsi="微软雅黑" w:eastAsia="微软雅黑" w:cs="Tahoma"/>
                <w:b/>
                <w:color w:val="FF0000"/>
                <w:kern w:val="0"/>
                <w:szCs w:val="21"/>
              </w:rPr>
              <w:t>温馨提示：</w:t>
            </w:r>
            <w:r>
              <w:rPr>
                <w:rFonts w:ascii="微软雅黑" w:hAnsi="微软雅黑" w:eastAsia="微软雅黑" w:cs="Tahoma"/>
                <w:b/>
                <w:kern w:val="0"/>
                <w:sz w:val="18"/>
                <w:szCs w:val="18"/>
              </w:rPr>
              <w:br w:type="textWrapping"/>
            </w:r>
            <w:r>
              <w:rPr>
                <w:rFonts w:ascii="微软雅黑" w:hAnsi="微软雅黑" w:eastAsia="微软雅黑" w:cs="Tahoma"/>
                <w:b/>
                <w:kern w:val="0"/>
                <w:sz w:val="18"/>
                <w:szCs w:val="18"/>
              </w:rPr>
              <w:t>1.</w:t>
            </w:r>
            <w:r>
              <w:rPr>
                <w:rFonts w:hint="eastAsia" w:ascii="微软雅黑" w:hAnsi="微软雅黑" w:eastAsia="微软雅黑" w:cs="Tahoma"/>
                <w:b/>
                <w:kern w:val="0"/>
                <w:sz w:val="18"/>
                <w:szCs w:val="18"/>
              </w:rPr>
              <w:t>故宫博物院自</w:t>
            </w:r>
            <w:r>
              <w:rPr>
                <w:rFonts w:ascii="微软雅黑" w:hAnsi="微软雅黑" w:eastAsia="微软雅黑" w:cs="Tahoma"/>
                <w:b/>
                <w:kern w:val="0"/>
                <w:sz w:val="18"/>
                <w:szCs w:val="18"/>
              </w:rPr>
              <w:t>2014</w:t>
            </w:r>
            <w:r>
              <w:rPr>
                <w:rFonts w:hint="eastAsia" w:ascii="微软雅黑" w:hAnsi="微软雅黑" w:eastAsia="微软雅黑" w:cs="Tahoma"/>
                <w:b/>
                <w:kern w:val="0"/>
                <w:sz w:val="18"/>
                <w:szCs w:val="18"/>
              </w:rPr>
              <w:t>年</w:t>
            </w:r>
            <w:r>
              <w:rPr>
                <w:rFonts w:ascii="微软雅黑" w:hAnsi="微软雅黑" w:eastAsia="微软雅黑" w:cs="Tahoma"/>
                <w:b/>
                <w:kern w:val="0"/>
                <w:sz w:val="18"/>
                <w:szCs w:val="18"/>
              </w:rPr>
              <w:t>1</w:t>
            </w:r>
            <w:r>
              <w:rPr>
                <w:rFonts w:hint="eastAsia" w:ascii="微软雅黑" w:hAnsi="微软雅黑" w:eastAsia="微软雅黑" w:cs="Tahoma"/>
                <w:b/>
                <w:kern w:val="0"/>
                <w:sz w:val="18"/>
                <w:szCs w:val="18"/>
              </w:rPr>
              <w:t>月</w:t>
            </w:r>
            <w:r>
              <w:rPr>
                <w:rFonts w:ascii="微软雅黑" w:hAnsi="微软雅黑" w:eastAsia="微软雅黑" w:cs="Tahoma"/>
                <w:b/>
                <w:kern w:val="0"/>
                <w:sz w:val="18"/>
                <w:szCs w:val="18"/>
              </w:rPr>
              <w:t>1</w:t>
            </w:r>
            <w:r>
              <w:rPr>
                <w:rFonts w:hint="eastAsia" w:ascii="微软雅黑" w:hAnsi="微软雅黑" w:eastAsia="微软雅黑" w:cs="Tahoma"/>
                <w:b/>
                <w:kern w:val="0"/>
                <w:sz w:val="18"/>
                <w:szCs w:val="18"/>
              </w:rPr>
              <w:t>日起，每周一全天闭馆，如遇闭馆则根据实际情况调整行程，敬请谅解！</w:t>
            </w:r>
            <w:r>
              <w:rPr>
                <w:rFonts w:ascii="微软雅黑" w:hAnsi="微软雅黑" w:eastAsia="微软雅黑" w:cs="Tahoma"/>
                <w:b/>
                <w:kern w:val="0"/>
                <w:sz w:val="18"/>
                <w:szCs w:val="18"/>
              </w:rPr>
              <w:br w:type="textWrapping"/>
            </w:r>
            <w:r>
              <w:rPr>
                <w:rFonts w:ascii="微软雅黑" w:hAnsi="微软雅黑" w:eastAsia="微软雅黑" w:cs="Tahoma"/>
                <w:b/>
                <w:kern w:val="0"/>
                <w:sz w:val="18"/>
                <w:szCs w:val="18"/>
              </w:rPr>
              <w:t>2.</w:t>
            </w:r>
            <w:r>
              <w:rPr>
                <w:rFonts w:hint="eastAsia" w:ascii="微软雅黑" w:hAnsi="微软雅黑" w:eastAsia="微软雅黑" w:cs="Tahoma"/>
                <w:b/>
                <w:kern w:val="0"/>
                <w:sz w:val="18"/>
                <w:szCs w:val="18"/>
              </w:rPr>
              <w:t>故宫博物院自</w:t>
            </w:r>
            <w:r>
              <w:rPr>
                <w:rFonts w:ascii="微软雅黑" w:hAnsi="微软雅黑" w:eastAsia="微软雅黑" w:cs="Tahoma"/>
                <w:b/>
                <w:kern w:val="0"/>
                <w:sz w:val="18"/>
                <w:szCs w:val="18"/>
              </w:rPr>
              <w:t>2015</w:t>
            </w:r>
            <w:r>
              <w:rPr>
                <w:rFonts w:hint="eastAsia" w:ascii="微软雅黑" w:hAnsi="微软雅黑" w:eastAsia="微软雅黑" w:cs="Tahoma"/>
                <w:b/>
                <w:kern w:val="0"/>
                <w:sz w:val="18"/>
                <w:szCs w:val="18"/>
              </w:rPr>
              <w:t>年</w:t>
            </w:r>
            <w:r>
              <w:rPr>
                <w:rFonts w:ascii="微软雅黑" w:hAnsi="微软雅黑" w:eastAsia="微软雅黑" w:cs="Tahoma"/>
                <w:b/>
                <w:kern w:val="0"/>
                <w:sz w:val="18"/>
                <w:szCs w:val="18"/>
              </w:rPr>
              <w:t>6</w:t>
            </w:r>
            <w:r>
              <w:rPr>
                <w:rFonts w:hint="eastAsia" w:ascii="微软雅黑" w:hAnsi="微软雅黑" w:eastAsia="微软雅黑" w:cs="Tahoma"/>
                <w:b/>
                <w:kern w:val="0"/>
                <w:sz w:val="18"/>
                <w:szCs w:val="18"/>
              </w:rPr>
              <w:t>月</w:t>
            </w:r>
            <w:r>
              <w:rPr>
                <w:rFonts w:ascii="微软雅黑" w:hAnsi="微软雅黑" w:eastAsia="微软雅黑" w:cs="Tahoma"/>
                <w:b/>
                <w:kern w:val="0"/>
                <w:sz w:val="18"/>
                <w:szCs w:val="18"/>
              </w:rPr>
              <w:t>13</w:t>
            </w:r>
            <w:r>
              <w:rPr>
                <w:rFonts w:hint="eastAsia" w:ascii="微软雅黑" w:hAnsi="微软雅黑" w:eastAsia="微软雅黑" w:cs="Tahoma"/>
                <w:b/>
                <w:kern w:val="0"/>
                <w:sz w:val="18"/>
                <w:szCs w:val="18"/>
              </w:rPr>
              <w:t>日起实行实名制携带二代身份证购票，请客人一定要带身份证件才能入馆，如因客人自身原因没有带身份证件造成无法入馆的情况，后果客人承担，如果遇见学生儿童没有身份证件的请带户口部或者护照入馆。</w:t>
            </w:r>
          </w:p>
          <w:p>
            <w:pPr>
              <w:adjustRightInd w:val="0"/>
              <w:snapToGrid w:val="0"/>
              <w:spacing w:after="100"/>
              <w:rPr>
                <w:rFonts w:hint="eastAsia" w:ascii="微软雅黑" w:hAnsi="微软雅黑" w:eastAsia="微软雅黑" w:cs="微软雅黑"/>
                <w:color w:val="000000"/>
                <w:sz w:val="18"/>
                <w:szCs w:val="18"/>
              </w:rPr>
            </w:pPr>
            <w:r>
              <w:rPr>
                <w:rFonts w:hint="eastAsia" w:ascii="微软雅黑" w:hAnsi="微软雅黑" w:eastAsia="微软雅黑" w:cs="Tahoma"/>
                <w:b/>
                <w:kern w:val="0"/>
                <w:sz w:val="18"/>
                <w:szCs w:val="18"/>
              </w:rPr>
              <w:t>3. 故宫</w:t>
            </w:r>
            <w:r>
              <w:rPr>
                <w:rFonts w:ascii="微软雅黑" w:hAnsi="微软雅黑" w:eastAsia="微软雅黑" w:cs="Tahoma"/>
                <w:b/>
                <w:kern w:val="0"/>
                <w:sz w:val="18"/>
                <w:szCs w:val="18"/>
              </w:rPr>
              <w:t>仅含首道门票，景点中珍宝馆与钟表馆门票不含</w:t>
            </w:r>
          </w:p>
          <w:p>
            <w:pPr>
              <w:adjustRightInd w:val="0"/>
              <w:snapToGrid w:val="0"/>
              <w:spacing w:after="100"/>
              <w:rPr>
                <w:rFonts w:hint="eastAsia" w:ascii="微软雅黑" w:hAnsi="微软雅黑" w:eastAsia="微软雅黑" w:cs="微软雅黑"/>
                <w:sz w:val="21"/>
                <w:szCs w:val="21"/>
                <w:lang w:val="en-US" w:eastAsia="zh-CN"/>
              </w:rPr>
            </w:pPr>
            <w:r>
              <w:rPr>
                <w:rFonts w:hint="eastAsia" w:ascii="微软雅黑" w:hAnsi="微软雅黑" w:eastAsia="微软雅黑" w:cs="微软雅黑"/>
                <w:sz w:val="21"/>
                <w:szCs w:val="21"/>
                <w:lang w:val="en-US" w:eastAsia="zh-CN"/>
              </w:rPr>
              <w:drawing>
                <wp:inline distT="0" distB="0" distL="114300" distR="114300">
                  <wp:extent cx="2103120" cy="1371600"/>
                  <wp:effectExtent l="0" t="0" r="11430" b="0"/>
                  <wp:docPr id="1" name="图片 1" descr="wKgBs1cWRpCACWlSAAdObOdTPvo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wKgBs1cWRpCACWlSAAdObOdTPvo56"/>
                          <pic:cNvPicPr>
                            <a:picLocks noChangeAspect="1"/>
                          </pic:cNvPicPr>
                        </pic:nvPicPr>
                        <pic:blipFill>
                          <a:blip r:embed="rId8"/>
                          <a:stretch>
                            <a:fillRect/>
                          </a:stretch>
                        </pic:blipFill>
                        <pic:spPr>
                          <a:xfrm>
                            <a:off x="0" y="0"/>
                            <a:ext cx="2103120" cy="1371600"/>
                          </a:xfrm>
                          <a:prstGeom prst="rect">
                            <a:avLst/>
                          </a:prstGeom>
                        </pic:spPr>
                      </pic:pic>
                    </a:graphicData>
                  </a:graphic>
                </wp:inline>
              </w:drawing>
            </w:r>
            <w:r>
              <w:rPr>
                <w:rFonts w:hint="eastAsia" w:ascii="微软雅黑" w:hAnsi="微软雅黑" w:eastAsia="微软雅黑" w:cs="微软雅黑"/>
                <w:sz w:val="21"/>
                <w:szCs w:val="21"/>
                <w:lang w:val="en-US" w:eastAsia="zh-CN"/>
              </w:rPr>
              <w:drawing>
                <wp:inline distT="0" distB="0" distL="114300" distR="114300">
                  <wp:extent cx="1741170" cy="1384300"/>
                  <wp:effectExtent l="0" t="0" r="11430" b="6350"/>
                  <wp:docPr id="7" name="图片 7" descr="161656855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1616568557(1)"/>
                          <pic:cNvPicPr>
                            <a:picLocks noChangeAspect="1"/>
                          </pic:cNvPicPr>
                        </pic:nvPicPr>
                        <pic:blipFill>
                          <a:blip r:embed="rId9"/>
                          <a:stretch>
                            <a:fillRect/>
                          </a:stretch>
                        </pic:blipFill>
                        <pic:spPr>
                          <a:xfrm>
                            <a:off x="0" y="0"/>
                            <a:ext cx="1741170" cy="1384300"/>
                          </a:xfrm>
                          <a:prstGeom prst="rect">
                            <a:avLst/>
                          </a:prstGeom>
                        </pic:spPr>
                      </pic:pic>
                    </a:graphicData>
                  </a:graphic>
                </wp:inline>
              </w:drawing>
            </w:r>
            <w:r>
              <w:rPr>
                <w:rFonts w:hint="eastAsia" w:ascii="微软雅黑" w:hAnsi="微软雅黑" w:eastAsia="微软雅黑" w:cs="微软雅黑"/>
                <w:sz w:val="21"/>
                <w:szCs w:val="21"/>
                <w:lang w:val="en-US" w:eastAsia="zh-CN"/>
              </w:rPr>
              <w:drawing>
                <wp:inline distT="0" distB="0" distL="114300" distR="114300">
                  <wp:extent cx="1903095" cy="1380490"/>
                  <wp:effectExtent l="0" t="0" r="1905" b="10160"/>
                  <wp:docPr id="11" name="图片 11" descr="161656856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descr="1616568568(1)"/>
                          <pic:cNvPicPr>
                            <a:picLocks noChangeAspect="1"/>
                          </pic:cNvPicPr>
                        </pic:nvPicPr>
                        <pic:blipFill>
                          <a:blip r:embed="rId10"/>
                          <a:stretch>
                            <a:fillRect/>
                          </a:stretch>
                        </pic:blipFill>
                        <pic:spPr>
                          <a:xfrm>
                            <a:off x="0" y="0"/>
                            <a:ext cx="1903095" cy="1380490"/>
                          </a:xfrm>
                          <a:prstGeom prst="rect">
                            <a:avLst/>
                          </a:prstGeom>
                        </pic:spPr>
                      </pic:pic>
                    </a:graphicData>
                  </a:graphic>
                </wp:inline>
              </w:drawing>
            </w:r>
          </w:p>
        </w:tc>
      </w:tr>
      <w:tr>
        <w:tblPrEx>
          <w:tblBorders>
            <w:top w:val="single" w:color="FFFFFF" w:themeColor="background1" w:sz="12" w:space="0"/>
            <w:left w:val="single" w:color="FFFFFF" w:themeColor="background1" w:sz="12" w:space="0"/>
            <w:bottom w:val="single" w:color="FFFFFF" w:themeColor="background1" w:sz="12" w:space="0"/>
            <w:right w:val="single" w:color="FFFFFF" w:themeColor="background1" w:sz="12" w:space="0"/>
            <w:insideH w:val="single" w:color="FFFFFF" w:themeColor="background1" w:sz="12" w:space="0"/>
            <w:insideV w:val="single" w:color="FFFFFF" w:themeColor="background1" w:sz="12" w:space="0"/>
          </w:tblBorders>
          <w:tblCellMar>
            <w:top w:w="0" w:type="dxa"/>
            <w:left w:w="108" w:type="dxa"/>
            <w:bottom w:w="0" w:type="dxa"/>
            <w:right w:w="108" w:type="dxa"/>
          </w:tblCellMar>
        </w:tblPrEx>
        <w:trPr>
          <w:trHeight w:val="510" w:hRule="atLeast"/>
        </w:trPr>
        <w:tc>
          <w:tcPr>
            <w:tcW w:w="1152" w:type="dxa"/>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eastAsia" w:ascii="微软雅黑" w:hAnsi="微软雅黑" w:eastAsia="微软雅黑" w:cs="微软雅黑"/>
                <w:sz w:val="21"/>
                <w:szCs w:val="21"/>
                <w:vertAlign w:val="baseline"/>
                <w:lang w:val="en-US" w:eastAsia="zh-CN"/>
              </w:rPr>
            </w:pPr>
            <w:r>
              <w:rPr>
                <w:rFonts w:hint="eastAsia" w:ascii="微软雅黑" w:hAnsi="微软雅黑" w:eastAsia="微软雅黑" w:cs="微软雅黑"/>
                <w:b/>
                <w:bCs/>
                <w:sz w:val="21"/>
                <w:szCs w:val="21"/>
                <w:vertAlign w:val="baseline"/>
                <w:lang w:val="en-US" w:eastAsia="zh-CN"/>
              </w:rPr>
              <w:t>餐食</w:t>
            </w:r>
          </w:p>
        </w:tc>
        <w:tc>
          <w:tcPr>
            <w:tcW w:w="862" w:type="dxa"/>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eastAsia" w:ascii="微软雅黑" w:hAnsi="微软雅黑" w:eastAsia="微软雅黑" w:cs="微软雅黑"/>
                <w:sz w:val="21"/>
                <w:szCs w:val="21"/>
                <w:vertAlign w:val="baseline"/>
                <w:lang w:val="en-US" w:eastAsia="zh-CN"/>
              </w:rPr>
            </w:pPr>
            <w:r>
              <w:rPr>
                <w:rFonts w:hint="eastAsia" w:ascii="微软雅黑" w:hAnsi="微软雅黑" w:eastAsia="微软雅黑" w:cs="微软雅黑"/>
                <w:b/>
                <w:bCs/>
                <w:sz w:val="21"/>
                <w:szCs w:val="21"/>
                <w:vertAlign w:val="baseline"/>
                <w:lang w:val="en-US" w:eastAsia="zh-CN"/>
              </w:rPr>
              <w:t>早餐</w:t>
            </w:r>
          </w:p>
        </w:tc>
        <w:tc>
          <w:tcPr>
            <w:tcW w:w="2201" w:type="dxa"/>
            <w:gridSpan w:val="2"/>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eastAsia" w:ascii="微软雅黑" w:hAnsi="微软雅黑" w:eastAsia="微软雅黑" w:cs="微软雅黑"/>
                <w:sz w:val="21"/>
                <w:szCs w:val="21"/>
                <w:vertAlign w:val="baseline"/>
                <w:lang w:val="en-US" w:eastAsia="zh-CN"/>
              </w:rPr>
            </w:pPr>
            <w:r>
              <w:rPr>
                <w:rFonts w:hint="eastAsia" w:ascii="微软雅黑" w:hAnsi="微软雅黑" w:eastAsia="微软雅黑" w:cs="微软雅黑"/>
                <w:sz w:val="21"/>
                <w:szCs w:val="21"/>
                <w:vertAlign w:val="baseline"/>
                <w:lang w:val="en-US" w:eastAsia="zh-CN"/>
              </w:rPr>
              <w:t>酒店早餐</w:t>
            </w:r>
          </w:p>
        </w:tc>
        <w:tc>
          <w:tcPr>
            <w:tcW w:w="990" w:type="dxa"/>
            <w:gridSpan w:val="2"/>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eastAsia" w:ascii="微软雅黑" w:hAnsi="微软雅黑" w:eastAsia="微软雅黑" w:cs="微软雅黑"/>
                <w:sz w:val="21"/>
                <w:szCs w:val="21"/>
                <w:vertAlign w:val="baseline"/>
                <w:lang w:val="en-US" w:eastAsia="zh-CN"/>
              </w:rPr>
            </w:pPr>
            <w:r>
              <w:rPr>
                <w:rFonts w:hint="eastAsia" w:ascii="微软雅黑" w:hAnsi="微软雅黑" w:eastAsia="微软雅黑" w:cs="微软雅黑"/>
                <w:b/>
                <w:bCs/>
                <w:sz w:val="21"/>
                <w:szCs w:val="21"/>
                <w:vertAlign w:val="baseline"/>
                <w:lang w:val="en-US" w:eastAsia="zh-CN"/>
              </w:rPr>
              <w:t>午餐</w:t>
            </w:r>
          </w:p>
        </w:tc>
        <w:tc>
          <w:tcPr>
            <w:tcW w:w="2160" w:type="dxa"/>
            <w:gridSpan w:val="2"/>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eastAsia" w:ascii="微软雅黑" w:hAnsi="微软雅黑" w:eastAsia="微软雅黑" w:cs="微软雅黑"/>
                <w:sz w:val="21"/>
                <w:szCs w:val="21"/>
                <w:vertAlign w:val="baseline"/>
                <w:lang w:val="en-US" w:eastAsia="zh-CN"/>
              </w:rPr>
            </w:pPr>
            <w:r>
              <w:rPr>
                <w:rFonts w:hint="eastAsia" w:ascii="微软雅黑" w:hAnsi="微软雅黑" w:eastAsia="微软雅黑" w:cs="微软雅黑"/>
                <w:sz w:val="21"/>
                <w:szCs w:val="21"/>
                <w:vertAlign w:val="baseline"/>
                <w:lang w:val="en-US" w:eastAsia="zh-CN"/>
              </w:rPr>
              <w:t>京味菜</w:t>
            </w:r>
          </w:p>
        </w:tc>
        <w:tc>
          <w:tcPr>
            <w:tcW w:w="1061" w:type="dxa"/>
            <w:gridSpan w:val="3"/>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eastAsia" w:ascii="微软雅黑" w:hAnsi="微软雅黑" w:eastAsia="微软雅黑" w:cs="微软雅黑"/>
                <w:sz w:val="21"/>
                <w:szCs w:val="21"/>
                <w:vertAlign w:val="baseline"/>
                <w:lang w:val="en-US" w:eastAsia="zh-CN"/>
              </w:rPr>
            </w:pPr>
            <w:r>
              <w:rPr>
                <w:rFonts w:hint="eastAsia" w:ascii="微软雅黑" w:hAnsi="微软雅黑" w:eastAsia="微软雅黑" w:cs="微软雅黑"/>
                <w:b/>
                <w:bCs/>
                <w:sz w:val="21"/>
                <w:szCs w:val="21"/>
                <w:vertAlign w:val="baseline"/>
                <w:lang w:val="en-US" w:eastAsia="zh-CN"/>
              </w:rPr>
              <w:t>晚餐</w:t>
            </w:r>
          </w:p>
        </w:tc>
        <w:tc>
          <w:tcPr>
            <w:tcW w:w="2090" w:type="dxa"/>
            <w:gridSpan w:val="2"/>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eastAsia" w:ascii="微软雅黑" w:hAnsi="微软雅黑" w:eastAsia="微软雅黑" w:cs="微软雅黑"/>
                <w:sz w:val="21"/>
                <w:szCs w:val="21"/>
                <w:vertAlign w:val="baseline"/>
                <w:lang w:val="en-US" w:eastAsia="zh-CN"/>
              </w:rPr>
            </w:pPr>
            <w:r>
              <w:rPr>
                <w:rFonts w:hint="eastAsia" w:ascii="微软雅黑" w:hAnsi="微软雅黑" w:eastAsia="微软雅黑" w:cs="微软雅黑"/>
                <w:sz w:val="21"/>
                <w:szCs w:val="21"/>
                <w:vertAlign w:val="baseline"/>
                <w:lang w:val="en-US" w:eastAsia="zh-CN"/>
              </w:rPr>
              <w:t>不含</w:t>
            </w:r>
          </w:p>
        </w:tc>
      </w:tr>
      <w:tr>
        <w:tblPrEx>
          <w:tblBorders>
            <w:top w:val="single" w:color="FFFFFF" w:themeColor="background1" w:sz="12" w:space="0"/>
            <w:left w:val="single" w:color="FFFFFF" w:themeColor="background1" w:sz="12" w:space="0"/>
            <w:bottom w:val="single" w:color="FFFFFF" w:themeColor="background1" w:sz="12" w:space="0"/>
            <w:right w:val="single" w:color="FFFFFF" w:themeColor="background1" w:sz="12" w:space="0"/>
            <w:insideH w:val="single" w:color="FFFFFF" w:themeColor="background1" w:sz="12" w:space="0"/>
            <w:insideV w:val="single" w:color="FFFFFF" w:themeColor="background1" w:sz="12" w:space="0"/>
          </w:tblBorders>
          <w:tblCellMar>
            <w:top w:w="0" w:type="dxa"/>
            <w:left w:w="108" w:type="dxa"/>
            <w:bottom w:w="0" w:type="dxa"/>
            <w:right w:w="108" w:type="dxa"/>
          </w:tblCellMar>
        </w:tblPrEx>
        <w:trPr>
          <w:trHeight w:val="510" w:hRule="atLeast"/>
        </w:trPr>
        <w:tc>
          <w:tcPr>
            <w:tcW w:w="1152" w:type="dxa"/>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eastAsia" w:ascii="微软雅黑" w:hAnsi="微软雅黑" w:eastAsia="微软雅黑" w:cs="微软雅黑"/>
                <w:sz w:val="21"/>
                <w:szCs w:val="21"/>
                <w:vertAlign w:val="baseline"/>
                <w:lang w:val="en-US" w:eastAsia="zh-CN"/>
              </w:rPr>
            </w:pPr>
            <w:r>
              <w:rPr>
                <w:rFonts w:hint="eastAsia" w:ascii="微软雅黑" w:hAnsi="微软雅黑" w:eastAsia="微软雅黑" w:cs="微软雅黑"/>
                <w:b/>
                <w:bCs/>
                <w:sz w:val="21"/>
                <w:szCs w:val="21"/>
                <w:vertAlign w:val="baseline"/>
                <w:lang w:val="en-US" w:eastAsia="zh-CN"/>
              </w:rPr>
              <w:t>酒店</w:t>
            </w:r>
          </w:p>
        </w:tc>
        <w:tc>
          <w:tcPr>
            <w:tcW w:w="9364" w:type="dxa"/>
            <w:gridSpan w:val="12"/>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both"/>
              <w:rPr>
                <w:rFonts w:hint="eastAsia" w:ascii="微软雅黑" w:hAnsi="微软雅黑" w:eastAsia="微软雅黑" w:cs="微软雅黑"/>
                <w:sz w:val="21"/>
                <w:szCs w:val="21"/>
                <w:vertAlign w:val="baseline"/>
                <w:lang w:val="en-US" w:eastAsia="zh-CN"/>
              </w:rPr>
            </w:pPr>
            <w:r>
              <w:rPr>
                <w:rFonts w:hint="eastAsia" w:ascii="微软雅黑" w:hAnsi="微软雅黑" w:eastAsia="微软雅黑" w:cs="微软雅黑"/>
                <w:sz w:val="21"/>
                <w:szCs w:val="21"/>
                <w:vertAlign w:val="baseline"/>
                <w:lang w:val="en-US" w:eastAsia="zh-CN"/>
              </w:rPr>
              <w:t>二环四钻豪华酒店或准五酒店</w:t>
            </w:r>
          </w:p>
        </w:tc>
      </w:tr>
      <w:tr>
        <w:tblPrEx>
          <w:tblBorders>
            <w:top w:val="single" w:color="FFFFFF" w:themeColor="background1" w:sz="12" w:space="0"/>
            <w:left w:val="single" w:color="FFFFFF" w:themeColor="background1" w:sz="12" w:space="0"/>
            <w:bottom w:val="single" w:color="FFFFFF" w:themeColor="background1" w:sz="12" w:space="0"/>
            <w:right w:val="single" w:color="FFFFFF" w:themeColor="background1" w:sz="12" w:space="0"/>
            <w:insideH w:val="single" w:color="FFFFFF" w:themeColor="background1" w:sz="12" w:space="0"/>
            <w:insideV w:val="single" w:color="FFFFFF" w:themeColor="background1" w:sz="12" w:space="0"/>
          </w:tblBorders>
          <w:tblCellMar>
            <w:top w:w="0" w:type="dxa"/>
            <w:left w:w="108" w:type="dxa"/>
            <w:bottom w:w="0" w:type="dxa"/>
            <w:right w:w="108" w:type="dxa"/>
          </w:tblCellMar>
        </w:tblPrEx>
        <w:trPr>
          <w:trHeight w:val="510" w:hRule="atLeast"/>
        </w:trPr>
        <w:tc>
          <w:tcPr>
            <w:tcW w:w="1152" w:type="dxa"/>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ADB9CA" w:themeFill="text2" w:themeFillTint="66"/>
            <w:vAlign w:val="center"/>
          </w:tcPr>
          <w:p>
            <w:pPr>
              <w:bidi w:val="0"/>
              <w:jc w:val="center"/>
              <w:rPr>
                <w:rFonts w:hint="eastAsia" w:ascii="微软雅黑" w:hAnsi="微软雅黑" w:eastAsia="微软雅黑" w:cs="微软雅黑"/>
                <w:b/>
                <w:bCs/>
                <w:sz w:val="24"/>
                <w:szCs w:val="24"/>
                <w:vertAlign w:val="baseline"/>
                <w:lang w:val="en-US" w:eastAsia="zh-CN"/>
              </w:rPr>
            </w:pPr>
            <w:r>
              <w:rPr>
                <w:rFonts w:hint="eastAsia" w:ascii="微软雅黑" w:hAnsi="微软雅黑" w:eastAsia="微软雅黑" w:cs="微软雅黑"/>
                <w:b/>
                <w:bCs/>
                <w:sz w:val="24"/>
                <w:szCs w:val="24"/>
                <w:vertAlign w:val="baseline"/>
                <w:lang w:val="en-US" w:eastAsia="zh-CN"/>
              </w:rPr>
              <w:t>第三天</w:t>
            </w:r>
          </w:p>
        </w:tc>
        <w:tc>
          <w:tcPr>
            <w:tcW w:w="9364" w:type="dxa"/>
            <w:gridSpan w:val="12"/>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ADB9CA" w:themeFill="text2" w:themeFillTint="66"/>
            <w:vAlign w:val="center"/>
          </w:tcPr>
          <w:p>
            <w:pPr>
              <w:keepNext w:val="0"/>
              <w:keepLines w:val="0"/>
              <w:widowControl/>
              <w:suppressLineNumbers w:val="0"/>
              <w:jc w:val="left"/>
              <w:rPr>
                <w:rFonts w:hint="eastAsia" w:ascii="宋体" w:hAnsi="宋体" w:eastAsia="宋体" w:cs="宋体"/>
                <w:b/>
                <w:bCs/>
                <w:sz w:val="21"/>
                <w:szCs w:val="21"/>
                <w:vertAlign w:val="baseline"/>
                <w:lang w:val="en-US" w:eastAsia="zh-CN"/>
              </w:rPr>
            </w:pPr>
            <w:r>
              <w:rPr>
                <w:rFonts w:hint="eastAsia" w:ascii="宋体" w:hAnsi="宋体" w:eastAsia="宋体" w:cs="宋体"/>
                <w:b/>
                <w:bCs/>
                <w:color w:val="auto"/>
                <w:sz w:val="21"/>
                <w:szCs w:val="21"/>
                <w:lang w:val="en-US" w:eastAsia="zh-CN"/>
              </w:rPr>
              <w:t>八达岭长城</w:t>
            </w:r>
            <w:r>
              <w:rPr>
                <w:rFonts w:hint="eastAsia" w:ascii="宋体" w:hAnsi="宋体" w:eastAsia="宋体" w:cs="宋体"/>
                <w:b/>
                <w:bCs/>
                <w:color w:val="auto"/>
                <w:sz w:val="21"/>
                <w:szCs w:val="21"/>
              </w:rPr>
              <w:t>—</w:t>
            </w:r>
            <w:r>
              <w:rPr>
                <w:rFonts w:hint="eastAsia" w:ascii="宋体" w:hAnsi="宋体" w:eastAsia="宋体" w:cs="宋体"/>
                <w:b/>
                <w:bCs/>
                <w:color w:val="auto"/>
                <w:sz w:val="21"/>
                <w:szCs w:val="21"/>
                <w:lang w:val="en-US" w:eastAsia="zh-CN"/>
              </w:rPr>
              <w:t>明十三陵景区（皇陵春饼宴）</w:t>
            </w:r>
            <w:r>
              <w:rPr>
                <w:rFonts w:hint="eastAsia" w:ascii="宋体" w:hAnsi="宋体" w:eastAsia="宋体" w:cs="宋体"/>
                <w:b/>
                <w:bCs/>
                <w:color w:val="auto"/>
                <w:sz w:val="21"/>
                <w:szCs w:val="21"/>
              </w:rPr>
              <w:t>—</w:t>
            </w:r>
            <w:r>
              <w:rPr>
                <w:rFonts w:hint="eastAsia" w:ascii="宋体" w:hAnsi="宋体" w:eastAsia="宋体" w:cs="宋体"/>
                <w:b/>
                <w:bCs/>
                <w:color w:val="auto"/>
                <w:sz w:val="21"/>
                <w:szCs w:val="21"/>
                <w:lang w:val="en-US" w:eastAsia="zh-CN"/>
              </w:rPr>
              <w:t>国家级非物质文化遗产（同仁堂）</w:t>
            </w:r>
          </w:p>
        </w:tc>
      </w:tr>
      <w:tr>
        <w:tblPrEx>
          <w:tblBorders>
            <w:top w:val="single" w:color="FFFFFF" w:themeColor="background1" w:sz="12" w:space="0"/>
            <w:left w:val="single" w:color="FFFFFF" w:themeColor="background1" w:sz="12" w:space="0"/>
            <w:bottom w:val="single" w:color="FFFFFF" w:themeColor="background1" w:sz="12" w:space="0"/>
            <w:right w:val="single" w:color="FFFFFF" w:themeColor="background1" w:sz="12" w:space="0"/>
            <w:insideH w:val="single" w:color="FFFFFF" w:themeColor="background1" w:sz="12" w:space="0"/>
            <w:insideV w:val="single" w:color="FFFFFF" w:themeColor="background1" w:sz="12" w:space="0"/>
          </w:tblBorders>
          <w:tblCellMar>
            <w:top w:w="0" w:type="dxa"/>
            <w:left w:w="108" w:type="dxa"/>
            <w:bottom w:w="0" w:type="dxa"/>
            <w:right w:w="108" w:type="dxa"/>
          </w:tblCellMar>
        </w:tblPrEx>
        <w:trPr>
          <w:trHeight w:val="90" w:hRule="atLeast"/>
        </w:trPr>
        <w:tc>
          <w:tcPr>
            <w:tcW w:w="1152" w:type="dxa"/>
            <w:vMerge w:val="restart"/>
            <w:tcBorders>
              <w:top w:val="single" w:color="FFFFFF" w:themeColor="background1" w:sz="12" w:space="0"/>
              <w:left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eastAsia" w:ascii="微软雅黑" w:hAnsi="微软雅黑" w:eastAsia="微软雅黑" w:cs="微软雅黑"/>
                <w:b/>
                <w:bCs/>
                <w:sz w:val="21"/>
                <w:szCs w:val="21"/>
                <w:vertAlign w:val="baseline"/>
                <w:lang w:val="en-US" w:eastAsia="zh-CN"/>
              </w:rPr>
            </w:pPr>
            <w:r>
              <w:rPr>
                <w:rFonts w:hint="eastAsia" w:ascii="微软雅黑" w:hAnsi="微软雅黑" w:eastAsia="微软雅黑" w:cs="微软雅黑"/>
                <w:b/>
                <w:bCs/>
                <w:sz w:val="21"/>
                <w:szCs w:val="21"/>
                <w:vertAlign w:val="baseline"/>
                <w:lang w:val="en-US" w:eastAsia="zh-CN"/>
              </w:rPr>
              <w:t>当日</w:t>
            </w:r>
          </w:p>
          <w:p>
            <w:pPr>
              <w:bidi w:val="0"/>
              <w:jc w:val="center"/>
              <w:rPr>
                <w:rFonts w:hint="eastAsia" w:ascii="微软雅黑" w:hAnsi="微软雅黑" w:eastAsia="微软雅黑" w:cs="微软雅黑"/>
                <w:sz w:val="21"/>
                <w:szCs w:val="21"/>
                <w:vertAlign w:val="baseline"/>
                <w:lang w:val="en-US" w:eastAsia="zh-CN"/>
              </w:rPr>
            </w:pPr>
            <w:r>
              <w:rPr>
                <w:rFonts w:hint="eastAsia" w:ascii="微软雅黑" w:hAnsi="微软雅黑" w:eastAsia="微软雅黑" w:cs="微软雅黑"/>
                <w:b/>
                <w:bCs/>
                <w:sz w:val="21"/>
                <w:szCs w:val="21"/>
                <w:vertAlign w:val="baseline"/>
                <w:lang w:val="en-US" w:eastAsia="zh-CN"/>
              </w:rPr>
              <w:t>行程</w:t>
            </w:r>
          </w:p>
        </w:tc>
        <w:tc>
          <w:tcPr>
            <w:tcW w:w="9364" w:type="dxa"/>
            <w:gridSpan w:val="12"/>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top"/>
          </w:tcPr>
          <w:p>
            <w:pPr>
              <w:autoSpaceDN w:val="0"/>
              <w:rPr>
                <w:rFonts w:hint="eastAsia" w:ascii="宋体" w:hAnsi="宋体" w:eastAsia="宋体" w:cs="宋体"/>
                <w:sz w:val="24"/>
                <w:szCs w:val="24"/>
                <w:lang w:val="en-US" w:eastAsia="zh-CN"/>
              </w:rPr>
            </w:pPr>
            <w:r>
              <w:rPr>
                <w:rFonts w:hint="eastAsia" w:ascii="宋体" w:hAnsi="宋体" w:eastAsia="宋体" w:cs="宋体"/>
                <w:color w:val="auto"/>
                <w:sz w:val="21"/>
                <w:szCs w:val="21"/>
              </w:rPr>
              <w:t>早餐后</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游览来北京必到的</w:t>
            </w:r>
            <w:r>
              <w:rPr>
                <w:rFonts w:hint="eastAsia" w:ascii="宋体" w:hAnsi="宋体" w:eastAsia="宋体" w:cs="宋体"/>
                <w:b/>
                <w:color w:val="auto"/>
                <w:sz w:val="21"/>
                <w:szCs w:val="21"/>
              </w:rPr>
              <w:t>【八达岭长城】</w:t>
            </w:r>
            <w:r>
              <w:rPr>
                <w:rFonts w:hint="eastAsia" w:ascii="宋体" w:hAnsi="宋体" w:eastAsia="宋体" w:cs="宋体"/>
                <w:color w:val="auto"/>
                <w:sz w:val="21"/>
                <w:szCs w:val="21"/>
              </w:rPr>
              <w:t>(游览2个小时)，八达岭长城是北京地区的长城制高点，可以看到长城最雄伟的景观。</w:t>
            </w:r>
            <w:r>
              <w:rPr>
                <w:rFonts w:hint="eastAsia" w:ascii="宋体" w:hAnsi="宋体" w:eastAsia="宋体" w:cs="宋体"/>
                <w:color w:val="auto"/>
                <w:sz w:val="21"/>
                <w:szCs w:val="21"/>
                <w:lang w:val="en-US" w:eastAsia="zh-CN"/>
              </w:rPr>
              <w:t>前往</w:t>
            </w:r>
            <w:r>
              <w:rPr>
                <w:rFonts w:hint="eastAsia" w:ascii="宋体" w:hAnsi="宋体" w:eastAsia="宋体" w:cs="宋体"/>
                <w:b/>
                <w:color w:val="auto"/>
                <w:sz w:val="21"/>
                <w:szCs w:val="21"/>
              </w:rPr>
              <w:t>【</w:t>
            </w:r>
            <w:r>
              <w:rPr>
                <w:rFonts w:hint="eastAsia" w:ascii="宋体" w:hAnsi="宋体" w:eastAsia="宋体" w:cs="宋体"/>
                <w:b/>
                <w:color w:val="auto"/>
                <w:sz w:val="21"/>
                <w:szCs w:val="21"/>
                <w:lang w:val="en-US" w:eastAsia="zh-CN"/>
              </w:rPr>
              <w:t>明十三陵景区</w:t>
            </w:r>
            <w:r>
              <w:rPr>
                <w:rFonts w:hint="eastAsia" w:ascii="宋体" w:hAnsi="宋体" w:eastAsia="宋体" w:cs="宋体"/>
                <w:b/>
                <w:color w:val="auto"/>
                <w:sz w:val="21"/>
                <w:szCs w:val="21"/>
              </w:rPr>
              <w:t>】</w:t>
            </w:r>
            <w:r>
              <w:rPr>
                <w:rFonts w:hint="eastAsia" w:ascii="宋体" w:hAnsi="宋体" w:eastAsia="宋体" w:cs="宋体"/>
                <w:color w:val="auto"/>
                <w:sz w:val="21"/>
                <w:szCs w:val="21"/>
                <w:lang w:val="en-US" w:eastAsia="zh-CN"/>
              </w:rPr>
              <w:t>乘车游览明朝皇陵景区“国内最大石制牌楼、十三陵景区大宫门、御路桥等”中餐安排“皇陵春饼宴”。</w:t>
            </w:r>
            <w:r>
              <w:rPr>
                <w:rFonts w:hint="eastAsia" w:ascii="宋体" w:hAnsi="宋体" w:eastAsia="宋体" w:cs="宋体"/>
                <w:b/>
                <w:color w:val="auto"/>
                <w:sz w:val="21"/>
                <w:szCs w:val="21"/>
                <w:lang w:val="en-US" w:eastAsia="zh-CN"/>
              </w:rPr>
              <w:t xml:space="preserve"> </w:t>
            </w:r>
            <w:r>
              <w:rPr>
                <w:rFonts w:hint="eastAsia" w:ascii="宋体" w:hAnsi="宋体" w:eastAsia="宋体" w:cs="宋体"/>
                <w:color w:val="auto"/>
                <w:sz w:val="21"/>
                <w:szCs w:val="21"/>
                <w:lang w:val="en-US" w:eastAsia="zh-CN"/>
              </w:rPr>
              <w:t>下午前往</w:t>
            </w:r>
            <w:r>
              <w:rPr>
                <w:rFonts w:hint="eastAsia" w:ascii="宋体" w:hAnsi="宋体" w:eastAsia="宋体" w:cs="宋体"/>
                <w:b/>
                <w:color w:val="auto"/>
                <w:sz w:val="21"/>
                <w:szCs w:val="21"/>
              </w:rPr>
              <w:t>【</w:t>
            </w:r>
            <w:r>
              <w:rPr>
                <w:rFonts w:hint="eastAsia" w:ascii="宋体" w:hAnsi="宋体" w:eastAsia="宋体" w:cs="宋体"/>
                <w:b/>
                <w:color w:val="auto"/>
                <w:sz w:val="21"/>
                <w:szCs w:val="21"/>
                <w:lang w:val="en-US" w:eastAsia="zh-CN"/>
              </w:rPr>
              <w:t>国家级非物质文化遗产同仁堂</w:t>
            </w:r>
            <w:r>
              <w:rPr>
                <w:rFonts w:hint="eastAsia" w:ascii="宋体" w:hAnsi="宋体" w:eastAsia="宋体" w:cs="宋体"/>
                <w:b/>
                <w:color w:val="auto"/>
                <w:sz w:val="21"/>
                <w:szCs w:val="21"/>
              </w:rPr>
              <w:t>】</w:t>
            </w:r>
            <w:r>
              <w:rPr>
                <w:rFonts w:hint="eastAsia" w:ascii="宋体" w:hAnsi="宋体" w:eastAsia="宋体" w:cs="宋体"/>
                <w:color w:val="auto"/>
                <w:sz w:val="21"/>
                <w:szCs w:val="21"/>
              </w:rPr>
              <w:t>(</w:t>
            </w:r>
            <w:r>
              <w:rPr>
                <w:rFonts w:hint="eastAsia" w:ascii="宋体" w:hAnsi="宋体" w:eastAsia="宋体" w:cs="宋体"/>
                <w:color w:val="auto"/>
                <w:sz w:val="21"/>
                <w:szCs w:val="21"/>
                <w:lang w:val="en-US" w:eastAsia="zh-CN"/>
              </w:rPr>
              <w:t>停留1</w:t>
            </w:r>
            <w:r>
              <w:rPr>
                <w:rFonts w:hint="eastAsia" w:ascii="宋体" w:hAnsi="宋体" w:eastAsia="宋体" w:cs="宋体"/>
                <w:color w:val="auto"/>
                <w:sz w:val="21"/>
                <w:szCs w:val="21"/>
              </w:rPr>
              <w:t>小时)</w:t>
            </w:r>
            <w:r>
              <w:rPr>
                <w:rFonts w:hint="eastAsia" w:ascii="宋体" w:hAnsi="宋体" w:eastAsia="宋体" w:cs="宋体"/>
                <w:color w:val="auto"/>
                <w:sz w:val="21"/>
                <w:szCs w:val="21"/>
                <w:lang w:eastAsia="zh-CN"/>
              </w:rPr>
              <w:t>，北京同仁堂创建于1669年(清康熙八年)，自1723年开始供奉御药，历经八代皇帝188年。在300多年的风雨历程中，历代同仁堂人始终恪守"炮制虽繁必不敢省人工，品味虽贵必不敢减物力"的古训。2006年同仁堂中医药文化进入国家非物质文化遗产名录。（</w:t>
            </w:r>
            <w:r>
              <w:rPr>
                <w:rFonts w:hint="eastAsia" w:ascii="宋体" w:hAnsi="宋体" w:eastAsia="宋体" w:cs="宋体"/>
                <w:color w:val="auto"/>
                <w:sz w:val="21"/>
                <w:szCs w:val="21"/>
                <w:lang w:val="en-US" w:eastAsia="zh-CN"/>
              </w:rPr>
              <w:t>已含挂号诊费100元，如不需要不退诊费</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lang w:val="en-US" w:eastAsia="zh-CN"/>
              </w:rPr>
              <w:t>行程结束</w:t>
            </w:r>
            <w:r>
              <w:rPr>
                <w:rFonts w:hint="eastAsia" w:ascii="宋体" w:hAnsi="宋体" w:eastAsia="宋体" w:cs="宋体"/>
                <w:color w:val="auto"/>
                <w:sz w:val="21"/>
                <w:szCs w:val="21"/>
              </w:rPr>
              <w:t>后返回酒店休息</w:t>
            </w:r>
          </w:p>
        </w:tc>
      </w:tr>
      <w:tr>
        <w:tblPrEx>
          <w:tblBorders>
            <w:top w:val="single" w:color="FFFFFF" w:themeColor="background1" w:sz="12" w:space="0"/>
            <w:left w:val="single" w:color="FFFFFF" w:themeColor="background1" w:sz="12" w:space="0"/>
            <w:bottom w:val="single" w:color="FFFFFF" w:themeColor="background1" w:sz="12" w:space="0"/>
            <w:right w:val="single" w:color="FFFFFF" w:themeColor="background1" w:sz="12" w:space="0"/>
            <w:insideH w:val="single" w:color="FFFFFF" w:themeColor="background1" w:sz="12" w:space="0"/>
            <w:insideV w:val="single" w:color="FFFFFF" w:themeColor="background1" w:sz="12" w:space="0"/>
          </w:tblBorders>
          <w:tblCellMar>
            <w:top w:w="0" w:type="dxa"/>
            <w:left w:w="108" w:type="dxa"/>
            <w:bottom w:w="0" w:type="dxa"/>
            <w:right w:w="108" w:type="dxa"/>
          </w:tblCellMar>
        </w:tblPrEx>
        <w:trPr>
          <w:trHeight w:val="702" w:hRule="atLeast"/>
        </w:trPr>
        <w:tc>
          <w:tcPr>
            <w:tcW w:w="1152" w:type="dxa"/>
            <w:vMerge w:val="continue"/>
            <w:tcBorders>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spacing w:line="360" w:lineRule="auto"/>
              <w:rPr>
                <w:rFonts w:hint="eastAsia" w:ascii="微软雅黑" w:hAnsi="微软雅黑" w:eastAsia="微软雅黑" w:cs="微软雅黑"/>
              </w:rPr>
            </w:pPr>
          </w:p>
        </w:tc>
        <w:tc>
          <w:tcPr>
            <w:tcW w:w="9364" w:type="dxa"/>
            <w:gridSpan w:val="12"/>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top"/>
          </w:tcPr>
          <w:p>
            <w:pPr>
              <w:spacing w:line="360" w:lineRule="auto"/>
              <w:rPr>
                <w:rFonts w:hint="eastAsia" w:ascii="微软雅黑" w:hAnsi="微软雅黑" w:eastAsia="微软雅黑" w:cs="微软雅黑"/>
                <w:b/>
                <w:bCs/>
                <w:color w:val="2E75B6" w:themeColor="accent1" w:themeShade="BF"/>
                <w:sz w:val="21"/>
                <w:szCs w:val="21"/>
                <w:lang w:eastAsia="zh-CN"/>
              </w:rPr>
            </w:pPr>
            <w:r>
              <w:rPr>
                <w:rFonts w:hint="eastAsia" w:ascii="微软雅黑" w:hAnsi="微软雅黑" w:eastAsia="微软雅黑" w:cs="微软雅黑"/>
                <w:b/>
                <w:bCs/>
                <w:color w:val="2E75B6" w:themeColor="accent1" w:themeShade="BF"/>
                <w:sz w:val="21"/>
                <w:szCs w:val="21"/>
                <w:lang w:eastAsia="zh-CN"/>
              </w:rPr>
              <w:drawing>
                <wp:inline distT="0" distB="0" distL="114300" distR="114300">
                  <wp:extent cx="1934845" cy="1323340"/>
                  <wp:effectExtent l="0" t="0" r="8255" b="10160"/>
                  <wp:docPr id="3" name="图片 3" descr="161640710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1616407107(1)"/>
                          <pic:cNvPicPr>
                            <a:picLocks noChangeAspect="1"/>
                          </pic:cNvPicPr>
                        </pic:nvPicPr>
                        <pic:blipFill>
                          <a:blip r:embed="rId11"/>
                          <a:stretch>
                            <a:fillRect/>
                          </a:stretch>
                        </pic:blipFill>
                        <pic:spPr>
                          <a:xfrm>
                            <a:off x="0" y="0"/>
                            <a:ext cx="1934845" cy="1323340"/>
                          </a:xfrm>
                          <a:prstGeom prst="rect">
                            <a:avLst/>
                          </a:prstGeom>
                        </pic:spPr>
                      </pic:pic>
                    </a:graphicData>
                  </a:graphic>
                </wp:inline>
              </w:drawing>
            </w:r>
            <w:r>
              <w:rPr>
                <w:rFonts w:hint="eastAsia" w:ascii="微软雅黑" w:hAnsi="微软雅黑" w:eastAsia="微软雅黑" w:cs="微软雅黑"/>
                <w:b/>
                <w:bCs/>
                <w:color w:val="2E75B6" w:themeColor="accent1" w:themeShade="BF"/>
                <w:sz w:val="21"/>
                <w:szCs w:val="21"/>
                <w:lang w:eastAsia="zh-CN"/>
              </w:rPr>
              <w:drawing>
                <wp:inline distT="0" distB="0" distL="114300" distR="114300">
                  <wp:extent cx="1917065" cy="1336040"/>
                  <wp:effectExtent l="0" t="0" r="6985" b="16510"/>
                  <wp:docPr id="4" name="图片 4" descr="161641094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1616410943(1)"/>
                          <pic:cNvPicPr>
                            <a:picLocks noChangeAspect="1"/>
                          </pic:cNvPicPr>
                        </pic:nvPicPr>
                        <pic:blipFill>
                          <a:blip r:embed="rId12"/>
                          <a:stretch>
                            <a:fillRect/>
                          </a:stretch>
                        </pic:blipFill>
                        <pic:spPr>
                          <a:xfrm>
                            <a:off x="0" y="0"/>
                            <a:ext cx="1917065" cy="1336040"/>
                          </a:xfrm>
                          <a:prstGeom prst="rect">
                            <a:avLst/>
                          </a:prstGeom>
                        </pic:spPr>
                      </pic:pic>
                    </a:graphicData>
                  </a:graphic>
                </wp:inline>
              </w:drawing>
            </w:r>
            <w:r>
              <w:rPr>
                <w:rFonts w:hint="eastAsia" w:ascii="微软雅黑" w:hAnsi="微软雅黑" w:eastAsia="微软雅黑" w:cs="微软雅黑"/>
                <w:b/>
                <w:bCs/>
                <w:color w:val="2E75B6" w:themeColor="accent1" w:themeShade="BF"/>
                <w:sz w:val="21"/>
                <w:szCs w:val="21"/>
                <w:lang w:eastAsia="zh-CN"/>
              </w:rPr>
              <w:drawing>
                <wp:inline distT="0" distB="0" distL="114300" distR="114300">
                  <wp:extent cx="1895475" cy="1322070"/>
                  <wp:effectExtent l="0" t="0" r="9525" b="11430"/>
                  <wp:docPr id="10" name="图片 10" descr="161656825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descr="1616568257(1)"/>
                          <pic:cNvPicPr>
                            <a:picLocks noChangeAspect="1"/>
                          </pic:cNvPicPr>
                        </pic:nvPicPr>
                        <pic:blipFill>
                          <a:blip r:embed="rId13"/>
                          <a:stretch>
                            <a:fillRect/>
                          </a:stretch>
                        </pic:blipFill>
                        <pic:spPr>
                          <a:xfrm>
                            <a:off x="0" y="0"/>
                            <a:ext cx="1895475" cy="1322070"/>
                          </a:xfrm>
                          <a:prstGeom prst="rect">
                            <a:avLst/>
                          </a:prstGeom>
                        </pic:spPr>
                      </pic:pic>
                    </a:graphicData>
                  </a:graphic>
                </wp:inline>
              </w:drawing>
            </w:r>
          </w:p>
        </w:tc>
      </w:tr>
      <w:tr>
        <w:tblPrEx>
          <w:tblBorders>
            <w:top w:val="single" w:color="FFFFFF" w:themeColor="background1" w:sz="12" w:space="0"/>
            <w:left w:val="single" w:color="FFFFFF" w:themeColor="background1" w:sz="12" w:space="0"/>
            <w:bottom w:val="single" w:color="FFFFFF" w:themeColor="background1" w:sz="12" w:space="0"/>
            <w:right w:val="single" w:color="FFFFFF" w:themeColor="background1" w:sz="12" w:space="0"/>
            <w:insideH w:val="single" w:color="FFFFFF" w:themeColor="background1" w:sz="12" w:space="0"/>
            <w:insideV w:val="single" w:color="FFFFFF" w:themeColor="background1" w:sz="12" w:space="0"/>
          </w:tblBorders>
          <w:tblCellMar>
            <w:top w:w="0" w:type="dxa"/>
            <w:left w:w="108" w:type="dxa"/>
            <w:bottom w:w="0" w:type="dxa"/>
            <w:right w:w="108" w:type="dxa"/>
          </w:tblCellMar>
        </w:tblPrEx>
        <w:trPr>
          <w:trHeight w:val="510" w:hRule="atLeast"/>
        </w:trPr>
        <w:tc>
          <w:tcPr>
            <w:tcW w:w="1152" w:type="dxa"/>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eastAsia" w:ascii="微软雅黑" w:hAnsi="微软雅黑" w:eastAsia="微软雅黑" w:cs="微软雅黑"/>
                <w:sz w:val="21"/>
                <w:szCs w:val="21"/>
                <w:vertAlign w:val="baseline"/>
                <w:lang w:val="en-US" w:eastAsia="zh-CN"/>
              </w:rPr>
            </w:pPr>
            <w:r>
              <w:rPr>
                <w:rFonts w:hint="eastAsia" w:ascii="微软雅黑" w:hAnsi="微软雅黑" w:eastAsia="微软雅黑" w:cs="微软雅黑"/>
                <w:b/>
                <w:bCs/>
                <w:sz w:val="21"/>
                <w:szCs w:val="21"/>
                <w:vertAlign w:val="baseline"/>
                <w:lang w:val="en-US" w:eastAsia="zh-CN"/>
              </w:rPr>
              <w:t>餐食</w:t>
            </w:r>
          </w:p>
        </w:tc>
        <w:tc>
          <w:tcPr>
            <w:tcW w:w="862" w:type="dxa"/>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eastAsia" w:ascii="微软雅黑" w:hAnsi="微软雅黑" w:eastAsia="微软雅黑" w:cs="微软雅黑"/>
                <w:sz w:val="21"/>
                <w:szCs w:val="21"/>
                <w:vertAlign w:val="baseline"/>
                <w:lang w:val="en-US" w:eastAsia="zh-CN"/>
              </w:rPr>
            </w:pPr>
            <w:r>
              <w:rPr>
                <w:rFonts w:hint="eastAsia" w:ascii="微软雅黑" w:hAnsi="微软雅黑" w:eastAsia="微软雅黑" w:cs="微软雅黑"/>
                <w:b/>
                <w:bCs/>
                <w:sz w:val="21"/>
                <w:szCs w:val="21"/>
                <w:vertAlign w:val="baseline"/>
                <w:lang w:val="en-US" w:eastAsia="zh-CN"/>
              </w:rPr>
              <w:t>早餐</w:t>
            </w:r>
          </w:p>
        </w:tc>
        <w:tc>
          <w:tcPr>
            <w:tcW w:w="3070" w:type="dxa"/>
            <w:gridSpan w:val="3"/>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eastAsia" w:ascii="微软雅黑" w:hAnsi="微软雅黑" w:eastAsia="微软雅黑" w:cs="微软雅黑"/>
                <w:sz w:val="21"/>
                <w:szCs w:val="21"/>
                <w:vertAlign w:val="baseline"/>
                <w:lang w:val="en-US" w:eastAsia="zh-CN"/>
              </w:rPr>
            </w:pPr>
            <w:r>
              <w:rPr>
                <w:rFonts w:hint="eastAsia" w:ascii="微软雅黑" w:hAnsi="微软雅黑" w:eastAsia="微软雅黑" w:cs="微软雅黑"/>
                <w:sz w:val="21"/>
                <w:szCs w:val="21"/>
                <w:vertAlign w:val="baseline"/>
                <w:lang w:val="en-US" w:eastAsia="zh-CN"/>
              </w:rPr>
              <w:t>酒店早餐</w:t>
            </w:r>
          </w:p>
        </w:tc>
        <w:tc>
          <w:tcPr>
            <w:tcW w:w="791" w:type="dxa"/>
            <w:gridSpan w:val="2"/>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eastAsia" w:ascii="微软雅黑" w:hAnsi="微软雅黑" w:eastAsia="微软雅黑" w:cs="微软雅黑"/>
                <w:sz w:val="21"/>
                <w:szCs w:val="21"/>
                <w:vertAlign w:val="baseline"/>
                <w:lang w:val="en-US" w:eastAsia="zh-CN"/>
              </w:rPr>
            </w:pPr>
            <w:r>
              <w:rPr>
                <w:rFonts w:hint="eastAsia" w:ascii="微软雅黑" w:hAnsi="微软雅黑" w:eastAsia="微软雅黑" w:cs="微软雅黑"/>
                <w:b/>
                <w:bCs/>
                <w:sz w:val="21"/>
                <w:szCs w:val="21"/>
                <w:vertAlign w:val="baseline"/>
                <w:lang w:val="en-US" w:eastAsia="zh-CN"/>
              </w:rPr>
              <w:t>午餐</w:t>
            </w:r>
          </w:p>
        </w:tc>
        <w:tc>
          <w:tcPr>
            <w:tcW w:w="2160" w:type="dxa"/>
            <w:gridSpan w:val="2"/>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default" w:ascii="微软雅黑" w:hAnsi="微软雅黑" w:eastAsia="微软雅黑" w:cs="微软雅黑"/>
                <w:sz w:val="21"/>
                <w:szCs w:val="21"/>
                <w:vertAlign w:val="baseline"/>
                <w:lang w:val="en-US" w:eastAsia="zh-CN"/>
              </w:rPr>
            </w:pPr>
            <w:r>
              <w:rPr>
                <w:rFonts w:hint="eastAsia" w:ascii="微软雅黑" w:hAnsi="微软雅黑" w:eastAsia="微软雅黑" w:cs="微软雅黑"/>
                <w:sz w:val="21"/>
                <w:szCs w:val="21"/>
                <w:vertAlign w:val="baseline"/>
                <w:lang w:val="en-US" w:eastAsia="zh-CN"/>
              </w:rPr>
              <w:t>皇陵春饼宴</w:t>
            </w:r>
          </w:p>
        </w:tc>
        <w:tc>
          <w:tcPr>
            <w:tcW w:w="1061" w:type="dxa"/>
            <w:gridSpan w:val="3"/>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eastAsia" w:ascii="微软雅黑" w:hAnsi="微软雅黑" w:eastAsia="微软雅黑" w:cs="微软雅黑"/>
                <w:sz w:val="21"/>
                <w:szCs w:val="21"/>
                <w:vertAlign w:val="baseline"/>
                <w:lang w:val="en-US" w:eastAsia="zh-CN"/>
              </w:rPr>
            </w:pPr>
            <w:r>
              <w:rPr>
                <w:rFonts w:hint="eastAsia" w:ascii="微软雅黑" w:hAnsi="微软雅黑" w:eastAsia="微软雅黑" w:cs="微软雅黑"/>
                <w:b/>
                <w:bCs/>
                <w:sz w:val="21"/>
                <w:szCs w:val="21"/>
                <w:vertAlign w:val="baseline"/>
                <w:lang w:val="en-US" w:eastAsia="zh-CN"/>
              </w:rPr>
              <w:t>晚餐</w:t>
            </w:r>
          </w:p>
        </w:tc>
        <w:tc>
          <w:tcPr>
            <w:tcW w:w="1420" w:type="dxa"/>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default" w:ascii="微软雅黑" w:hAnsi="微软雅黑" w:eastAsia="微软雅黑" w:cs="微软雅黑"/>
                <w:sz w:val="21"/>
                <w:szCs w:val="21"/>
                <w:vertAlign w:val="baseline"/>
                <w:lang w:val="en-US" w:eastAsia="zh-CN"/>
              </w:rPr>
            </w:pPr>
            <w:r>
              <w:rPr>
                <w:rFonts w:hint="eastAsia" w:ascii="微软雅黑" w:hAnsi="微软雅黑" w:eastAsia="微软雅黑" w:cs="微软雅黑"/>
                <w:sz w:val="21"/>
                <w:szCs w:val="21"/>
                <w:vertAlign w:val="baseline"/>
                <w:lang w:val="en-US" w:eastAsia="zh-CN"/>
              </w:rPr>
              <w:t>老北京火锅</w:t>
            </w:r>
          </w:p>
        </w:tc>
      </w:tr>
      <w:tr>
        <w:tblPrEx>
          <w:tblBorders>
            <w:top w:val="single" w:color="FFFFFF" w:themeColor="background1" w:sz="12" w:space="0"/>
            <w:left w:val="single" w:color="FFFFFF" w:themeColor="background1" w:sz="12" w:space="0"/>
            <w:bottom w:val="single" w:color="FFFFFF" w:themeColor="background1" w:sz="12" w:space="0"/>
            <w:right w:val="single" w:color="FFFFFF" w:themeColor="background1" w:sz="12" w:space="0"/>
            <w:insideH w:val="single" w:color="FFFFFF" w:themeColor="background1" w:sz="12" w:space="0"/>
            <w:insideV w:val="single" w:color="FFFFFF" w:themeColor="background1" w:sz="12" w:space="0"/>
          </w:tblBorders>
          <w:tblCellMar>
            <w:top w:w="0" w:type="dxa"/>
            <w:left w:w="108" w:type="dxa"/>
            <w:bottom w:w="0" w:type="dxa"/>
            <w:right w:w="108" w:type="dxa"/>
          </w:tblCellMar>
        </w:tblPrEx>
        <w:trPr>
          <w:trHeight w:val="510" w:hRule="atLeast"/>
        </w:trPr>
        <w:tc>
          <w:tcPr>
            <w:tcW w:w="1152" w:type="dxa"/>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eastAsia" w:ascii="微软雅黑" w:hAnsi="微软雅黑" w:eastAsia="微软雅黑" w:cs="微软雅黑"/>
                <w:sz w:val="21"/>
                <w:szCs w:val="21"/>
                <w:vertAlign w:val="baseline"/>
                <w:lang w:val="en-US" w:eastAsia="zh-CN"/>
              </w:rPr>
            </w:pPr>
            <w:r>
              <w:rPr>
                <w:rFonts w:hint="eastAsia" w:ascii="微软雅黑" w:hAnsi="微软雅黑" w:eastAsia="微软雅黑" w:cs="微软雅黑"/>
                <w:b/>
                <w:bCs/>
                <w:sz w:val="21"/>
                <w:szCs w:val="21"/>
                <w:vertAlign w:val="baseline"/>
                <w:lang w:val="en-US" w:eastAsia="zh-CN"/>
              </w:rPr>
              <w:t>酒店</w:t>
            </w:r>
          </w:p>
        </w:tc>
        <w:tc>
          <w:tcPr>
            <w:tcW w:w="9364" w:type="dxa"/>
            <w:gridSpan w:val="12"/>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both"/>
              <w:rPr>
                <w:rFonts w:hint="eastAsia" w:ascii="微软雅黑" w:hAnsi="微软雅黑" w:eastAsia="微软雅黑" w:cs="微软雅黑"/>
                <w:sz w:val="21"/>
                <w:szCs w:val="21"/>
                <w:vertAlign w:val="baseline"/>
                <w:lang w:val="en-US" w:eastAsia="zh-CN"/>
              </w:rPr>
            </w:pPr>
            <w:r>
              <w:rPr>
                <w:rFonts w:hint="eastAsia" w:ascii="微软雅黑" w:hAnsi="微软雅黑" w:eastAsia="微软雅黑" w:cs="微软雅黑"/>
                <w:sz w:val="21"/>
                <w:szCs w:val="21"/>
                <w:vertAlign w:val="baseline"/>
                <w:lang w:val="en-US" w:eastAsia="zh-CN"/>
              </w:rPr>
              <w:t>二环四钻豪华酒店或准五酒店</w:t>
            </w:r>
          </w:p>
        </w:tc>
      </w:tr>
      <w:tr>
        <w:tblPrEx>
          <w:tblBorders>
            <w:top w:val="single" w:color="FFFFFF" w:themeColor="background1" w:sz="12" w:space="0"/>
            <w:left w:val="single" w:color="FFFFFF" w:themeColor="background1" w:sz="12" w:space="0"/>
            <w:bottom w:val="single" w:color="FFFFFF" w:themeColor="background1" w:sz="12" w:space="0"/>
            <w:right w:val="single" w:color="FFFFFF" w:themeColor="background1" w:sz="12" w:space="0"/>
            <w:insideH w:val="single" w:color="FFFFFF" w:themeColor="background1" w:sz="12" w:space="0"/>
            <w:insideV w:val="single" w:color="FFFFFF" w:themeColor="background1" w:sz="12" w:space="0"/>
          </w:tblBorders>
          <w:tblCellMar>
            <w:top w:w="0" w:type="dxa"/>
            <w:left w:w="108" w:type="dxa"/>
            <w:bottom w:w="0" w:type="dxa"/>
            <w:right w:w="108" w:type="dxa"/>
          </w:tblCellMar>
        </w:tblPrEx>
        <w:trPr>
          <w:trHeight w:val="510" w:hRule="atLeast"/>
        </w:trPr>
        <w:tc>
          <w:tcPr>
            <w:tcW w:w="1152" w:type="dxa"/>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ADB9CA" w:themeFill="text2" w:themeFillTint="66"/>
            <w:vAlign w:val="center"/>
          </w:tcPr>
          <w:p>
            <w:pPr>
              <w:bidi w:val="0"/>
              <w:jc w:val="center"/>
              <w:rPr>
                <w:rFonts w:hint="eastAsia" w:ascii="微软雅黑" w:hAnsi="微软雅黑" w:eastAsia="微软雅黑" w:cs="微软雅黑"/>
                <w:b/>
                <w:bCs/>
                <w:sz w:val="24"/>
                <w:szCs w:val="24"/>
                <w:vertAlign w:val="baseline"/>
                <w:lang w:val="en-US" w:eastAsia="zh-CN"/>
              </w:rPr>
            </w:pPr>
            <w:r>
              <w:rPr>
                <w:rFonts w:hint="eastAsia" w:ascii="微软雅黑" w:hAnsi="微软雅黑" w:eastAsia="微软雅黑" w:cs="微软雅黑"/>
                <w:b/>
                <w:bCs/>
                <w:sz w:val="24"/>
                <w:szCs w:val="24"/>
                <w:vertAlign w:val="baseline"/>
                <w:lang w:val="en-US" w:eastAsia="zh-CN"/>
              </w:rPr>
              <w:t>第四天</w:t>
            </w:r>
          </w:p>
        </w:tc>
        <w:tc>
          <w:tcPr>
            <w:tcW w:w="9364" w:type="dxa"/>
            <w:gridSpan w:val="12"/>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ADB9CA" w:themeFill="text2" w:themeFillTint="66"/>
            <w:vAlign w:val="center"/>
          </w:tcPr>
          <w:p>
            <w:pPr>
              <w:keepNext w:val="0"/>
              <w:keepLines w:val="0"/>
              <w:widowControl/>
              <w:suppressLineNumbers w:val="0"/>
              <w:jc w:val="left"/>
              <w:rPr>
                <w:rFonts w:hint="eastAsia" w:ascii="微软雅黑" w:hAnsi="微软雅黑" w:eastAsia="微软雅黑" w:cs="微软雅黑"/>
                <w:b/>
                <w:bCs/>
                <w:sz w:val="24"/>
                <w:szCs w:val="24"/>
                <w:vertAlign w:val="baseline"/>
                <w:lang w:val="en-US" w:eastAsia="zh-CN"/>
              </w:rPr>
            </w:pPr>
            <w:r>
              <w:rPr>
                <w:rFonts w:hint="eastAsia" w:ascii="宋体" w:hAnsi="宋体" w:eastAsia="宋体" w:cs="宋体"/>
                <w:b/>
                <w:bCs/>
                <w:color w:val="auto"/>
                <w:sz w:val="21"/>
                <w:szCs w:val="21"/>
                <w:lang w:val="en-US" w:eastAsia="zh-CN"/>
              </w:rPr>
              <w:t>内务府大库</w:t>
            </w:r>
            <w:r>
              <w:rPr>
                <w:rFonts w:hint="eastAsia" w:ascii="宋体" w:hAnsi="宋体" w:eastAsia="宋体" w:cs="宋体"/>
                <w:b/>
                <w:bCs/>
                <w:color w:val="auto"/>
                <w:sz w:val="21"/>
                <w:szCs w:val="21"/>
              </w:rPr>
              <w:t>—</w:t>
            </w:r>
            <w:r>
              <w:rPr>
                <w:rFonts w:hint="eastAsia" w:ascii="宋体" w:hAnsi="宋体" w:eastAsia="宋体" w:cs="宋体"/>
                <w:b/>
                <w:bCs/>
                <w:color w:val="auto"/>
                <w:sz w:val="21"/>
                <w:szCs w:val="21"/>
                <w:lang w:val="en-US" w:eastAsia="zh-CN"/>
              </w:rPr>
              <w:t>鸟巢水立方</w:t>
            </w:r>
            <w:r>
              <w:rPr>
                <w:rFonts w:hint="eastAsia" w:ascii="宋体" w:hAnsi="宋体" w:eastAsia="宋体" w:cs="宋体"/>
                <w:b/>
                <w:bCs/>
                <w:color w:val="auto"/>
                <w:sz w:val="21"/>
                <w:szCs w:val="21"/>
              </w:rPr>
              <w:t>—</w:t>
            </w:r>
            <w:r>
              <w:rPr>
                <w:rFonts w:hint="eastAsia" w:ascii="宋体" w:hAnsi="宋体" w:eastAsia="宋体" w:cs="宋体"/>
                <w:b/>
                <w:bCs/>
                <w:color w:val="auto"/>
                <w:sz w:val="21"/>
                <w:szCs w:val="21"/>
                <w:lang w:val="en-US" w:eastAsia="zh-CN"/>
              </w:rPr>
              <w:t>恭王府通票</w:t>
            </w:r>
            <w:r>
              <w:rPr>
                <w:rFonts w:hint="eastAsia" w:ascii="宋体" w:hAnsi="宋体" w:eastAsia="宋体" w:cs="宋体"/>
                <w:b/>
                <w:bCs/>
                <w:color w:val="auto"/>
                <w:sz w:val="21"/>
                <w:szCs w:val="21"/>
              </w:rPr>
              <w:t>—什刹海—</w:t>
            </w:r>
            <w:r>
              <w:rPr>
                <w:rFonts w:hint="eastAsia" w:ascii="宋体" w:hAnsi="宋体" w:eastAsia="宋体" w:cs="宋体"/>
                <w:b/>
                <w:bCs/>
                <w:color w:val="auto"/>
                <w:sz w:val="21"/>
                <w:szCs w:val="21"/>
                <w:lang w:val="en-US" w:eastAsia="zh-CN"/>
              </w:rPr>
              <w:t>八爷人力车胡同游</w:t>
            </w:r>
            <w:r>
              <w:rPr>
                <w:rFonts w:hint="eastAsia" w:ascii="宋体" w:hAnsi="宋体" w:eastAsia="宋体" w:cs="宋体"/>
                <w:b/>
                <w:bCs/>
                <w:color w:val="auto"/>
                <w:sz w:val="21"/>
                <w:szCs w:val="21"/>
              </w:rPr>
              <w:t>—</w:t>
            </w:r>
            <w:r>
              <w:rPr>
                <w:rFonts w:hint="eastAsia" w:ascii="宋体" w:hAnsi="宋体" w:eastAsia="宋体" w:cs="宋体"/>
                <w:b/>
                <w:bCs/>
                <w:color w:val="auto"/>
                <w:sz w:val="21"/>
                <w:szCs w:val="21"/>
                <w:lang w:val="en-US" w:eastAsia="zh-CN"/>
              </w:rPr>
              <w:t>最欢腾的四合院</w:t>
            </w:r>
          </w:p>
        </w:tc>
      </w:tr>
      <w:tr>
        <w:tblPrEx>
          <w:tblBorders>
            <w:top w:val="single" w:color="FFFFFF" w:themeColor="background1" w:sz="12" w:space="0"/>
            <w:left w:val="single" w:color="FFFFFF" w:themeColor="background1" w:sz="12" w:space="0"/>
            <w:bottom w:val="single" w:color="FFFFFF" w:themeColor="background1" w:sz="12" w:space="0"/>
            <w:right w:val="single" w:color="FFFFFF" w:themeColor="background1" w:sz="12" w:space="0"/>
            <w:insideH w:val="single" w:color="FFFFFF" w:themeColor="background1" w:sz="12" w:space="0"/>
            <w:insideV w:val="single" w:color="FFFFFF" w:themeColor="background1" w:sz="12" w:space="0"/>
          </w:tblBorders>
          <w:tblCellMar>
            <w:top w:w="0" w:type="dxa"/>
            <w:left w:w="108" w:type="dxa"/>
            <w:bottom w:w="0" w:type="dxa"/>
            <w:right w:w="108" w:type="dxa"/>
          </w:tblCellMar>
        </w:tblPrEx>
        <w:trPr>
          <w:trHeight w:val="348" w:hRule="atLeast"/>
        </w:trPr>
        <w:tc>
          <w:tcPr>
            <w:tcW w:w="1152" w:type="dxa"/>
            <w:vMerge w:val="restart"/>
            <w:tcBorders>
              <w:top w:val="single" w:color="FFFFFF" w:themeColor="background1" w:sz="12" w:space="0"/>
              <w:left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eastAsia" w:ascii="微软雅黑" w:hAnsi="微软雅黑" w:eastAsia="微软雅黑" w:cs="微软雅黑"/>
                <w:b/>
                <w:bCs/>
                <w:sz w:val="21"/>
                <w:szCs w:val="21"/>
                <w:vertAlign w:val="baseline"/>
                <w:lang w:val="en-US" w:eastAsia="zh-CN"/>
              </w:rPr>
            </w:pPr>
            <w:r>
              <w:rPr>
                <w:rFonts w:hint="eastAsia" w:ascii="微软雅黑" w:hAnsi="微软雅黑" w:eastAsia="微软雅黑" w:cs="微软雅黑"/>
                <w:b/>
                <w:bCs/>
                <w:sz w:val="21"/>
                <w:szCs w:val="21"/>
                <w:vertAlign w:val="baseline"/>
                <w:lang w:val="en-US" w:eastAsia="zh-CN"/>
              </w:rPr>
              <w:t>当日</w:t>
            </w:r>
          </w:p>
          <w:p>
            <w:pPr>
              <w:bidi w:val="0"/>
              <w:jc w:val="center"/>
              <w:rPr>
                <w:rFonts w:hint="eastAsia" w:ascii="微软雅黑" w:hAnsi="微软雅黑" w:eastAsia="微软雅黑" w:cs="微软雅黑"/>
                <w:sz w:val="21"/>
                <w:szCs w:val="21"/>
                <w:vertAlign w:val="baseline"/>
                <w:lang w:val="en-US" w:eastAsia="zh-CN"/>
              </w:rPr>
            </w:pPr>
            <w:r>
              <w:rPr>
                <w:rFonts w:hint="eastAsia" w:ascii="微软雅黑" w:hAnsi="微软雅黑" w:eastAsia="微软雅黑" w:cs="微软雅黑"/>
                <w:b/>
                <w:bCs/>
                <w:sz w:val="21"/>
                <w:szCs w:val="21"/>
                <w:vertAlign w:val="baseline"/>
                <w:lang w:val="en-US" w:eastAsia="zh-CN"/>
              </w:rPr>
              <w:t>行程</w:t>
            </w:r>
          </w:p>
        </w:tc>
        <w:tc>
          <w:tcPr>
            <w:tcW w:w="9364" w:type="dxa"/>
            <w:gridSpan w:val="12"/>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top"/>
          </w:tcPr>
          <w:p>
            <w:pPr>
              <w:autoSpaceDN w:val="0"/>
              <w:rPr>
                <w:rFonts w:hint="eastAsia" w:ascii="宋体" w:hAnsi="宋体" w:eastAsia="宋体" w:cs="宋体"/>
                <w:color w:val="auto"/>
                <w:sz w:val="21"/>
                <w:szCs w:val="21"/>
                <w:lang w:eastAsia="zh-CN"/>
              </w:rPr>
            </w:pPr>
            <w:r>
              <w:rPr>
                <w:rFonts w:hint="eastAsia" w:ascii="宋体" w:hAnsi="宋体" w:eastAsia="宋体" w:cs="宋体"/>
                <w:color w:val="auto"/>
                <w:sz w:val="21"/>
                <w:szCs w:val="21"/>
              </w:rPr>
              <w:t>早餐后</w:t>
            </w:r>
            <w:r>
              <w:rPr>
                <w:rFonts w:hint="eastAsia" w:ascii="宋体" w:hAnsi="宋体" w:eastAsia="宋体" w:cs="宋体"/>
                <w:color w:val="auto"/>
                <w:sz w:val="21"/>
                <w:szCs w:val="21"/>
                <w:lang w:eastAsia="zh-CN"/>
              </w:rPr>
              <w:t>，参观</w:t>
            </w:r>
            <w:r>
              <w:rPr>
                <w:rFonts w:hint="eastAsia" w:ascii="宋体" w:hAnsi="宋体" w:eastAsia="宋体" w:cs="宋体"/>
                <w:b/>
                <w:color w:val="auto"/>
                <w:sz w:val="21"/>
                <w:szCs w:val="21"/>
              </w:rPr>
              <w:t>【</w:t>
            </w:r>
            <w:r>
              <w:rPr>
                <w:rFonts w:hint="eastAsia" w:ascii="宋体" w:hAnsi="宋体" w:eastAsia="宋体" w:cs="宋体"/>
                <w:b/>
                <w:color w:val="auto"/>
                <w:sz w:val="21"/>
                <w:szCs w:val="21"/>
                <w:lang w:val="en-US" w:eastAsia="zh-CN"/>
              </w:rPr>
              <w:t>内务府大库非遗馆</w:t>
            </w:r>
            <w:r>
              <w:rPr>
                <w:rFonts w:hint="eastAsia" w:ascii="宋体" w:hAnsi="宋体" w:eastAsia="宋体" w:cs="宋体"/>
                <w:b/>
                <w:color w:val="auto"/>
                <w:sz w:val="21"/>
                <w:szCs w:val="21"/>
              </w:rPr>
              <w:t>】</w:t>
            </w:r>
            <w:r>
              <w:rPr>
                <w:rFonts w:hint="eastAsia" w:ascii="宋体" w:hAnsi="宋体" w:eastAsia="宋体" w:cs="宋体"/>
                <w:color w:val="auto"/>
                <w:sz w:val="21"/>
                <w:szCs w:val="21"/>
                <w:lang w:eastAsia="zh-CN"/>
              </w:rPr>
              <w:t>龙脉九号北京特产（非遗）展示中心，全方位了解老北京文化，，弘扬中华传统。龙脉九号特产展示中心再现老北京明清风情街，以及故宫场景再现，让您全方位了解老北京</w:t>
            </w:r>
            <w:r>
              <w:rPr>
                <w:rFonts w:hint="eastAsia" w:ascii="宋体" w:hAnsi="宋体" w:eastAsia="宋体" w:cs="宋体"/>
                <w:color w:val="auto"/>
                <w:sz w:val="21"/>
                <w:szCs w:val="21"/>
                <w:lang w:val="en-US" w:eastAsia="zh-CN"/>
              </w:rPr>
              <w:t>文化</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lang w:val="en-US" w:eastAsia="zh-CN"/>
              </w:rPr>
              <w:t>停留时间1.5小时</w:t>
            </w:r>
            <w:r>
              <w:rPr>
                <w:rFonts w:hint="eastAsia" w:ascii="宋体" w:hAnsi="宋体" w:eastAsia="宋体" w:cs="宋体"/>
                <w:color w:val="auto"/>
                <w:sz w:val="21"/>
                <w:szCs w:val="21"/>
                <w:lang w:eastAsia="zh-CN"/>
              </w:rPr>
              <w:t>)。</w:t>
            </w:r>
          </w:p>
          <w:p>
            <w:pPr>
              <w:autoSpaceDN w:val="0"/>
              <w:rPr>
                <w:rFonts w:hint="eastAsia" w:ascii="微软雅黑" w:hAnsi="微软雅黑" w:eastAsia="微软雅黑" w:cs="微软雅黑"/>
                <w:szCs w:val="21"/>
                <w:lang w:val="en-US" w:eastAsia="zh-CN"/>
              </w:rPr>
            </w:pPr>
            <w:r>
              <w:rPr>
                <w:rFonts w:hint="eastAsia" w:ascii="宋体" w:hAnsi="宋体" w:eastAsia="宋体" w:cs="宋体"/>
                <w:color w:val="auto"/>
                <w:sz w:val="21"/>
                <w:szCs w:val="21"/>
                <w:lang w:val="en-US" w:eastAsia="zh-CN"/>
              </w:rPr>
              <w:t>乘车游览</w:t>
            </w:r>
            <w:r>
              <w:rPr>
                <w:rFonts w:hint="eastAsia" w:ascii="宋体" w:hAnsi="宋体" w:eastAsia="宋体" w:cs="宋体"/>
                <w:color w:val="auto"/>
                <w:sz w:val="21"/>
                <w:szCs w:val="21"/>
              </w:rPr>
              <w:t>进入</w:t>
            </w:r>
            <w:r>
              <w:rPr>
                <w:rFonts w:hint="eastAsia" w:ascii="宋体" w:hAnsi="宋体" w:eastAsia="宋体" w:cs="宋体"/>
                <w:b/>
                <w:bCs/>
                <w:color w:val="auto"/>
                <w:sz w:val="21"/>
                <w:szCs w:val="21"/>
              </w:rPr>
              <w:t>【奥运公园，近距离观看鸟巢、水立方（APEC主要会场之一）】</w:t>
            </w:r>
            <w:r>
              <w:rPr>
                <w:rFonts w:hint="eastAsia" w:ascii="宋体" w:hAnsi="宋体" w:eastAsia="宋体" w:cs="宋体"/>
                <w:color w:val="auto"/>
                <w:sz w:val="21"/>
                <w:szCs w:val="21"/>
              </w:rPr>
              <w:t>（游览时间40分钟）</w:t>
            </w:r>
          </w:p>
        </w:tc>
      </w:tr>
      <w:tr>
        <w:tblPrEx>
          <w:tblBorders>
            <w:top w:val="single" w:color="FFFFFF" w:themeColor="background1" w:sz="12" w:space="0"/>
            <w:left w:val="single" w:color="FFFFFF" w:themeColor="background1" w:sz="12" w:space="0"/>
            <w:bottom w:val="single" w:color="FFFFFF" w:themeColor="background1" w:sz="12" w:space="0"/>
            <w:right w:val="single" w:color="FFFFFF" w:themeColor="background1" w:sz="12" w:space="0"/>
            <w:insideH w:val="single" w:color="FFFFFF" w:themeColor="background1" w:sz="12" w:space="0"/>
            <w:insideV w:val="single" w:color="FFFFFF" w:themeColor="background1" w:sz="12" w:space="0"/>
          </w:tblBorders>
          <w:tblCellMar>
            <w:top w:w="0" w:type="dxa"/>
            <w:left w:w="108" w:type="dxa"/>
            <w:bottom w:w="0" w:type="dxa"/>
            <w:right w:w="108" w:type="dxa"/>
          </w:tblCellMar>
        </w:tblPrEx>
        <w:trPr>
          <w:trHeight w:val="540" w:hRule="atLeast"/>
        </w:trPr>
        <w:tc>
          <w:tcPr>
            <w:tcW w:w="1152" w:type="dxa"/>
            <w:vMerge w:val="continue"/>
            <w:tcBorders>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spacing w:line="360" w:lineRule="auto"/>
              <w:rPr>
                <w:rFonts w:hint="eastAsia" w:ascii="微软雅黑" w:hAnsi="微软雅黑" w:eastAsia="微软雅黑" w:cs="微软雅黑"/>
              </w:rPr>
            </w:pPr>
          </w:p>
        </w:tc>
        <w:tc>
          <w:tcPr>
            <w:tcW w:w="9364" w:type="dxa"/>
            <w:gridSpan w:val="12"/>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top"/>
          </w:tcPr>
          <w:p>
            <w:pPr>
              <w:spacing w:line="360" w:lineRule="auto"/>
              <w:rPr>
                <w:rFonts w:hint="eastAsia" w:ascii="微软雅黑" w:hAnsi="微软雅黑" w:eastAsia="微软雅黑" w:cs="微软雅黑"/>
                <w:b/>
                <w:bCs/>
                <w:color w:val="2E75B6" w:themeColor="accent1" w:themeShade="BF"/>
                <w:sz w:val="21"/>
                <w:szCs w:val="21"/>
                <w:lang w:eastAsia="zh-CN"/>
              </w:rPr>
            </w:pPr>
            <w:r>
              <w:rPr>
                <w:rFonts w:hint="eastAsia" w:ascii="微软雅黑" w:hAnsi="微软雅黑" w:eastAsia="微软雅黑" w:cs="微软雅黑"/>
                <w:b/>
                <w:bCs/>
                <w:color w:val="2E75B6" w:themeColor="accent1" w:themeShade="BF"/>
                <w:sz w:val="21"/>
                <w:szCs w:val="21"/>
                <w:lang w:eastAsia="zh-CN"/>
              </w:rPr>
              <w:drawing>
                <wp:inline distT="0" distB="0" distL="114300" distR="114300">
                  <wp:extent cx="1927860" cy="1457325"/>
                  <wp:effectExtent l="0" t="0" r="15240" b="9525"/>
                  <wp:docPr id="6" name="图片 6" descr="161641044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1616410446(1)"/>
                          <pic:cNvPicPr>
                            <a:picLocks noChangeAspect="1"/>
                          </pic:cNvPicPr>
                        </pic:nvPicPr>
                        <pic:blipFill>
                          <a:blip r:embed="rId14"/>
                          <a:stretch>
                            <a:fillRect/>
                          </a:stretch>
                        </pic:blipFill>
                        <pic:spPr>
                          <a:xfrm>
                            <a:off x="0" y="0"/>
                            <a:ext cx="1927860" cy="1457325"/>
                          </a:xfrm>
                          <a:prstGeom prst="rect">
                            <a:avLst/>
                          </a:prstGeom>
                        </pic:spPr>
                      </pic:pic>
                    </a:graphicData>
                  </a:graphic>
                </wp:inline>
              </w:drawing>
            </w:r>
            <w:r>
              <w:rPr>
                <w:rFonts w:hint="eastAsia" w:ascii="微软雅黑" w:hAnsi="微软雅黑" w:eastAsia="微软雅黑" w:cs="微软雅黑"/>
                <w:b/>
                <w:bCs/>
                <w:color w:val="2E75B6" w:themeColor="accent1" w:themeShade="BF"/>
                <w:sz w:val="21"/>
                <w:szCs w:val="21"/>
                <w:lang w:eastAsia="zh-CN"/>
              </w:rPr>
              <w:drawing>
                <wp:inline distT="0" distB="0" distL="114300" distR="114300">
                  <wp:extent cx="1919605" cy="1445895"/>
                  <wp:effectExtent l="0" t="0" r="4445" b="1905"/>
                  <wp:docPr id="5" name="图片 5" descr="161640717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1616407170(1)"/>
                          <pic:cNvPicPr>
                            <a:picLocks noChangeAspect="1"/>
                          </pic:cNvPicPr>
                        </pic:nvPicPr>
                        <pic:blipFill>
                          <a:blip r:embed="rId15"/>
                          <a:stretch>
                            <a:fillRect/>
                          </a:stretch>
                        </pic:blipFill>
                        <pic:spPr>
                          <a:xfrm>
                            <a:off x="0" y="0"/>
                            <a:ext cx="1919605" cy="1445895"/>
                          </a:xfrm>
                          <a:prstGeom prst="rect">
                            <a:avLst/>
                          </a:prstGeom>
                        </pic:spPr>
                      </pic:pic>
                    </a:graphicData>
                  </a:graphic>
                </wp:inline>
              </w:drawing>
            </w:r>
            <w:r>
              <w:rPr>
                <w:rFonts w:hint="eastAsia" w:ascii="微软雅黑" w:hAnsi="微软雅黑" w:eastAsia="微软雅黑" w:cs="微软雅黑"/>
                <w:b/>
                <w:bCs/>
                <w:color w:val="2E75B6" w:themeColor="accent1" w:themeShade="BF"/>
                <w:sz w:val="21"/>
                <w:szCs w:val="21"/>
                <w:lang w:eastAsia="zh-CN"/>
              </w:rPr>
              <w:drawing>
                <wp:inline distT="0" distB="0" distL="114300" distR="114300">
                  <wp:extent cx="1873885" cy="1449705"/>
                  <wp:effectExtent l="0" t="0" r="12065" b="17145"/>
                  <wp:docPr id="17" name="图片 17" descr="161656836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7" descr="1616568366(1)"/>
                          <pic:cNvPicPr>
                            <a:picLocks noChangeAspect="1"/>
                          </pic:cNvPicPr>
                        </pic:nvPicPr>
                        <pic:blipFill>
                          <a:blip r:embed="rId16"/>
                          <a:stretch>
                            <a:fillRect/>
                          </a:stretch>
                        </pic:blipFill>
                        <pic:spPr>
                          <a:xfrm>
                            <a:off x="0" y="0"/>
                            <a:ext cx="1873885" cy="1449705"/>
                          </a:xfrm>
                          <a:prstGeom prst="rect">
                            <a:avLst/>
                          </a:prstGeom>
                        </pic:spPr>
                      </pic:pic>
                    </a:graphicData>
                  </a:graphic>
                </wp:inline>
              </w:drawing>
            </w:r>
          </w:p>
        </w:tc>
      </w:tr>
      <w:tr>
        <w:tblPrEx>
          <w:tblBorders>
            <w:top w:val="single" w:color="FFFFFF" w:themeColor="background1" w:sz="12" w:space="0"/>
            <w:left w:val="single" w:color="FFFFFF" w:themeColor="background1" w:sz="12" w:space="0"/>
            <w:bottom w:val="single" w:color="FFFFFF" w:themeColor="background1" w:sz="12" w:space="0"/>
            <w:right w:val="single" w:color="FFFFFF" w:themeColor="background1" w:sz="12" w:space="0"/>
            <w:insideH w:val="single" w:color="FFFFFF" w:themeColor="background1" w:sz="12" w:space="0"/>
            <w:insideV w:val="single" w:color="FFFFFF" w:themeColor="background1" w:sz="12" w:space="0"/>
          </w:tblBorders>
          <w:tblCellMar>
            <w:top w:w="0" w:type="dxa"/>
            <w:left w:w="108" w:type="dxa"/>
            <w:bottom w:w="0" w:type="dxa"/>
            <w:right w:w="108" w:type="dxa"/>
          </w:tblCellMar>
        </w:tblPrEx>
        <w:trPr>
          <w:trHeight w:val="510" w:hRule="atLeast"/>
        </w:trPr>
        <w:tc>
          <w:tcPr>
            <w:tcW w:w="1152" w:type="dxa"/>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eastAsia" w:ascii="微软雅黑" w:hAnsi="微软雅黑" w:eastAsia="微软雅黑" w:cs="微软雅黑"/>
                <w:sz w:val="21"/>
                <w:szCs w:val="21"/>
                <w:vertAlign w:val="baseline"/>
                <w:lang w:val="en-US" w:eastAsia="zh-CN"/>
              </w:rPr>
            </w:pPr>
            <w:r>
              <w:rPr>
                <w:rFonts w:hint="eastAsia" w:ascii="微软雅黑" w:hAnsi="微软雅黑" w:eastAsia="微软雅黑" w:cs="微软雅黑"/>
                <w:b/>
                <w:bCs/>
                <w:sz w:val="21"/>
                <w:szCs w:val="21"/>
                <w:vertAlign w:val="baseline"/>
                <w:lang w:val="en-US" w:eastAsia="zh-CN"/>
              </w:rPr>
              <w:t>餐食</w:t>
            </w:r>
          </w:p>
        </w:tc>
        <w:tc>
          <w:tcPr>
            <w:tcW w:w="862" w:type="dxa"/>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eastAsia" w:ascii="微软雅黑" w:hAnsi="微软雅黑" w:eastAsia="微软雅黑" w:cs="微软雅黑"/>
                <w:sz w:val="21"/>
                <w:szCs w:val="21"/>
                <w:vertAlign w:val="baseline"/>
                <w:lang w:val="en-US" w:eastAsia="zh-CN"/>
              </w:rPr>
            </w:pPr>
            <w:r>
              <w:rPr>
                <w:rFonts w:hint="eastAsia" w:ascii="微软雅黑" w:hAnsi="微软雅黑" w:eastAsia="微软雅黑" w:cs="微软雅黑"/>
                <w:b/>
                <w:bCs/>
                <w:sz w:val="21"/>
                <w:szCs w:val="21"/>
                <w:vertAlign w:val="baseline"/>
                <w:lang w:val="en-US" w:eastAsia="zh-CN"/>
              </w:rPr>
              <w:t>早餐</w:t>
            </w:r>
          </w:p>
        </w:tc>
        <w:tc>
          <w:tcPr>
            <w:tcW w:w="3070" w:type="dxa"/>
            <w:gridSpan w:val="3"/>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eastAsia" w:ascii="微软雅黑" w:hAnsi="微软雅黑" w:eastAsia="微软雅黑" w:cs="微软雅黑"/>
                <w:sz w:val="21"/>
                <w:szCs w:val="21"/>
                <w:vertAlign w:val="baseline"/>
                <w:lang w:val="en-US" w:eastAsia="zh-CN"/>
              </w:rPr>
            </w:pPr>
            <w:r>
              <w:rPr>
                <w:rFonts w:hint="eastAsia" w:ascii="微软雅黑" w:hAnsi="微软雅黑" w:eastAsia="微软雅黑" w:cs="微软雅黑"/>
                <w:sz w:val="21"/>
                <w:szCs w:val="21"/>
                <w:vertAlign w:val="baseline"/>
                <w:lang w:val="en-US" w:eastAsia="zh-CN"/>
              </w:rPr>
              <w:t>酒店早餐</w:t>
            </w:r>
          </w:p>
        </w:tc>
        <w:tc>
          <w:tcPr>
            <w:tcW w:w="791" w:type="dxa"/>
            <w:gridSpan w:val="2"/>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eastAsia" w:ascii="微软雅黑" w:hAnsi="微软雅黑" w:eastAsia="微软雅黑" w:cs="微软雅黑"/>
                <w:sz w:val="21"/>
                <w:szCs w:val="21"/>
                <w:vertAlign w:val="baseline"/>
                <w:lang w:val="en-US" w:eastAsia="zh-CN"/>
              </w:rPr>
            </w:pPr>
            <w:r>
              <w:rPr>
                <w:rFonts w:hint="eastAsia" w:ascii="微软雅黑" w:hAnsi="微软雅黑" w:eastAsia="微软雅黑" w:cs="微软雅黑"/>
                <w:b/>
                <w:bCs/>
                <w:sz w:val="21"/>
                <w:szCs w:val="21"/>
                <w:vertAlign w:val="baseline"/>
                <w:lang w:val="en-US" w:eastAsia="zh-CN"/>
              </w:rPr>
              <w:t>午餐</w:t>
            </w:r>
          </w:p>
        </w:tc>
        <w:tc>
          <w:tcPr>
            <w:tcW w:w="2160" w:type="dxa"/>
            <w:gridSpan w:val="2"/>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default" w:ascii="微软雅黑" w:hAnsi="微软雅黑" w:eastAsia="微软雅黑" w:cs="微软雅黑"/>
                <w:sz w:val="21"/>
                <w:szCs w:val="21"/>
                <w:vertAlign w:val="baseline"/>
                <w:lang w:val="en-US" w:eastAsia="zh-CN"/>
              </w:rPr>
            </w:pPr>
            <w:r>
              <w:rPr>
                <w:rFonts w:hint="eastAsia" w:ascii="微软雅黑" w:hAnsi="微软雅黑" w:eastAsia="微软雅黑" w:cs="微软雅黑"/>
                <w:sz w:val="21"/>
                <w:szCs w:val="21"/>
                <w:vertAlign w:val="baseline"/>
                <w:lang w:val="en-US" w:eastAsia="zh-CN"/>
              </w:rPr>
              <w:t>冬至水饺</w:t>
            </w:r>
          </w:p>
        </w:tc>
        <w:tc>
          <w:tcPr>
            <w:tcW w:w="1061" w:type="dxa"/>
            <w:gridSpan w:val="3"/>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eastAsia" w:ascii="微软雅黑" w:hAnsi="微软雅黑" w:eastAsia="微软雅黑" w:cs="微软雅黑"/>
                <w:sz w:val="21"/>
                <w:szCs w:val="21"/>
                <w:vertAlign w:val="baseline"/>
                <w:lang w:val="en-US" w:eastAsia="zh-CN"/>
              </w:rPr>
            </w:pPr>
            <w:r>
              <w:rPr>
                <w:rFonts w:hint="eastAsia" w:ascii="微软雅黑" w:hAnsi="微软雅黑" w:eastAsia="微软雅黑" w:cs="微软雅黑"/>
                <w:b/>
                <w:bCs/>
                <w:sz w:val="21"/>
                <w:szCs w:val="21"/>
                <w:vertAlign w:val="baseline"/>
                <w:lang w:val="en-US" w:eastAsia="zh-CN"/>
              </w:rPr>
              <w:t>晚餐</w:t>
            </w:r>
          </w:p>
        </w:tc>
        <w:tc>
          <w:tcPr>
            <w:tcW w:w="1420" w:type="dxa"/>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default" w:ascii="微软雅黑" w:hAnsi="微软雅黑" w:eastAsia="微软雅黑" w:cs="微软雅黑"/>
                <w:sz w:val="21"/>
                <w:szCs w:val="21"/>
                <w:vertAlign w:val="baseline"/>
                <w:lang w:val="en-US" w:eastAsia="zh-CN"/>
              </w:rPr>
            </w:pPr>
            <w:r>
              <w:rPr>
                <w:rFonts w:hint="eastAsia" w:ascii="微软雅黑" w:hAnsi="微软雅黑" w:eastAsia="微软雅黑" w:cs="微软雅黑"/>
                <w:sz w:val="21"/>
                <w:szCs w:val="21"/>
                <w:vertAlign w:val="baseline"/>
                <w:lang w:val="en-US" w:eastAsia="zh-CN"/>
              </w:rPr>
              <w:t>皇城烤鸭</w:t>
            </w:r>
          </w:p>
        </w:tc>
      </w:tr>
      <w:tr>
        <w:tblPrEx>
          <w:tblBorders>
            <w:top w:val="single" w:color="FFFFFF" w:themeColor="background1" w:sz="12" w:space="0"/>
            <w:left w:val="single" w:color="FFFFFF" w:themeColor="background1" w:sz="12" w:space="0"/>
            <w:bottom w:val="single" w:color="FFFFFF" w:themeColor="background1" w:sz="12" w:space="0"/>
            <w:right w:val="single" w:color="FFFFFF" w:themeColor="background1" w:sz="12" w:space="0"/>
            <w:insideH w:val="single" w:color="FFFFFF" w:themeColor="background1" w:sz="12" w:space="0"/>
            <w:insideV w:val="single" w:color="FFFFFF" w:themeColor="background1" w:sz="12" w:space="0"/>
          </w:tblBorders>
          <w:tblCellMar>
            <w:top w:w="0" w:type="dxa"/>
            <w:left w:w="108" w:type="dxa"/>
            <w:bottom w:w="0" w:type="dxa"/>
            <w:right w:w="108" w:type="dxa"/>
          </w:tblCellMar>
        </w:tblPrEx>
        <w:trPr>
          <w:trHeight w:val="510" w:hRule="atLeast"/>
        </w:trPr>
        <w:tc>
          <w:tcPr>
            <w:tcW w:w="1152" w:type="dxa"/>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eastAsia" w:ascii="微软雅黑" w:hAnsi="微软雅黑" w:eastAsia="微软雅黑" w:cs="微软雅黑"/>
                <w:sz w:val="21"/>
                <w:szCs w:val="21"/>
                <w:vertAlign w:val="baseline"/>
                <w:lang w:val="en-US" w:eastAsia="zh-CN"/>
              </w:rPr>
            </w:pPr>
            <w:r>
              <w:rPr>
                <w:rFonts w:hint="eastAsia" w:ascii="微软雅黑" w:hAnsi="微软雅黑" w:eastAsia="微软雅黑" w:cs="微软雅黑"/>
                <w:b/>
                <w:bCs/>
                <w:sz w:val="21"/>
                <w:szCs w:val="21"/>
                <w:vertAlign w:val="baseline"/>
                <w:lang w:val="en-US" w:eastAsia="zh-CN"/>
              </w:rPr>
              <w:t>酒店</w:t>
            </w:r>
          </w:p>
        </w:tc>
        <w:tc>
          <w:tcPr>
            <w:tcW w:w="9364" w:type="dxa"/>
            <w:gridSpan w:val="12"/>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both"/>
              <w:rPr>
                <w:rFonts w:hint="eastAsia" w:ascii="微软雅黑" w:hAnsi="微软雅黑" w:eastAsia="微软雅黑" w:cs="微软雅黑"/>
                <w:sz w:val="21"/>
                <w:szCs w:val="21"/>
                <w:vertAlign w:val="baseline"/>
                <w:lang w:val="en-US" w:eastAsia="zh-CN"/>
              </w:rPr>
            </w:pPr>
            <w:r>
              <w:rPr>
                <w:rFonts w:hint="eastAsia" w:ascii="微软雅黑" w:hAnsi="微软雅黑" w:eastAsia="微软雅黑" w:cs="微软雅黑"/>
                <w:sz w:val="21"/>
                <w:szCs w:val="21"/>
                <w:vertAlign w:val="baseline"/>
                <w:lang w:val="en-US" w:eastAsia="zh-CN"/>
              </w:rPr>
              <w:t>二环四钻豪华酒店或准五酒店</w:t>
            </w:r>
          </w:p>
        </w:tc>
      </w:tr>
      <w:tr>
        <w:tblPrEx>
          <w:tblBorders>
            <w:top w:val="single" w:color="FFFFFF" w:themeColor="background1" w:sz="12" w:space="0"/>
            <w:left w:val="single" w:color="FFFFFF" w:themeColor="background1" w:sz="12" w:space="0"/>
            <w:bottom w:val="single" w:color="FFFFFF" w:themeColor="background1" w:sz="12" w:space="0"/>
            <w:right w:val="single" w:color="FFFFFF" w:themeColor="background1" w:sz="12" w:space="0"/>
            <w:insideH w:val="single" w:color="FFFFFF" w:themeColor="background1" w:sz="12" w:space="0"/>
            <w:insideV w:val="single" w:color="FFFFFF" w:themeColor="background1" w:sz="12" w:space="0"/>
          </w:tblBorders>
          <w:tblCellMar>
            <w:top w:w="0" w:type="dxa"/>
            <w:left w:w="108" w:type="dxa"/>
            <w:bottom w:w="0" w:type="dxa"/>
            <w:right w:w="108" w:type="dxa"/>
          </w:tblCellMar>
        </w:tblPrEx>
        <w:trPr>
          <w:trHeight w:val="510" w:hRule="atLeast"/>
        </w:trPr>
        <w:tc>
          <w:tcPr>
            <w:tcW w:w="1152" w:type="dxa"/>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ADB9CA" w:themeFill="text2" w:themeFillTint="66"/>
            <w:vAlign w:val="center"/>
          </w:tcPr>
          <w:p>
            <w:pPr>
              <w:bidi w:val="0"/>
              <w:jc w:val="center"/>
              <w:rPr>
                <w:rFonts w:hint="eastAsia" w:ascii="微软雅黑" w:hAnsi="微软雅黑" w:eastAsia="微软雅黑" w:cs="微软雅黑"/>
                <w:b/>
                <w:bCs/>
                <w:sz w:val="24"/>
                <w:szCs w:val="24"/>
                <w:vertAlign w:val="baseline"/>
                <w:lang w:val="en-US" w:eastAsia="zh-CN"/>
              </w:rPr>
            </w:pPr>
            <w:r>
              <w:rPr>
                <w:rFonts w:hint="eastAsia" w:ascii="微软雅黑" w:hAnsi="微软雅黑" w:eastAsia="微软雅黑" w:cs="微软雅黑"/>
                <w:b/>
                <w:bCs/>
                <w:sz w:val="24"/>
                <w:szCs w:val="24"/>
                <w:vertAlign w:val="baseline"/>
                <w:lang w:val="en-US" w:eastAsia="zh-CN"/>
              </w:rPr>
              <w:t>第五天</w:t>
            </w:r>
          </w:p>
        </w:tc>
        <w:tc>
          <w:tcPr>
            <w:tcW w:w="9364" w:type="dxa"/>
            <w:gridSpan w:val="12"/>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ADB9CA" w:themeFill="text2" w:themeFillTint="66"/>
            <w:vAlign w:val="center"/>
          </w:tcPr>
          <w:p>
            <w:pPr>
              <w:keepNext w:val="0"/>
              <w:keepLines w:val="0"/>
              <w:widowControl/>
              <w:suppressLineNumbers w:val="0"/>
              <w:jc w:val="left"/>
              <w:rPr>
                <w:rFonts w:hint="default" w:ascii="微软雅黑" w:hAnsi="微软雅黑" w:eastAsia="微软雅黑" w:cs="微软雅黑"/>
                <w:b/>
                <w:bCs/>
                <w:sz w:val="24"/>
                <w:szCs w:val="24"/>
                <w:vertAlign w:val="baseline"/>
                <w:lang w:val="en-US" w:eastAsia="zh-CN"/>
              </w:rPr>
            </w:pPr>
            <w:r>
              <w:rPr>
                <w:rFonts w:hint="eastAsia" w:ascii="宋体" w:hAnsi="宋体" w:eastAsia="宋体" w:cs="宋体"/>
                <w:b/>
                <w:bCs/>
                <w:color w:val="auto"/>
                <w:sz w:val="21"/>
                <w:szCs w:val="21"/>
                <w:lang w:val="en-US" w:eastAsia="zh-CN"/>
              </w:rPr>
              <w:t>皇城文化古玩城（天禄阁）</w:t>
            </w:r>
            <w:r>
              <w:rPr>
                <w:rFonts w:hint="eastAsia" w:ascii="宋体" w:hAnsi="宋体" w:eastAsia="宋体" w:cs="宋体"/>
                <w:b/>
                <w:bCs/>
                <w:color w:val="auto"/>
                <w:sz w:val="21"/>
                <w:szCs w:val="21"/>
              </w:rPr>
              <w:t>—颐和园—清华大学—</w:t>
            </w:r>
            <w:r>
              <w:rPr>
                <w:rFonts w:hint="eastAsia" w:ascii="宋体" w:hAnsi="宋体" w:eastAsia="宋体" w:cs="宋体"/>
                <w:b/>
                <w:bCs/>
                <w:color w:val="auto"/>
                <w:sz w:val="21"/>
                <w:szCs w:val="21"/>
                <w:lang w:val="en-US" w:eastAsia="zh-CN"/>
              </w:rPr>
              <w:t>前门大街网红打卡北京坊</w:t>
            </w:r>
            <w:r>
              <w:rPr>
                <w:rFonts w:hint="eastAsia" w:ascii="宋体" w:hAnsi="宋体" w:eastAsia="宋体" w:cs="宋体"/>
                <w:b/>
                <w:bCs/>
                <w:color w:val="auto"/>
                <w:sz w:val="21"/>
                <w:szCs w:val="21"/>
              </w:rPr>
              <w:t>—</w:t>
            </w:r>
            <w:r>
              <w:rPr>
                <w:rFonts w:hint="eastAsia" w:ascii="宋体" w:hAnsi="宋体" w:eastAsia="宋体" w:cs="宋体"/>
                <w:b/>
                <w:bCs/>
                <w:color w:val="auto"/>
                <w:sz w:val="21"/>
                <w:szCs w:val="21"/>
                <w:lang w:val="en-US" w:eastAsia="zh-CN"/>
              </w:rPr>
              <w:t>北京-（飞机）-广州</w:t>
            </w:r>
            <w:r>
              <w:rPr>
                <w:rFonts w:hint="eastAsia" w:ascii="宋体" w:hAnsi="宋体" w:eastAsia="宋体" w:cs="宋体"/>
                <w:b/>
                <w:bCs/>
                <w:color w:val="000000" w:themeColor="text1"/>
                <w:sz w:val="21"/>
                <w:szCs w:val="21"/>
                <w14:textFill>
                  <w14:solidFill>
                    <w14:schemeClr w14:val="tx1"/>
                  </w14:solidFill>
                </w14:textFill>
              </w:rPr>
              <w:t xml:space="preserve">   </w:t>
            </w:r>
            <w:r>
              <w:rPr>
                <w:rFonts w:hint="eastAsia" w:ascii="宋体" w:hAnsi="宋体" w:eastAsia="宋体" w:cs="宋体"/>
                <w:b/>
                <w:bCs/>
                <w:color w:val="000000" w:themeColor="text1"/>
                <w:sz w:val="21"/>
                <w:szCs w:val="21"/>
                <w:lang w:val="en-US" w:eastAsia="zh-CN"/>
                <w14:textFill>
                  <w14:solidFill>
                    <w14:schemeClr w14:val="tx1"/>
                  </w14:solidFill>
                </w14:textFill>
              </w:rPr>
              <w:t xml:space="preserve"> 参考航班:待定</w:t>
            </w:r>
          </w:p>
        </w:tc>
      </w:tr>
      <w:tr>
        <w:tblPrEx>
          <w:tblBorders>
            <w:top w:val="single" w:color="FFFFFF" w:themeColor="background1" w:sz="12" w:space="0"/>
            <w:left w:val="single" w:color="FFFFFF" w:themeColor="background1" w:sz="12" w:space="0"/>
            <w:bottom w:val="single" w:color="FFFFFF" w:themeColor="background1" w:sz="12" w:space="0"/>
            <w:right w:val="single" w:color="FFFFFF" w:themeColor="background1" w:sz="12" w:space="0"/>
            <w:insideH w:val="single" w:color="FFFFFF" w:themeColor="background1" w:sz="12" w:space="0"/>
            <w:insideV w:val="single" w:color="FFFFFF" w:themeColor="background1" w:sz="12" w:space="0"/>
          </w:tblBorders>
          <w:tblCellMar>
            <w:top w:w="0" w:type="dxa"/>
            <w:left w:w="108" w:type="dxa"/>
            <w:bottom w:w="0" w:type="dxa"/>
            <w:right w:w="108" w:type="dxa"/>
          </w:tblCellMar>
        </w:tblPrEx>
        <w:trPr>
          <w:trHeight w:val="428" w:hRule="atLeast"/>
        </w:trPr>
        <w:tc>
          <w:tcPr>
            <w:tcW w:w="1152" w:type="dxa"/>
            <w:vMerge w:val="restart"/>
            <w:tcBorders>
              <w:top w:val="single" w:color="FFFFFF" w:themeColor="background1" w:sz="12" w:space="0"/>
              <w:left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eastAsia" w:ascii="微软雅黑" w:hAnsi="微软雅黑" w:eastAsia="微软雅黑" w:cs="微软雅黑"/>
                <w:b/>
                <w:bCs/>
                <w:sz w:val="21"/>
                <w:szCs w:val="21"/>
                <w:vertAlign w:val="baseline"/>
                <w:lang w:val="en-US" w:eastAsia="zh-CN"/>
              </w:rPr>
            </w:pPr>
            <w:r>
              <w:rPr>
                <w:rFonts w:hint="eastAsia" w:ascii="微软雅黑" w:hAnsi="微软雅黑" w:eastAsia="微软雅黑" w:cs="微软雅黑"/>
                <w:b/>
                <w:bCs/>
                <w:sz w:val="21"/>
                <w:szCs w:val="21"/>
                <w:vertAlign w:val="baseline"/>
                <w:lang w:val="en-US" w:eastAsia="zh-CN"/>
              </w:rPr>
              <w:t>当日</w:t>
            </w:r>
          </w:p>
          <w:p>
            <w:pPr>
              <w:bidi w:val="0"/>
              <w:jc w:val="center"/>
              <w:rPr>
                <w:rFonts w:hint="eastAsia" w:ascii="微软雅黑" w:hAnsi="微软雅黑" w:eastAsia="微软雅黑" w:cs="微软雅黑"/>
                <w:sz w:val="21"/>
                <w:szCs w:val="21"/>
                <w:vertAlign w:val="baseline"/>
                <w:lang w:val="en-US" w:eastAsia="zh-CN"/>
              </w:rPr>
            </w:pPr>
            <w:r>
              <w:rPr>
                <w:rFonts w:hint="eastAsia" w:ascii="微软雅黑" w:hAnsi="微软雅黑" w:eastAsia="微软雅黑" w:cs="微软雅黑"/>
                <w:b/>
                <w:bCs/>
                <w:sz w:val="21"/>
                <w:szCs w:val="21"/>
                <w:vertAlign w:val="baseline"/>
                <w:lang w:val="en-US" w:eastAsia="zh-CN"/>
              </w:rPr>
              <w:t>行程</w:t>
            </w:r>
          </w:p>
        </w:tc>
        <w:tc>
          <w:tcPr>
            <w:tcW w:w="9364" w:type="dxa"/>
            <w:gridSpan w:val="12"/>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top"/>
          </w:tcPr>
          <w:p>
            <w:pPr>
              <w:autoSpaceDN w:val="0"/>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rPr>
              <w:t>早餐后</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游览</w:t>
            </w:r>
            <w:r>
              <w:rPr>
                <w:rFonts w:hint="eastAsia" w:ascii="宋体" w:hAnsi="宋体" w:eastAsia="宋体" w:cs="宋体"/>
                <w:b/>
                <w:color w:val="auto"/>
                <w:sz w:val="21"/>
                <w:szCs w:val="21"/>
              </w:rPr>
              <w:t>【</w:t>
            </w:r>
            <w:r>
              <w:rPr>
                <w:rFonts w:hint="eastAsia" w:ascii="宋体" w:hAnsi="宋体" w:eastAsia="宋体" w:cs="宋体"/>
                <w:b/>
                <w:color w:val="auto"/>
                <w:sz w:val="21"/>
                <w:szCs w:val="21"/>
                <w:lang w:val="en-US" w:eastAsia="zh-CN"/>
              </w:rPr>
              <w:t>皇城文化古玩城</w:t>
            </w:r>
            <w:r>
              <w:rPr>
                <w:rFonts w:hint="eastAsia" w:ascii="宋体" w:hAnsi="宋体" w:eastAsia="宋体" w:cs="宋体"/>
                <w:b/>
                <w:color w:val="auto"/>
                <w:sz w:val="21"/>
                <w:szCs w:val="21"/>
              </w:rPr>
              <w:t>】</w:t>
            </w:r>
            <w:r>
              <w:rPr>
                <w:rFonts w:hint="eastAsia" w:ascii="宋体" w:hAnsi="宋体" w:eastAsia="宋体" w:cs="宋体"/>
                <w:color w:val="auto"/>
                <w:sz w:val="21"/>
                <w:szCs w:val="21"/>
              </w:rPr>
              <w:t>（游览时间约40分钟）了解北京城的变迁，带走皇家财气</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lang w:val="en-US" w:eastAsia="zh-CN"/>
              </w:rPr>
              <w:t>景区内有旅游纪念品销售，非旅行社推荐，游客在景区内或自由活动期间的购物行为属于个人行为，请要求商家开具发票或购物凭证以保证您的利益。之后</w:t>
            </w:r>
            <w:r>
              <w:rPr>
                <w:rFonts w:hint="eastAsia" w:ascii="宋体" w:hAnsi="宋体" w:eastAsia="宋体" w:cs="宋体"/>
                <w:color w:val="auto"/>
                <w:sz w:val="21"/>
                <w:szCs w:val="21"/>
              </w:rPr>
              <w:t>前往著名的皇家园林</w:t>
            </w:r>
            <w:r>
              <w:rPr>
                <w:rFonts w:hint="eastAsia" w:ascii="宋体" w:hAnsi="宋体" w:eastAsia="宋体" w:cs="宋体"/>
                <w:b/>
                <w:color w:val="auto"/>
                <w:sz w:val="21"/>
                <w:szCs w:val="21"/>
              </w:rPr>
              <w:t>【颐和园】</w:t>
            </w:r>
            <w:r>
              <w:rPr>
                <w:rFonts w:hint="eastAsia" w:ascii="宋体" w:hAnsi="宋体" w:eastAsia="宋体" w:cs="宋体"/>
                <w:color w:val="auto"/>
                <w:sz w:val="21"/>
                <w:szCs w:val="21"/>
              </w:rPr>
              <w:t>（游览时间2小时左右）它因集中国园林之大观而驰名中外，是我国现存规模最大，保存最整的皇家园林。</w:t>
            </w:r>
            <w:r>
              <w:rPr>
                <w:rFonts w:hint="eastAsia" w:ascii="宋体" w:hAnsi="宋体" w:eastAsia="宋体" w:cs="宋体"/>
                <w:color w:val="auto"/>
                <w:sz w:val="21"/>
                <w:szCs w:val="21"/>
                <w:lang w:val="en-US" w:eastAsia="zh-CN"/>
              </w:rPr>
              <w:t>外观</w:t>
            </w:r>
            <w:r>
              <w:rPr>
                <w:rFonts w:hint="eastAsia" w:ascii="宋体" w:hAnsi="宋体" w:eastAsia="宋体" w:cs="宋体"/>
                <w:b/>
                <w:bCs/>
                <w:color w:val="auto"/>
                <w:sz w:val="21"/>
                <w:szCs w:val="21"/>
              </w:rPr>
              <w:t>【清华大学】</w:t>
            </w:r>
            <w:r>
              <w:rPr>
                <w:rFonts w:hint="eastAsia" w:ascii="宋体" w:hAnsi="宋体" w:eastAsia="宋体" w:cs="宋体"/>
                <w:color w:val="auto"/>
                <w:sz w:val="21"/>
                <w:szCs w:val="21"/>
              </w:rPr>
              <w:t>清华大学</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lang w:val="en-US" w:eastAsia="zh-CN"/>
              </w:rPr>
              <w:t>不对旅行社开放）</w:t>
            </w:r>
            <w:r>
              <w:rPr>
                <w:rFonts w:hint="eastAsia" w:ascii="宋体" w:hAnsi="宋体" w:eastAsia="宋体" w:cs="宋体"/>
                <w:color w:val="auto"/>
                <w:sz w:val="21"/>
                <w:szCs w:val="21"/>
                <w:lang w:eastAsia="zh-CN"/>
              </w:rPr>
              <w:t>可</w:t>
            </w:r>
            <w:r>
              <w:rPr>
                <w:rFonts w:hint="eastAsia" w:ascii="宋体" w:hAnsi="宋体" w:eastAsia="宋体" w:cs="宋体"/>
                <w:color w:val="auto"/>
                <w:sz w:val="21"/>
                <w:szCs w:val="21"/>
              </w:rPr>
              <w:t>门口合影</w:t>
            </w:r>
            <w:r>
              <w:rPr>
                <w:rFonts w:hint="eastAsia" w:ascii="宋体" w:hAnsi="宋体" w:eastAsia="宋体" w:cs="宋体"/>
                <w:color w:val="auto"/>
                <w:sz w:val="21"/>
                <w:szCs w:val="21"/>
                <w:lang w:val="en-US" w:eastAsia="zh-CN"/>
              </w:rPr>
              <w:t>后</w:t>
            </w:r>
            <w:r>
              <w:rPr>
                <w:rFonts w:hint="eastAsia" w:ascii="宋体" w:hAnsi="宋体" w:eastAsia="宋体" w:cs="宋体"/>
                <w:color w:val="auto"/>
                <w:sz w:val="21"/>
                <w:szCs w:val="21"/>
              </w:rPr>
              <w:t>前往</w:t>
            </w:r>
            <w:r>
              <w:rPr>
                <w:rFonts w:hint="eastAsia" w:ascii="宋体" w:hAnsi="宋体" w:eastAsia="宋体" w:cs="宋体"/>
                <w:color w:val="auto"/>
                <w:sz w:val="21"/>
                <w:szCs w:val="21"/>
                <w:lang w:val="en-US" w:eastAsia="zh-CN"/>
              </w:rPr>
              <w:t>自由活动</w:t>
            </w:r>
            <w:r>
              <w:rPr>
                <w:rFonts w:hint="eastAsia" w:ascii="宋体" w:hAnsi="宋体" w:eastAsia="宋体" w:cs="宋体"/>
                <w:b/>
                <w:color w:val="auto"/>
                <w:sz w:val="21"/>
                <w:szCs w:val="21"/>
              </w:rPr>
              <w:t>【</w:t>
            </w:r>
            <w:r>
              <w:rPr>
                <w:rFonts w:hint="eastAsia" w:ascii="宋体" w:hAnsi="宋体" w:eastAsia="宋体" w:cs="宋体"/>
                <w:b/>
                <w:color w:val="auto"/>
                <w:sz w:val="21"/>
                <w:szCs w:val="21"/>
                <w:lang w:val="en-US" w:eastAsia="zh-CN"/>
              </w:rPr>
              <w:t>前门大街</w:t>
            </w:r>
            <w:r>
              <w:rPr>
                <w:rFonts w:hint="eastAsia" w:ascii="宋体" w:hAnsi="宋体" w:eastAsia="宋体" w:cs="宋体"/>
                <w:b/>
                <w:color w:val="auto"/>
                <w:sz w:val="21"/>
                <w:szCs w:val="21"/>
              </w:rPr>
              <w:t>】</w:t>
            </w:r>
            <w:r>
              <w:rPr>
                <w:rFonts w:hint="eastAsia" w:ascii="宋体" w:hAnsi="宋体" w:eastAsia="宋体" w:cs="宋体"/>
                <w:b w:val="0"/>
                <w:bCs/>
                <w:color w:val="auto"/>
                <w:sz w:val="21"/>
                <w:szCs w:val="21"/>
                <w:lang w:val="en-US" w:eastAsia="zh-CN"/>
              </w:rPr>
              <w:t>是北京著名的商业街，这里有多家老字号餐馆，店铺，还有各地的小吃汇集，适合逛街购物，享用美食。</w:t>
            </w:r>
          </w:p>
          <w:p>
            <w:pPr>
              <w:keepNext w:val="0"/>
              <w:keepLines w:val="0"/>
              <w:widowControl/>
              <w:suppressLineNumbers w:val="0"/>
              <w:jc w:val="left"/>
              <w:rPr>
                <w:rFonts w:hint="eastAsia" w:ascii="微软雅黑" w:hAnsi="微软雅黑" w:eastAsia="微软雅黑" w:cs="微软雅黑"/>
                <w:color w:val="000000"/>
                <w:kern w:val="0"/>
                <w:sz w:val="18"/>
                <w:szCs w:val="18"/>
                <w:lang w:val="en-US" w:eastAsia="zh-CN" w:bidi="ar"/>
              </w:rPr>
            </w:pPr>
            <w:r>
              <w:rPr>
                <w:rFonts w:hint="eastAsia" w:ascii="宋体" w:hAnsi="宋体" w:eastAsia="宋体" w:cs="宋体"/>
                <w:color w:val="auto"/>
                <w:sz w:val="21"/>
                <w:szCs w:val="21"/>
                <w:lang w:val="en-US" w:eastAsia="zh-CN"/>
              </w:rPr>
              <w:t>根据航班时间集合，前往机场，办理登机返回广州。结束愉快行程</w:t>
            </w:r>
            <w:r>
              <w:rPr>
                <w:rFonts w:hint="eastAsia" w:ascii="宋体" w:hAnsi="宋体" w:eastAsia="宋体" w:cs="宋体"/>
                <w:color w:val="auto"/>
                <w:sz w:val="21"/>
                <w:szCs w:val="21"/>
              </w:rPr>
              <w:t xml:space="preserve">     </w:t>
            </w:r>
            <w:r>
              <w:rPr>
                <w:rFonts w:hint="eastAsia" w:ascii="宋体" w:hAnsi="宋体" w:eastAsia="宋体" w:cs="宋体"/>
                <w:color w:val="000000" w:themeColor="text1"/>
                <w:sz w:val="21"/>
                <w:szCs w:val="21"/>
                <w14:textFill>
                  <w14:solidFill>
                    <w14:schemeClr w14:val="tx1"/>
                  </w14:solidFill>
                </w14:textFill>
              </w:rPr>
              <w:t xml:space="preserve">           </w:t>
            </w:r>
            <w:r>
              <w:rPr>
                <w:rFonts w:hint="eastAsia" w:ascii="微软雅黑" w:hAnsi="微软雅黑" w:eastAsia="微软雅黑" w:cs="微软雅黑"/>
                <w:color w:val="000000" w:themeColor="text1"/>
                <w:sz w:val="20"/>
                <w:szCs w:val="20"/>
                <w14:textFill>
                  <w14:solidFill>
                    <w14:schemeClr w14:val="tx1"/>
                  </w14:solidFill>
                </w14:textFill>
              </w:rPr>
              <w:t xml:space="preserve">                                                                                                    </w:t>
            </w:r>
            <w:r>
              <w:rPr>
                <w:rFonts w:hint="eastAsia" w:ascii="微软雅黑" w:hAnsi="微软雅黑" w:eastAsia="微软雅黑" w:cs="微软雅黑"/>
                <w:sz w:val="18"/>
                <w:szCs w:val="18"/>
              </w:rPr>
              <w:t xml:space="preserve">    </w:t>
            </w:r>
          </w:p>
        </w:tc>
      </w:tr>
      <w:tr>
        <w:tblPrEx>
          <w:tblBorders>
            <w:top w:val="single" w:color="FFFFFF" w:themeColor="background1" w:sz="12" w:space="0"/>
            <w:left w:val="single" w:color="FFFFFF" w:themeColor="background1" w:sz="12" w:space="0"/>
            <w:bottom w:val="single" w:color="FFFFFF" w:themeColor="background1" w:sz="12" w:space="0"/>
            <w:right w:val="single" w:color="FFFFFF" w:themeColor="background1" w:sz="12" w:space="0"/>
            <w:insideH w:val="single" w:color="FFFFFF" w:themeColor="background1" w:sz="12" w:space="0"/>
            <w:insideV w:val="single" w:color="FFFFFF" w:themeColor="background1" w:sz="12" w:space="0"/>
          </w:tblBorders>
          <w:tblCellMar>
            <w:top w:w="0" w:type="dxa"/>
            <w:left w:w="108" w:type="dxa"/>
            <w:bottom w:w="0" w:type="dxa"/>
            <w:right w:w="108" w:type="dxa"/>
          </w:tblCellMar>
        </w:tblPrEx>
        <w:trPr>
          <w:trHeight w:val="120" w:hRule="atLeast"/>
        </w:trPr>
        <w:tc>
          <w:tcPr>
            <w:tcW w:w="1152" w:type="dxa"/>
            <w:vMerge w:val="continue"/>
            <w:tcBorders>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spacing w:line="360" w:lineRule="auto"/>
              <w:rPr>
                <w:rFonts w:hint="eastAsia" w:ascii="微软雅黑" w:hAnsi="微软雅黑" w:eastAsia="微软雅黑" w:cs="微软雅黑"/>
              </w:rPr>
            </w:pPr>
          </w:p>
        </w:tc>
        <w:tc>
          <w:tcPr>
            <w:tcW w:w="9364" w:type="dxa"/>
            <w:gridSpan w:val="12"/>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top"/>
          </w:tcPr>
          <w:p>
            <w:pPr>
              <w:spacing w:line="360" w:lineRule="auto"/>
              <w:rPr>
                <w:rFonts w:hint="eastAsia" w:ascii="微软雅黑" w:hAnsi="微软雅黑" w:eastAsia="微软雅黑" w:cs="微软雅黑"/>
                <w:b/>
                <w:bCs/>
                <w:color w:val="2E75B6" w:themeColor="accent1" w:themeShade="BF"/>
                <w:sz w:val="21"/>
                <w:szCs w:val="21"/>
                <w:lang w:eastAsia="zh-CN"/>
              </w:rPr>
            </w:pPr>
            <w:r>
              <w:rPr>
                <w:rFonts w:hint="eastAsia" w:ascii="微软雅黑" w:hAnsi="微软雅黑" w:eastAsia="微软雅黑" w:cs="微软雅黑"/>
                <w:b/>
                <w:bCs/>
                <w:color w:val="2E75B6" w:themeColor="accent1" w:themeShade="BF"/>
                <w:sz w:val="21"/>
                <w:szCs w:val="21"/>
                <w:lang w:eastAsia="zh-CN"/>
              </w:rPr>
              <w:drawing>
                <wp:inline distT="0" distB="0" distL="114300" distR="114300">
                  <wp:extent cx="1842770" cy="1479550"/>
                  <wp:effectExtent l="0" t="0" r="5080" b="6350"/>
                  <wp:docPr id="14" name="图片 14" descr="161641059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descr="1616410598(1)"/>
                          <pic:cNvPicPr>
                            <a:picLocks noChangeAspect="1"/>
                          </pic:cNvPicPr>
                        </pic:nvPicPr>
                        <pic:blipFill>
                          <a:blip r:embed="rId17"/>
                          <a:stretch>
                            <a:fillRect/>
                          </a:stretch>
                        </pic:blipFill>
                        <pic:spPr>
                          <a:xfrm>
                            <a:off x="0" y="0"/>
                            <a:ext cx="1842770" cy="1479550"/>
                          </a:xfrm>
                          <a:prstGeom prst="rect">
                            <a:avLst/>
                          </a:prstGeom>
                        </pic:spPr>
                      </pic:pic>
                    </a:graphicData>
                  </a:graphic>
                </wp:inline>
              </w:drawing>
            </w:r>
            <w:r>
              <w:rPr>
                <w:rFonts w:hint="eastAsia" w:ascii="微软雅黑" w:hAnsi="微软雅黑" w:eastAsia="微软雅黑" w:cs="微软雅黑"/>
                <w:b/>
                <w:bCs/>
                <w:color w:val="2E75B6" w:themeColor="accent1" w:themeShade="BF"/>
                <w:sz w:val="21"/>
                <w:szCs w:val="21"/>
                <w:lang w:eastAsia="zh-CN"/>
              </w:rPr>
              <w:drawing>
                <wp:inline distT="0" distB="0" distL="114300" distR="114300">
                  <wp:extent cx="2003425" cy="1487170"/>
                  <wp:effectExtent l="0" t="0" r="15875" b="17780"/>
                  <wp:docPr id="15" name="图片 15" descr="16164106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5" descr="1616410606"/>
                          <pic:cNvPicPr>
                            <a:picLocks noChangeAspect="1"/>
                          </pic:cNvPicPr>
                        </pic:nvPicPr>
                        <pic:blipFill>
                          <a:blip r:embed="rId18"/>
                          <a:stretch>
                            <a:fillRect/>
                          </a:stretch>
                        </pic:blipFill>
                        <pic:spPr>
                          <a:xfrm>
                            <a:off x="0" y="0"/>
                            <a:ext cx="2003425" cy="1487170"/>
                          </a:xfrm>
                          <a:prstGeom prst="rect">
                            <a:avLst/>
                          </a:prstGeom>
                        </pic:spPr>
                      </pic:pic>
                    </a:graphicData>
                  </a:graphic>
                </wp:inline>
              </w:drawing>
            </w:r>
            <w:r>
              <w:rPr>
                <w:rFonts w:hint="eastAsia" w:ascii="微软雅黑" w:hAnsi="微软雅黑" w:eastAsia="微软雅黑" w:cs="微软雅黑"/>
                <w:b/>
                <w:bCs/>
                <w:color w:val="2E75B6" w:themeColor="accent1" w:themeShade="BF"/>
                <w:sz w:val="21"/>
                <w:szCs w:val="21"/>
                <w:lang w:eastAsia="zh-CN"/>
              </w:rPr>
              <w:drawing>
                <wp:inline distT="0" distB="0" distL="114300" distR="114300">
                  <wp:extent cx="1914525" cy="1467485"/>
                  <wp:effectExtent l="0" t="0" r="9525" b="18415"/>
                  <wp:docPr id="16" name="图片 16" descr="161641063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6" descr="1616410630(1)"/>
                          <pic:cNvPicPr>
                            <a:picLocks noChangeAspect="1"/>
                          </pic:cNvPicPr>
                        </pic:nvPicPr>
                        <pic:blipFill>
                          <a:blip r:embed="rId19"/>
                          <a:stretch>
                            <a:fillRect/>
                          </a:stretch>
                        </pic:blipFill>
                        <pic:spPr>
                          <a:xfrm>
                            <a:off x="0" y="0"/>
                            <a:ext cx="1914525" cy="1467485"/>
                          </a:xfrm>
                          <a:prstGeom prst="rect">
                            <a:avLst/>
                          </a:prstGeom>
                        </pic:spPr>
                      </pic:pic>
                    </a:graphicData>
                  </a:graphic>
                </wp:inline>
              </w:drawing>
            </w:r>
          </w:p>
        </w:tc>
      </w:tr>
      <w:tr>
        <w:tblPrEx>
          <w:tblBorders>
            <w:top w:val="single" w:color="FFFFFF" w:themeColor="background1" w:sz="12" w:space="0"/>
            <w:left w:val="single" w:color="FFFFFF" w:themeColor="background1" w:sz="12" w:space="0"/>
            <w:bottom w:val="single" w:color="FFFFFF" w:themeColor="background1" w:sz="12" w:space="0"/>
            <w:right w:val="single" w:color="FFFFFF" w:themeColor="background1" w:sz="12" w:space="0"/>
            <w:insideH w:val="single" w:color="FFFFFF" w:themeColor="background1" w:sz="12" w:space="0"/>
            <w:insideV w:val="single" w:color="FFFFFF" w:themeColor="background1" w:sz="12" w:space="0"/>
          </w:tblBorders>
          <w:tblCellMar>
            <w:top w:w="0" w:type="dxa"/>
            <w:left w:w="108" w:type="dxa"/>
            <w:bottom w:w="0" w:type="dxa"/>
            <w:right w:w="108" w:type="dxa"/>
          </w:tblCellMar>
        </w:tblPrEx>
        <w:trPr>
          <w:trHeight w:val="510" w:hRule="atLeast"/>
        </w:trPr>
        <w:tc>
          <w:tcPr>
            <w:tcW w:w="1152" w:type="dxa"/>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eastAsia" w:ascii="微软雅黑" w:hAnsi="微软雅黑" w:eastAsia="微软雅黑" w:cs="微软雅黑"/>
                <w:sz w:val="21"/>
                <w:szCs w:val="21"/>
                <w:vertAlign w:val="baseline"/>
                <w:lang w:val="en-US" w:eastAsia="zh-CN"/>
              </w:rPr>
            </w:pPr>
            <w:r>
              <w:rPr>
                <w:rFonts w:hint="eastAsia" w:ascii="微软雅黑" w:hAnsi="微软雅黑" w:eastAsia="微软雅黑" w:cs="微软雅黑"/>
                <w:b/>
                <w:bCs/>
                <w:sz w:val="21"/>
                <w:szCs w:val="21"/>
                <w:vertAlign w:val="baseline"/>
                <w:lang w:val="en-US" w:eastAsia="zh-CN"/>
              </w:rPr>
              <w:t>餐食</w:t>
            </w:r>
          </w:p>
        </w:tc>
        <w:tc>
          <w:tcPr>
            <w:tcW w:w="862" w:type="dxa"/>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eastAsia" w:ascii="微软雅黑" w:hAnsi="微软雅黑" w:eastAsia="微软雅黑" w:cs="微软雅黑"/>
                <w:sz w:val="21"/>
                <w:szCs w:val="21"/>
                <w:vertAlign w:val="baseline"/>
                <w:lang w:val="en-US" w:eastAsia="zh-CN"/>
              </w:rPr>
            </w:pPr>
            <w:r>
              <w:rPr>
                <w:rFonts w:hint="eastAsia" w:ascii="微软雅黑" w:hAnsi="微软雅黑" w:eastAsia="微软雅黑" w:cs="微软雅黑"/>
                <w:b/>
                <w:bCs/>
                <w:sz w:val="21"/>
                <w:szCs w:val="21"/>
                <w:vertAlign w:val="baseline"/>
                <w:lang w:val="en-US" w:eastAsia="zh-CN"/>
              </w:rPr>
              <w:t>早餐</w:t>
            </w:r>
          </w:p>
        </w:tc>
        <w:tc>
          <w:tcPr>
            <w:tcW w:w="3070" w:type="dxa"/>
            <w:gridSpan w:val="3"/>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eastAsia" w:ascii="微软雅黑" w:hAnsi="微软雅黑" w:eastAsia="微软雅黑" w:cs="微软雅黑"/>
                <w:sz w:val="21"/>
                <w:szCs w:val="21"/>
                <w:vertAlign w:val="baseline"/>
                <w:lang w:val="en-US" w:eastAsia="zh-CN"/>
              </w:rPr>
            </w:pPr>
            <w:r>
              <w:rPr>
                <w:rFonts w:hint="eastAsia" w:ascii="微软雅黑" w:hAnsi="微软雅黑" w:eastAsia="微软雅黑" w:cs="微软雅黑"/>
                <w:sz w:val="21"/>
                <w:szCs w:val="21"/>
                <w:vertAlign w:val="baseline"/>
                <w:lang w:val="en-US" w:eastAsia="zh-CN"/>
              </w:rPr>
              <w:t>酒店早餐</w:t>
            </w:r>
          </w:p>
        </w:tc>
        <w:tc>
          <w:tcPr>
            <w:tcW w:w="791" w:type="dxa"/>
            <w:gridSpan w:val="2"/>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eastAsia" w:ascii="微软雅黑" w:hAnsi="微软雅黑" w:eastAsia="微软雅黑" w:cs="微软雅黑"/>
                <w:sz w:val="21"/>
                <w:szCs w:val="21"/>
                <w:vertAlign w:val="baseline"/>
                <w:lang w:val="en-US" w:eastAsia="zh-CN"/>
              </w:rPr>
            </w:pPr>
            <w:r>
              <w:rPr>
                <w:rFonts w:hint="eastAsia" w:ascii="微软雅黑" w:hAnsi="微软雅黑" w:eastAsia="微软雅黑" w:cs="微软雅黑"/>
                <w:b/>
                <w:bCs/>
                <w:sz w:val="21"/>
                <w:szCs w:val="21"/>
                <w:vertAlign w:val="baseline"/>
                <w:lang w:val="en-US" w:eastAsia="zh-CN"/>
              </w:rPr>
              <w:t>午餐</w:t>
            </w:r>
          </w:p>
        </w:tc>
        <w:tc>
          <w:tcPr>
            <w:tcW w:w="2160" w:type="dxa"/>
            <w:gridSpan w:val="2"/>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eastAsia" w:ascii="微软雅黑" w:hAnsi="微软雅黑" w:eastAsia="微软雅黑" w:cs="微软雅黑"/>
                <w:sz w:val="21"/>
                <w:szCs w:val="21"/>
                <w:vertAlign w:val="baseline"/>
                <w:lang w:val="en-US" w:eastAsia="zh-CN"/>
              </w:rPr>
            </w:pPr>
            <w:r>
              <w:rPr>
                <w:rFonts w:hint="eastAsia" w:ascii="微软雅黑" w:hAnsi="微软雅黑" w:eastAsia="微软雅黑" w:cs="微软雅黑"/>
                <w:sz w:val="21"/>
                <w:szCs w:val="21"/>
                <w:vertAlign w:val="baseline"/>
                <w:lang w:val="en-US" w:eastAsia="zh-CN"/>
              </w:rPr>
              <w:t>无</w:t>
            </w:r>
          </w:p>
        </w:tc>
        <w:tc>
          <w:tcPr>
            <w:tcW w:w="1061" w:type="dxa"/>
            <w:gridSpan w:val="3"/>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eastAsia" w:ascii="微软雅黑" w:hAnsi="微软雅黑" w:eastAsia="微软雅黑" w:cs="微软雅黑"/>
                <w:sz w:val="21"/>
                <w:szCs w:val="21"/>
                <w:vertAlign w:val="baseline"/>
                <w:lang w:val="en-US" w:eastAsia="zh-CN"/>
              </w:rPr>
            </w:pPr>
            <w:r>
              <w:rPr>
                <w:rFonts w:hint="eastAsia" w:ascii="微软雅黑" w:hAnsi="微软雅黑" w:eastAsia="微软雅黑" w:cs="微软雅黑"/>
                <w:b/>
                <w:bCs/>
                <w:sz w:val="21"/>
                <w:szCs w:val="21"/>
                <w:vertAlign w:val="baseline"/>
                <w:lang w:val="en-US" w:eastAsia="zh-CN"/>
              </w:rPr>
              <w:t>晚餐</w:t>
            </w:r>
          </w:p>
        </w:tc>
        <w:tc>
          <w:tcPr>
            <w:tcW w:w="1420" w:type="dxa"/>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eastAsia" w:ascii="微软雅黑" w:hAnsi="微软雅黑" w:eastAsia="微软雅黑" w:cs="微软雅黑"/>
                <w:sz w:val="21"/>
                <w:szCs w:val="21"/>
                <w:vertAlign w:val="baseline"/>
                <w:lang w:val="en-US" w:eastAsia="zh-CN"/>
              </w:rPr>
            </w:pPr>
            <w:r>
              <w:rPr>
                <w:rFonts w:hint="eastAsia" w:ascii="微软雅黑" w:hAnsi="微软雅黑" w:eastAsia="微软雅黑" w:cs="微软雅黑"/>
                <w:sz w:val="21"/>
                <w:szCs w:val="21"/>
                <w:vertAlign w:val="baseline"/>
                <w:lang w:val="en-US" w:eastAsia="zh-CN"/>
              </w:rPr>
              <w:t>无</w:t>
            </w:r>
          </w:p>
        </w:tc>
      </w:tr>
      <w:tr>
        <w:tblPrEx>
          <w:tblBorders>
            <w:top w:val="single" w:color="FFFFFF" w:themeColor="background1" w:sz="12" w:space="0"/>
            <w:left w:val="single" w:color="FFFFFF" w:themeColor="background1" w:sz="12" w:space="0"/>
            <w:bottom w:val="single" w:color="FFFFFF" w:themeColor="background1" w:sz="12" w:space="0"/>
            <w:right w:val="single" w:color="FFFFFF" w:themeColor="background1" w:sz="12" w:space="0"/>
            <w:insideH w:val="single" w:color="FFFFFF" w:themeColor="background1" w:sz="12" w:space="0"/>
            <w:insideV w:val="single" w:color="FFFFFF" w:themeColor="background1" w:sz="12" w:space="0"/>
          </w:tblBorders>
          <w:tblCellMar>
            <w:top w:w="0" w:type="dxa"/>
            <w:left w:w="108" w:type="dxa"/>
            <w:bottom w:w="0" w:type="dxa"/>
            <w:right w:w="108" w:type="dxa"/>
          </w:tblCellMar>
        </w:tblPrEx>
        <w:trPr>
          <w:trHeight w:val="510" w:hRule="atLeast"/>
        </w:trPr>
        <w:tc>
          <w:tcPr>
            <w:tcW w:w="1152" w:type="dxa"/>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eastAsia" w:ascii="微软雅黑" w:hAnsi="微软雅黑" w:eastAsia="微软雅黑" w:cs="微软雅黑"/>
                <w:sz w:val="21"/>
                <w:szCs w:val="21"/>
                <w:vertAlign w:val="baseline"/>
                <w:lang w:val="en-US" w:eastAsia="zh-CN"/>
              </w:rPr>
            </w:pPr>
            <w:r>
              <w:rPr>
                <w:rFonts w:hint="eastAsia" w:ascii="微软雅黑" w:hAnsi="微软雅黑" w:eastAsia="微软雅黑" w:cs="微软雅黑"/>
                <w:b/>
                <w:bCs/>
                <w:sz w:val="21"/>
                <w:szCs w:val="21"/>
                <w:vertAlign w:val="baseline"/>
                <w:lang w:val="en-US" w:eastAsia="zh-CN"/>
              </w:rPr>
              <w:t>酒店</w:t>
            </w:r>
          </w:p>
        </w:tc>
        <w:tc>
          <w:tcPr>
            <w:tcW w:w="9364" w:type="dxa"/>
            <w:gridSpan w:val="12"/>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both"/>
              <w:rPr>
                <w:rFonts w:hint="eastAsia" w:ascii="微软雅黑" w:hAnsi="微软雅黑" w:eastAsia="微软雅黑" w:cs="微软雅黑"/>
                <w:sz w:val="21"/>
                <w:szCs w:val="21"/>
                <w:vertAlign w:val="baseline"/>
                <w:lang w:val="en-US" w:eastAsia="zh-CN"/>
              </w:rPr>
            </w:pPr>
            <w:r>
              <w:rPr>
                <w:rFonts w:hint="eastAsia" w:ascii="微软雅黑" w:hAnsi="微软雅黑" w:eastAsia="微软雅黑" w:cs="微软雅黑"/>
                <w:sz w:val="21"/>
                <w:szCs w:val="21"/>
                <w:vertAlign w:val="baseline"/>
                <w:lang w:val="en-US" w:eastAsia="zh-CN"/>
              </w:rPr>
              <w:t>温暖的家</w:t>
            </w:r>
          </w:p>
        </w:tc>
      </w:tr>
    </w:tbl>
    <w:p>
      <w:pPr>
        <w:bidi w:val="0"/>
        <w:spacing w:line="360" w:lineRule="auto"/>
        <w:jc w:val="both"/>
        <w:rPr>
          <w:rFonts w:hint="eastAsia" w:ascii="宋体" w:hAnsi="宋体" w:eastAsia="宋体" w:cs="宋体"/>
          <w:b/>
          <w:bCs/>
          <w:color w:val="FF0000"/>
          <w:sz w:val="28"/>
          <w:szCs w:val="28"/>
          <w:vertAlign w:val="baseline"/>
          <w:lang w:val="en-US" w:eastAsia="zh-CN"/>
        </w:rPr>
      </w:pPr>
      <w:r>
        <w:rPr>
          <w:rFonts w:hint="eastAsia" w:ascii="宋体" w:hAnsi="宋体" w:eastAsia="宋体" w:cs="宋体"/>
          <w:b/>
          <w:bCs/>
          <w:color w:val="FF0000"/>
          <w:sz w:val="28"/>
          <w:szCs w:val="28"/>
          <w:vertAlign w:val="baseline"/>
          <w:lang w:val="en-US" w:eastAsia="zh-CN"/>
        </w:rPr>
        <w:t>*** 以上行程</w:t>
      </w:r>
      <w:r>
        <w:rPr>
          <w:rFonts w:hint="default" w:ascii="宋体" w:hAnsi="宋体" w:eastAsia="宋体" w:cs="宋体"/>
          <w:b/>
          <w:bCs/>
          <w:color w:val="FF0000"/>
          <w:sz w:val="28"/>
          <w:szCs w:val="28"/>
          <w:vertAlign w:val="baseline"/>
          <w:lang w:val="en-US" w:eastAsia="zh-CN"/>
        </w:rPr>
        <w:t>安排</w:t>
      </w:r>
      <w:r>
        <w:rPr>
          <w:rFonts w:hint="eastAsia" w:ascii="宋体" w:hAnsi="宋体" w:eastAsia="宋体" w:cs="宋体"/>
          <w:b/>
          <w:bCs/>
          <w:color w:val="FF0000"/>
          <w:sz w:val="28"/>
          <w:szCs w:val="28"/>
          <w:vertAlign w:val="baseline"/>
          <w:lang w:val="en-US" w:eastAsia="zh-CN"/>
        </w:rPr>
        <w:t>及</w:t>
      </w:r>
      <w:r>
        <w:rPr>
          <w:rFonts w:hint="default" w:ascii="宋体" w:hAnsi="宋体" w:eastAsia="宋体" w:cs="宋体"/>
          <w:b/>
          <w:bCs/>
          <w:color w:val="FF0000"/>
          <w:sz w:val="28"/>
          <w:szCs w:val="28"/>
          <w:vertAlign w:val="baseline"/>
          <w:lang w:val="en-US" w:eastAsia="zh-CN"/>
        </w:rPr>
        <w:t>游览顺序仅供参考，导游可根据当天实际情况</w:t>
      </w:r>
      <w:r>
        <w:rPr>
          <w:rFonts w:hint="eastAsia" w:ascii="宋体" w:hAnsi="宋体" w:eastAsia="宋体" w:cs="宋体"/>
          <w:b/>
          <w:bCs/>
          <w:color w:val="FF0000"/>
          <w:sz w:val="28"/>
          <w:szCs w:val="28"/>
          <w:vertAlign w:val="baseline"/>
          <w:lang w:val="en-US" w:eastAsia="zh-CN"/>
        </w:rPr>
        <w:t>进行</w:t>
      </w:r>
      <w:r>
        <w:rPr>
          <w:rFonts w:hint="default" w:ascii="宋体" w:hAnsi="宋体" w:eastAsia="宋体" w:cs="宋体"/>
          <w:b/>
          <w:bCs/>
          <w:color w:val="FF0000"/>
          <w:sz w:val="28"/>
          <w:szCs w:val="28"/>
          <w:vertAlign w:val="baseline"/>
          <w:lang w:val="en-US" w:eastAsia="zh-CN"/>
        </w:rPr>
        <w:t>调整</w:t>
      </w:r>
      <w:r>
        <w:rPr>
          <w:rFonts w:hint="eastAsia" w:ascii="宋体" w:hAnsi="宋体" w:eastAsia="宋体" w:cs="宋体"/>
          <w:b/>
          <w:bCs/>
          <w:color w:val="FF0000"/>
          <w:sz w:val="28"/>
          <w:szCs w:val="28"/>
          <w:vertAlign w:val="baseline"/>
          <w:lang w:val="en-US" w:eastAsia="zh-CN"/>
        </w:rPr>
        <w:t xml:space="preserve"> ***</w:t>
      </w:r>
    </w:p>
    <w:p>
      <w:pPr>
        <w:bidi w:val="0"/>
        <w:spacing w:line="360" w:lineRule="auto"/>
        <w:jc w:val="center"/>
        <w:rPr>
          <w:rFonts w:hint="eastAsia" w:ascii="宋体" w:hAnsi="宋体" w:eastAsia="宋体" w:cs="宋体"/>
          <w:b/>
          <w:bCs/>
          <w:color w:val="FF0000"/>
          <w:sz w:val="28"/>
          <w:szCs w:val="28"/>
          <w:vertAlign w:val="baseline"/>
          <w:lang w:val="en-US" w:eastAsia="zh-CN"/>
        </w:rPr>
      </w:pPr>
      <w:r>
        <w:rPr>
          <w:rFonts w:hint="eastAsia" w:ascii="宋体" w:hAnsi="宋体" w:eastAsia="宋体" w:cs="宋体"/>
          <w:b/>
          <w:bCs/>
          <w:color w:val="FF0000"/>
          <w:sz w:val="28"/>
          <w:szCs w:val="28"/>
          <w:vertAlign w:val="baseline"/>
          <w:lang w:val="en-US" w:eastAsia="zh-CN"/>
        </w:rPr>
        <w:t>疫情期间，全国低风险地区持有【北京健康宝】的绿码即可正常出游和接待。北京健 康宝可在支付宝或微信小程序中搜索并登录，即可生成绿码。 出游期间遵守当地防疫部门相关规定，配合测量体温、检查，出游期间佩戴口罩。</w:t>
      </w:r>
    </w:p>
    <w:p>
      <w:pPr>
        <w:bidi w:val="0"/>
        <w:spacing w:line="360" w:lineRule="auto"/>
        <w:jc w:val="center"/>
        <w:rPr>
          <w:rFonts w:hint="eastAsia" w:ascii="宋体" w:hAnsi="宋体" w:eastAsia="宋体" w:cs="宋体"/>
          <w:b/>
          <w:bCs/>
          <w:color w:val="FF0000"/>
          <w:sz w:val="28"/>
          <w:szCs w:val="28"/>
          <w:vertAlign w:val="baseline"/>
          <w:lang w:val="en-US" w:eastAsia="zh-CN"/>
        </w:rPr>
      </w:pPr>
    </w:p>
    <w:p>
      <w:pPr>
        <w:rPr>
          <w:rFonts w:hint="eastAsia" w:ascii="微软雅黑" w:hAnsi="微软雅黑" w:eastAsia="微软雅黑" w:cs="微软雅黑"/>
          <w:b/>
          <w:bCs w:val="0"/>
          <w:snapToGrid w:val="0"/>
          <w:color w:val="9A88B6"/>
          <w:kern w:val="0"/>
          <w:sz w:val="24"/>
          <w:szCs w:val="24"/>
          <w:lang w:val="en-US" w:eastAsia="zh-CN"/>
        </w:rPr>
      </w:pPr>
      <w:r>
        <w:rPr>
          <w:rFonts w:hint="eastAsia" w:ascii="微软雅黑" w:hAnsi="微软雅黑" w:eastAsia="微软雅黑" w:cs="微软雅黑"/>
          <w:b/>
          <w:bCs w:val="0"/>
          <w:snapToGrid w:val="0"/>
          <w:color w:val="9A88B6"/>
          <w:kern w:val="0"/>
          <w:sz w:val="24"/>
          <w:szCs w:val="24"/>
          <w:lang w:val="en-US" w:eastAsia="zh-CN"/>
        </w:rPr>
        <w:t>费用包含：</w:t>
      </w:r>
    </w:p>
    <w:tbl>
      <w:tblPr>
        <w:tblStyle w:val="4"/>
        <w:tblW w:w="10399" w:type="dxa"/>
        <w:jc w:val="center"/>
        <w:tblBorders>
          <w:top w:val="thinThickSmallGap" w:color="C6BCD6" w:sz="24" w:space="0"/>
          <w:left w:val="thinThickSmallGap" w:color="C6BCD6" w:sz="24" w:space="0"/>
          <w:bottom w:val="thinThickSmallGap" w:color="C6BCD6" w:sz="24" w:space="0"/>
          <w:right w:val="thinThickSmallGap" w:color="C6BCD6" w:sz="24" w:space="0"/>
          <w:insideH w:val="none" w:color="auto" w:sz="0" w:space="0"/>
          <w:insideV w:val="none" w:color="auto" w:sz="0" w:space="0"/>
        </w:tblBorders>
        <w:shd w:val="clear" w:color="auto" w:fill="FFFFFF"/>
        <w:tblLayout w:type="fixed"/>
        <w:tblCellMar>
          <w:top w:w="0" w:type="dxa"/>
          <w:left w:w="108" w:type="dxa"/>
          <w:bottom w:w="0" w:type="dxa"/>
          <w:right w:w="108" w:type="dxa"/>
        </w:tblCellMar>
      </w:tblPr>
      <w:tblGrid>
        <w:gridCol w:w="10399"/>
      </w:tblGrid>
      <w:tr>
        <w:tblPrEx>
          <w:tblBorders>
            <w:top w:val="thinThickSmallGap" w:color="C6BCD6" w:sz="24" w:space="0"/>
            <w:left w:val="thinThickSmallGap" w:color="C6BCD6" w:sz="24" w:space="0"/>
            <w:bottom w:val="thinThickSmallGap" w:color="C6BCD6" w:sz="24" w:space="0"/>
            <w:right w:val="thinThickSmallGap" w:color="C6BCD6" w:sz="24" w:space="0"/>
            <w:insideH w:val="none" w:color="auto" w:sz="0" w:space="0"/>
            <w:insideV w:val="none" w:color="auto" w:sz="0" w:space="0"/>
          </w:tblBorders>
          <w:shd w:val="clear" w:color="auto" w:fill="FFFFFF"/>
          <w:tblCellMar>
            <w:top w:w="0" w:type="dxa"/>
            <w:left w:w="108" w:type="dxa"/>
            <w:bottom w:w="0" w:type="dxa"/>
            <w:right w:w="108" w:type="dxa"/>
          </w:tblCellMar>
        </w:tblPrEx>
        <w:trPr>
          <w:trHeight w:val="394" w:hRule="atLeast"/>
          <w:jc w:val="center"/>
        </w:trPr>
        <w:tc>
          <w:tcPr>
            <w:tcW w:w="10399" w:type="dxa"/>
            <w:tcBorders>
              <w:tl2br w:val="nil"/>
              <w:tr2bl w:val="nil"/>
            </w:tcBorders>
            <w:shd w:val="clear" w:color="auto" w:fill="auto"/>
            <w:vAlign w:val="center"/>
          </w:tcPr>
          <w:p>
            <w:pPr>
              <w:tabs>
                <w:tab w:val="center" w:pos="4799"/>
              </w:tabs>
              <w:snapToGrid w:val="0"/>
              <w:jc w:val="left"/>
              <w:rPr>
                <w:rFonts w:hint="eastAsia" w:ascii="微软雅黑" w:hAnsi="微软雅黑" w:eastAsia="微软雅黑" w:cs="微软雅黑"/>
                <w:b/>
                <w:color w:val="auto"/>
                <w:sz w:val="18"/>
                <w:szCs w:val="18"/>
              </w:rPr>
            </w:pPr>
            <w:r>
              <w:rPr>
                <w:rFonts w:hint="eastAsia" w:ascii="微软雅黑" w:hAnsi="微软雅黑" w:eastAsia="微软雅黑" w:cs="微软雅黑"/>
                <w:b/>
                <w:color w:val="auto"/>
                <w:sz w:val="18"/>
                <w:szCs w:val="18"/>
              </w:rPr>
              <w:t>1.交通</w:t>
            </w:r>
            <w:r>
              <w:rPr>
                <w:rFonts w:hint="eastAsia" w:ascii="微软雅黑" w:hAnsi="微软雅黑" w:eastAsia="微软雅黑" w:cs="微软雅黑"/>
                <w:b/>
                <w:color w:val="auto"/>
                <w:sz w:val="18"/>
                <w:szCs w:val="18"/>
                <w:lang w:eastAsia="zh-CN"/>
              </w:rPr>
              <w:t>：</w:t>
            </w:r>
            <w:r>
              <w:rPr>
                <w:rFonts w:ascii="微软雅黑" w:hAnsi="微软雅黑" w:eastAsia="微软雅黑"/>
                <w:color w:val="auto"/>
                <w:sz w:val="18"/>
                <w:szCs w:val="18"/>
              </w:rPr>
              <w:t>团队经济舱机票含税费（实际航班以实际名单申请出票为准</w:t>
            </w:r>
            <w:r>
              <w:rPr>
                <w:rFonts w:hint="eastAsia" w:ascii="微软雅黑" w:hAnsi="微软雅黑" w:eastAsia="微软雅黑"/>
                <w:color w:val="auto"/>
                <w:sz w:val="18"/>
                <w:szCs w:val="18"/>
              </w:rPr>
              <w:t>，</w:t>
            </w:r>
            <w:r>
              <w:rPr>
                <w:rFonts w:ascii="微软雅黑" w:hAnsi="微软雅黑" w:eastAsia="微软雅黑"/>
                <w:color w:val="auto"/>
                <w:sz w:val="18"/>
                <w:szCs w:val="18"/>
              </w:rPr>
              <w:t>如遇政府或航空公司政策性调整燃油税费，在未出票的情况下将进行多退少补，敬请谅解</w:t>
            </w:r>
            <w:r>
              <w:rPr>
                <w:rFonts w:hint="eastAsia" w:ascii="微软雅黑" w:hAnsi="微软雅黑" w:eastAsia="微软雅黑"/>
                <w:color w:val="auto"/>
                <w:sz w:val="18"/>
                <w:szCs w:val="18"/>
              </w:rPr>
              <w:t>。</w:t>
            </w:r>
            <w:r>
              <w:rPr>
                <w:rFonts w:ascii="微软雅黑" w:hAnsi="微软雅黑" w:eastAsia="微软雅黑" w:cs="Tahoma"/>
                <w:b/>
                <w:color w:val="auto"/>
                <w:sz w:val="18"/>
                <w:szCs w:val="18"/>
                <w:shd w:val="clear" w:color="000000" w:fill="FFFFFF"/>
              </w:rPr>
              <w:t>团队机票一经开出，不得更改、不得签转、不得退票</w:t>
            </w:r>
            <w:r>
              <w:rPr>
                <w:rFonts w:ascii="微软雅黑" w:hAnsi="微软雅黑" w:eastAsia="微软雅黑" w:cs="Tahoma"/>
                <w:color w:val="auto"/>
                <w:sz w:val="18"/>
                <w:szCs w:val="18"/>
                <w:shd w:val="clear" w:color="000000" w:fill="FFFFFF"/>
              </w:rPr>
              <w:t>）</w:t>
            </w:r>
            <w:r>
              <w:rPr>
                <w:rFonts w:hint="eastAsia" w:ascii="微软雅黑" w:hAnsi="微软雅黑" w:eastAsia="微软雅黑" w:cs="微软雅黑"/>
                <w:color w:val="auto"/>
                <w:sz w:val="18"/>
                <w:szCs w:val="18"/>
              </w:rPr>
              <w:tab/>
            </w:r>
          </w:p>
          <w:p>
            <w:pPr>
              <w:snapToGrid w:val="0"/>
              <w:jc w:val="both"/>
              <w:rPr>
                <w:rFonts w:ascii="微软雅黑" w:hAnsi="微软雅黑" w:eastAsia="微软雅黑" w:cs="微软雅黑"/>
                <w:color w:val="auto"/>
                <w:sz w:val="18"/>
                <w:szCs w:val="18"/>
              </w:rPr>
            </w:pPr>
            <w:r>
              <w:rPr>
                <w:rFonts w:hint="eastAsia" w:ascii="微软雅黑" w:hAnsi="微软雅黑" w:eastAsia="微软雅黑" w:cs="微软雅黑"/>
                <w:b/>
                <w:color w:val="auto"/>
                <w:sz w:val="18"/>
                <w:szCs w:val="18"/>
              </w:rPr>
              <w:t>2.用车</w:t>
            </w:r>
            <w:r>
              <w:rPr>
                <w:rFonts w:hint="eastAsia" w:ascii="微软雅黑" w:hAnsi="微软雅黑" w:eastAsia="微软雅黑" w:cs="微软雅黑"/>
                <w:b/>
                <w:color w:val="auto"/>
                <w:sz w:val="18"/>
                <w:szCs w:val="18"/>
                <w:lang w:eastAsia="zh-CN"/>
              </w:rPr>
              <w:t>：</w:t>
            </w:r>
            <w:r>
              <w:rPr>
                <w:rFonts w:hint="eastAsia" w:ascii="微软雅黑" w:hAnsi="微软雅黑" w:eastAsia="微软雅黑" w:cs="微软雅黑"/>
                <w:color w:val="auto"/>
                <w:sz w:val="18"/>
                <w:szCs w:val="18"/>
              </w:rPr>
              <w:t>当地空调旅游车，每人一正座，车型根据人数而定；</w:t>
            </w:r>
          </w:p>
          <w:p>
            <w:pPr>
              <w:snapToGrid w:val="0"/>
              <w:jc w:val="both"/>
              <w:rPr>
                <w:rFonts w:ascii="黑体-简" w:hAnsi="黑体-简" w:eastAsia="黑体-简" w:cs="黑体-简"/>
                <w:color w:val="auto"/>
                <w:sz w:val="18"/>
                <w:szCs w:val="18"/>
              </w:rPr>
            </w:pPr>
            <w:r>
              <w:rPr>
                <w:rFonts w:hint="eastAsia" w:ascii="微软雅黑" w:hAnsi="微软雅黑" w:eastAsia="微软雅黑" w:cs="微软雅黑"/>
                <w:b/>
                <w:color w:val="auto"/>
                <w:sz w:val="18"/>
                <w:szCs w:val="18"/>
              </w:rPr>
              <w:t>3.酒店</w:t>
            </w:r>
            <w:r>
              <w:rPr>
                <w:rFonts w:hint="eastAsia" w:ascii="微软雅黑" w:hAnsi="微软雅黑" w:eastAsia="微软雅黑" w:cs="微软雅黑"/>
                <w:b/>
                <w:color w:val="auto"/>
                <w:sz w:val="18"/>
                <w:szCs w:val="18"/>
                <w:lang w:eastAsia="zh-CN"/>
              </w:rPr>
              <w:t>：</w:t>
            </w:r>
            <w:r>
              <w:rPr>
                <w:rFonts w:hint="eastAsia" w:ascii="宋体" w:hAnsi="宋体" w:cs="宋体"/>
                <w:b w:val="0"/>
                <w:bCs/>
                <w:color w:val="auto"/>
                <w:kern w:val="0"/>
                <w:sz w:val="18"/>
                <w:szCs w:val="18"/>
                <w:lang w:val="en-US" w:eastAsia="zh-CN"/>
              </w:rPr>
              <w:t>北京贯通建徽酒店或</w:t>
            </w:r>
            <w:r>
              <w:rPr>
                <w:rFonts w:hint="eastAsia" w:ascii="宋体" w:hAnsi="宋体" w:cs="宋体"/>
                <w:b w:val="0"/>
                <w:bCs/>
                <w:color w:val="auto"/>
                <w:kern w:val="0"/>
                <w:sz w:val="18"/>
                <w:szCs w:val="18"/>
              </w:rPr>
              <w:t>不低于以上级别</w:t>
            </w:r>
            <w:r>
              <w:rPr>
                <w:rFonts w:hint="eastAsia" w:ascii="宋体" w:hAnsi="宋体" w:cs="宋体"/>
                <w:b w:val="0"/>
                <w:bCs/>
                <w:color w:val="auto"/>
                <w:kern w:val="0"/>
                <w:sz w:val="18"/>
                <w:szCs w:val="18"/>
                <w:lang w:val="en-US" w:eastAsia="zh-CN"/>
              </w:rPr>
              <w:t>四钻商务酒店</w:t>
            </w:r>
          </w:p>
          <w:p>
            <w:pPr>
              <w:snapToGrid w:val="0"/>
              <w:jc w:val="both"/>
              <w:rPr>
                <w:rFonts w:hint="eastAsia" w:ascii="宋体" w:hAnsi="宋体"/>
                <w:color w:val="000000"/>
                <w:kern w:val="0"/>
                <w:sz w:val="18"/>
                <w:lang w:val="en-US" w:eastAsia="zh-CN"/>
              </w:rPr>
            </w:pPr>
            <w:r>
              <w:rPr>
                <w:rFonts w:hint="eastAsia" w:ascii="微软雅黑" w:hAnsi="微软雅黑" w:eastAsia="微软雅黑" w:cs="微软雅黑"/>
                <w:b/>
                <w:color w:val="auto"/>
                <w:sz w:val="18"/>
                <w:szCs w:val="18"/>
              </w:rPr>
              <w:t>4.用餐</w:t>
            </w:r>
            <w:r>
              <w:rPr>
                <w:rFonts w:hint="eastAsia" w:ascii="微软雅黑" w:hAnsi="微软雅黑" w:eastAsia="微软雅黑" w:cs="微软雅黑"/>
                <w:b/>
                <w:color w:val="auto"/>
                <w:sz w:val="18"/>
                <w:szCs w:val="18"/>
                <w:lang w:eastAsia="zh-CN"/>
              </w:rPr>
              <w:t>：</w:t>
            </w:r>
            <w:r>
              <w:rPr>
                <w:rFonts w:ascii="宋体" w:hAnsi="宋体"/>
                <w:color w:val="000000"/>
                <w:kern w:val="0"/>
                <w:sz w:val="18"/>
              </w:rPr>
              <w:t>含</w:t>
            </w:r>
            <w:r>
              <w:rPr>
                <w:rFonts w:hint="eastAsia" w:hAnsi="宋体"/>
                <w:color w:val="000000"/>
                <w:kern w:val="0"/>
                <w:sz w:val="18"/>
                <w:lang w:val="en-US" w:eastAsia="zh-CN"/>
              </w:rPr>
              <w:t>5</w:t>
            </w:r>
            <w:r>
              <w:rPr>
                <w:rFonts w:ascii="宋体" w:hAnsi="宋体"/>
                <w:color w:val="000000"/>
                <w:kern w:val="0"/>
                <w:sz w:val="18"/>
              </w:rPr>
              <w:t>正</w:t>
            </w:r>
            <w:r>
              <w:rPr>
                <w:rFonts w:hAnsi="宋体"/>
                <w:color w:val="000000"/>
                <w:kern w:val="0"/>
                <w:sz w:val="18"/>
              </w:rPr>
              <w:t>4</w:t>
            </w:r>
            <w:r>
              <w:rPr>
                <w:rFonts w:ascii="宋体" w:hAnsi="宋体"/>
                <w:color w:val="000000"/>
                <w:kern w:val="0"/>
                <w:sz w:val="18"/>
              </w:rPr>
              <w:t>早，正餐八菜一汤</w:t>
            </w:r>
            <w:r>
              <w:rPr>
                <w:rFonts w:hAnsi="宋体"/>
              </w:rPr>
              <w:t xml:space="preserve"> </w:t>
            </w:r>
            <w:r>
              <w:rPr>
                <w:rFonts w:hAnsi="宋体"/>
                <w:color w:val="000000"/>
                <w:kern w:val="0"/>
                <w:sz w:val="18"/>
              </w:rPr>
              <w:t>(10-12</w:t>
            </w:r>
            <w:r>
              <w:rPr>
                <w:rFonts w:ascii="宋体" w:hAnsi="宋体"/>
                <w:color w:val="000000"/>
                <w:kern w:val="0"/>
                <w:sz w:val="18"/>
              </w:rPr>
              <w:t>人一桌</w:t>
            </w:r>
            <w:r>
              <w:rPr>
                <w:rFonts w:hAnsi="宋体"/>
                <w:color w:val="000000"/>
                <w:kern w:val="0"/>
                <w:sz w:val="18"/>
              </w:rPr>
              <w:t>)</w:t>
            </w:r>
            <w:r>
              <w:rPr>
                <w:rFonts w:hint="eastAsia" w:hAnsi="宋体"/>
                <w:color w:val="000000"/>
                <w:kern w:val="0"/>
                <w:sz w:val="18"/>
                <w:lang w:val="en-US" w:eastAsia="zh-CN"/>
              </w:rPr>
              <w:t>25</w:t>
            </w:r>
            <w:r>
              <w:rPr>
                <w:rFonts w:ascii="宋体" w:hAnsi="宋体"/>
                <w:color w:val="000000"/>
                <w:kern w:val="0"/>
                <w:sz w:val="18"/>
              </w:rPr>
              <w:t>元</w:t>
            </w:r>
            <w:r>
              <w:rPr>
                <w:rFonts w:hint="eastAsia" w:ascii="宋体" w:hAnsi="宋体"/>
                <w:color w:val="000000"/>
                <w:kern w:val="0"/>
                <w:sz w:val="18"/>
                <w:lang w:val="en-US" w:eastAsia="zh-CN"/>
              </w:rPr>
              <w:t>-40元</w:t>
            </w:r>
          </w:p>
          <w:p>
            <w:pPr>
              <w:snapToGrid w:val="0"/>
              <w:jc w:val="both"/>
              <w:rPr>
                <w:rFonts w:ascii="黑体-简" w:hAnsi="黑体-简" w:eastAsia="黑体-简" w:cs="黑体-简"/>
                <w:color w:val="auto"/>
                <w:sz w:val="18"/>
                <w:szCs w:val="18"/>
              </w:rPr>
            </w:pPr>
            <w:r>
              <w:rPr>
                <w:rFonts w:hint="eastAsia" w:ascii="微软雅黑" w:hAnsi="微软雅黑" w:eastAsia="微软雅黑" w:cs="微软雅黑"/>
                <w:b/>
                <w:color w:val="auto"/>
                <w:sz w:val="18"/>
                <w:szCs w:val="18"/>
              </w:rPr>
              <w:t>5.门票</w:t>
            </w:r>
            <w:r>
              <w:rPr>
                <w:rFonts w:hint="eastAsia" w:ascii="微软雅黑" w:hAnsi="微软雅黑" w:eastAsia="微软雅黑" w:cs="微软雅黑"/>
                <w:b/>
                <w:color w:val="auto"/>
                <w:sz w:val="18"/>
                <w:szCs w:val="18"/>
                <w:lang w:eastAsia="zh-CN"/>
              </w:rPr>
              <w:t>：</w:t>
            </w:r>
            <w:r>
              <w:rPr>
                <w:rFonts w:hint="eastAsia" w:ascii="微软雅黑" w:hAnsi="微软雅黑" w:eastAsia="微软雅黑" w:cs="微软雅黑"/>
                <w:color w:val="auto"/>
                <w:sz w:val="18"/>
                <w:szCs w:val="18"/>
              </w:rPr>
              <w:t>行程所列的所有景点首道门票；门票优惠部分不退。</w:t>
            </w:r>
          </w:p>
          <w:p>
            <w:pPr>
              <w:snapToGrid w:val="0"/>
              <w:jc w:val="both"/>
              <w:rPr>
                <w:rFonts w:ascii="微软雅黑" w:hAnsi="微软雅黑" w:eastAsia="微软雅黑" w:cs="微软雅黑"/>
                <w:color w:val="auto"/>
                <w:sz w:val="18"/>
                <w:szCs w:val="18"/>
              </w:rPr>
            </w:pPr>
            <w:r>
              <w:rPr>
                <w:rFonts w:hint="eastAsia" w:ascii="微软雅黑" w:hAnsi="微软雅黑" w:eastAsia="微软雅黑" w:cs="微软雅黑"/>
                <w:b/>
                <w:color w:val="auto"/>
                <w:sz w:val="18"/>
                <w:szCs w:val="18"/>
              </w:rPr>
              <w:t>6.导服</w:t>
            </w:r>
            <w:r>
              <w:rPr>
                <w:rFonts w:hint="eastAsia" w:ascii="微软雅黑" w:hAnsi="微软雅黑" w:eastAsia="微软雅黑" w:cs="微软雅黑"/>
                <w:b/>
                <w:color w:val="auto"/>
                <w:sz w:val="18"/>
                <w:szCs w:val="18"/>
                <w:lang w:eastAsia="zh-CN"/>
              </w:rPr>
              <w:t>：</w:t>
            </w:r>
            <w:r>
              <w:rPr>
                <w:rFonts w:hint="eastAsia" w:ascii="微软雅黑" w:hAnsi="微软雅黑" w:eastAsia="微软雅黑" w:cs="微软雅黑"/>
                <w:color w:val="auto"/>
                <w:sz w:val="18"/>
                <w:szCs w:val="18"/>
              </w:rPr>
              <w:t>优秀中文导游服务</w:t>
            </w:r>
          </w:p>
          <w:p>
            <w:pPr>
              <w:snapToGrid w:val="0"/>
              <w:jc w:val="both"/>
              <w:rPr>
                <w:rFonts w:ascii="微软雅黑" w:hAnsi="微软雅黑" w:eastAsia="微软雅黑" w:cs="微软雅黑"/>
                <w:color w:val="auto"/>
                <w:sz w:val="18"/>
                <w:szCs w:val="18"/>
              </w:rPr>
            </w:pPr>
            <w:r>
              <w:rPr>
                <w:rFonts w:hint="eastAsia" w:ascii="微软雅黑" w:hAnsi="微软雅黑" w:eastAsia="微软雅黑" w:cs="微软雅黑"/>
                <w:b/>
                <w:color w:val="auto"/>
                <w:sz w:val="18"/>
                <w:szCs w:val="18"/>
              </w:rPr>
              <w:t>7.保险</w:t>
            </w:r>
            <w:r>
              <w:rPr>
                <w:rFonts w:hint="eastAsia" w:ascii="微软雅黑" w:hAnsi="微软雅黑" w:eastAsia="微软雅黑" w:cs="微软雅黑"/>
                <w:b/>
                <w:color w:val="auto"/>
                <w:sz w:val="18"/>
                <w:szCs w:val="18"/>
                <w:lang w:eastAsia="zh-CN"/>
              </w:rPr>
              <w:t>：</w:t>
            </w:r>
            <w:r>
              <w:rPr>
                <w:rFonts w:hint="eastAsia" w:ascii="微软雅黑" w:hAnsi="微软雅黑" w:eastAsia="微软雅黑" w:cs="微软雅黑"/>
                <w:color w:val="auto"/>
                <w:sz w:val="18"/>
                <w:szCs w:val="18"/>
              </w:rPr>
              <w:t>旅行社责任险</w:t>
            </w:r>
          </w:p>
          <w:p>
            <w:pPr>
              <w:snapToGrid w:val="0"/>
              <w:jc w:val="both"/>
              <w:rPr>
                <w:rFonts w:ascii="微软雅黑" w:hAnsi="微软雅黑" w:eastAsia="微软雅黑" w:cs="微软雅黑"/>
                <w:color w:val="auto"/>
                <w:sz w:val="18"/>
                <w:szCs w:val="18"/>
              </w:rPr>
            </w:pPr>
            <w:r>
              <w:rPr>
                <w:rFonts w:hint="eastAsia" w:ascii="微软雅黑" w:hAnsi="微软雅黑" w:eastAsia="微软雅黑" w:cs="微软雅黑"/>
                <w:b/>
                <w:color w:val="auto"/>
                <w:sz w:val="18"/>
                <w:szCs w:val="18"/>
              </w:rPr>
              <w:t>8.购物</w:t>
            </w:r>
            <w:r>
              <w:rPr>
                <w:rFonts w:hint="eastAsia" w:ascii="微软雅黑" w:hAnsi="微软雅黑" w:eastAsia="微软雅黑" w:cs="微软雅黑"/>
                <w:b/>
                <w:color w:val="auto"/>
                <w:sz w:val="18"/>
                <w:szCs w:val="18"/>
                <w:lang w:eastAsia="zh-CN"/>
              </w:rPr>
              <w:t>：</w:t>
            </w:r>
            <w:r>
              <w:rPr>
                <w:rFonts w:hint="eastAsia" w:ascii="微软雅黑" w:hAnsi="微软雅黑" w:eastAsia="微软雅黑" w:cs="微软雅黑"/>
                <w:color w:val="auto"/>
                <w:sz w:val="18"/>
                <w:szCs w:val="18"/>
              </w:rPr>
              <w:t>注：行程中途经的很多场所，如景区、酒店、餐厅、机场、火车站等内部都设有购物性的商店，此类均不属于旅行社安排，我社对其商品质量无法担保，请慎重选择。</w:t>
            </w:r>
          </w:p>
          <w:p>
            <w:pPr>
              <w:snapToGrid w:val="0"/>
              <w:jc w:val="both"/>
              <w:rPr>
                <w:rFonts w:ascii="微软雅黑" w:hAnsi="微软雅黑" w:eastAsia="微软雅黑" w:cs="微软雅黑"/>
                <w:b/>
                <w:color w:val="auto"/>
                <w:sz w:val="18"/>
                <w:szCs w:val="18"/>
              </w:rPr>
            </w:pPr>
            <w:r>
              <w:rPr>
                <w:rFonts w:hint="eastAsia" w:ascii="微软雅黑" w:hAnsi="微软雅黑" w:eastAsia="微软雅黑" w:cs="微软雅黑"/>
                <w:b/>
                <w:color w:val="auto"/>
                <w:sz w:val="18"/>
                <w:szCs w:val="18"/>
              </w:rPr>
              <w:t>特别说明</w:t>
            </w:r>
          </w:p>
          <w:p>
            <w:pPr>
              <w:numPr>
                <w:ilvl w:val="0"/>
                <w:numId w:val="0"/>
              </w:numPr>
              <w:ind w:leftChars="0"/>
              <w:rPr>
                <w:rFonts w:hint="default" w:ascii="微软雅黑" w:hAnsi="微软雅黑" w:eastAsia="微软雅黑" w:cs="微软雅黑"/>
                <w:sz w:val="18"/>
                <w:szCs w:val="18"/>
                <w:lang w:val="en-US" w:eastAsia="zh-CN"/>
              </w:rPr>
            </w:pPr>
            <w:r>
              <w:rPr>
                <w:rFonts w:hint="eastAsia" w:ascii="微软雅黑" w:hAnsi="微软雅黑" w:eastAsia="微软雅黑" w:cs="微软雅黑"/>
                <w:b/>
                <w:color w:val="auto"/>
                <w:sz w:val="18"/>
                <w:szCs w:val="18"/>
              </w:rPr>
              <w:t>行程调整：在不减少服务项目、不降低标准、并与客人协商一致的前提下，导游可根据当时具体情况来调整行程顺序。行程中所有赠送或升级的项目，不参加不退费不兑换现金。</w:t>
            </w:r>
            <w:r>
              <w:rPr>
                <w:rFonts w:hint="eastAsia" w:ascii="微软雅黑" w:hAnsi="微软雅黑" w:eastAsia="微软雅黑"/>
                <w:color w:val="auto"/>
                <w:sz w:val="18"/>
                <w:szCs w:val="18"/>
              </w:rPr>
              <w:t xml:space="preserve"> </w:t>
            </w:r>
          </w:p>
        </w:tc>
      </w:tr>
    </w:tbl>
    <w:p>
      <w:pPr>
        <w:rPr>
          <w:rFonts w:hint="eastAsia" w:ascii="微软雅黑" w:hAnsi="微软雅黑" w:eastAsia="微软雅黑" w:cs="微软雅黑"/>
          <w:b/>
          <w:bCs w:val="0"/>
          <w:snapToGrid w:val="0"/>
          <w:color w:val="9A88B6"/>
          <w:kern w:val="0"/>
          <w:sz w:val="24"/>
          <w:szCs w:val="24"/>
          <w:lang w:val="en-US" w:eastAsia="zh-CN"/>
        </w:rPr>
      </w:pPr>
      <w:r>
        <w:rPr>
          <w:rFonts w:hint="eastAsia" w:ascii="微软雅黑" w:hAnsi="微软雅黑" w:eastAsia="微软雅黑" w:cs="微软雅黑"/>
          <w:b/>
          <w:bCs w:val="0"/>
          <w:snapToGrid w:val="0"/>
          <w:color w:val="9A88B6"/>
          <w:kern w:val="0"/>
          <w:sz w:val="24"/>
          <w:szCs w:val="24"/>
          <w:lang w:val="en-US" w:eastAsia="zh-CN"/>
        </w:rPr>
        <w:t>费用不含：</w:t>
      </w:r>
    </w:p>
    <w:tbl>
      <w:tblPr>
        <w:tblStyle w:val="4"/>
        <w:tblW w:w="10436" w:type="dxa"/>
        <w:jc w:val="center"/>
        <w:tblBorders>
          <w:top w:val="thinThickSmallGap" w:color="C6BCD6" w:sz="24" w:space="0"/>
          <w:left w:val="thinThickSmallGap" w:color="C6BCD6" w:sz="24" w:space="0"/>
          <w:bottom w:val="thinThickSmallGap" w:color="C6BCD6" w:sz="24" w:space="0"/>
          <w:right w:val="thinThickSmallGap" w:color="C6BCD6" w:sz="24" w:space="0"/>
          <w:insideH w:val="none" w:color="auto" w:sz="0" w:space="0"/>
          <w:insideV w:val="none" w:color="auto" w:sz="0" w:space="0"/>
        </w:tblBorders>
        <w:shd w:val="clear" w:color="auto" w:fill="FFFFFF"/>
        <w:tblLayout w:type="fixed"/>
        <w:tblCellMar>
          <w:top w:w="0" w:type="dxa"/>
          <w:left w:w="108" w:type="dxa"/>
          <w:bottom w:w="0" w:type="dxa"/>
          <w:right w:w="108" w:type="dxa"/>
        </w:tblCellMar>
      </w:tblPr>
      <w:tblGrid>
        <w:gridCol w:w="10436"/>
      </w:tblGrid>
      <w:tr>
        <w:tblPrEx>
          <w:tblBorders>
            <w:top w:val="thinThickSmallGap" w:color="C6BCD6" w:sz="24" w:space="0"/>
            <w:left w:val="thinThickSmallGap" w:color="C6BCD6" w:sz="24" w:space="0"/>
            <w:bottom w:val="thinThickSmallGap" w:color="C6BCD6" w:sz="24" w:space="0"/>
            <w:right w:val="thinThickSmallGap" w:color="C6BCD6" w:sz="24" w:space="0"/>
            <w:insideH w:val="none" w:color="auto" w:sz="0" w:space="0"/>
            <w:insideV w:val="none" w:color="auto" w:sz="0" w:space="0"/>
          </w:tblBorders>
          <w:shd w:val="clear" w:color="auto" w:fill="FFFFFF"/>
          <w:tblCellMar>
            <w:top w:w="0" w:type="dxa"/>
            <w:left w:w="108" w:type="dxa"/>
            <w:bottom w:w="0" w:type="dxa"/>
            <w:right w:w="108" w:type="dxa"/>
          </w:tblCellMar>
        </w:tblPrEx>
        <w:trPr>
          <w:trHeight w:val="1800" w:hRule="atLeast"/>
          <w:jc w:val="center"/>
        </w:trPr>
        <w:tc>
          <w:tcPr>
            <w:tcW w:w="10436" w:type="dxa"/>
            <w:tcBorders>
              <w:tl2br w:val="nil"/>
              <w:tr2bl w:val="nil"/>
            </w:tcBorders>
            <w:shd w:val="clear" w:color="auto" w:fill="auto"/>
            <w:vAlign w:val="center"/>
          </w:tcPr>
          <w:p>
            <w:pPr>
              <w:numPr>
                <w:ilvl w:val="0"/>
                <w:numId w:val="0"/>
              </w:numPr>
              <w:snapToGrid w:val="0"/>
              <w:ind w:leftChars="0"/>
              <w:jc w:val="left"/>
              <w:rPr>
                <w:rFonts w:hint="eastAsia" w:ascii="微软雅黑" w:hAnsi="微软雅黑" w:eastAsia="微软雅黑" w:cs="微软雅黑"/>
                <w:b/>
                <w:bCs/>
                <w:sz w:val="18"/>
                <w:szCs w:val="18"/>
                <w:lang w:bidi="ar"/>
              </w:rPr>
            </w:pPr>
            <w:r>
              <w:rPr>
                <w:rFonts w:hint="eastAsia" w:ascii="微软雅黑" w:hAnsi="微软雅黑" w:eastAsia="微软雅黑" w:cs="微软雅黑"/>
              </w:rPr>
              <w:t>1、单人入住的</w:t>
            </w:r>
            <w:r>
              <w:rPr>
                <w:rFonts w:hint="eastAsia" w:ascii="微软雅黑" w:hAnsi="微软雅黑" w:eastAsia="微软雅黑" w:cs="微软雅黑"/>
                <w:highlight w:val="yellow"/>
              </w:rPr>
              <w:t>单房差</w:t>
            </w:r>
            <w:r>
              <w:rPr>
                <w:rFonts w:hint="eastAsia" w:ascii="微软雅黑" w:hAnsi="微软雅黑" w:eastAsia="微软雅黑" w:cs="微软雅黑"/>
                <w:highlight w:val="yellow"/>
                <w:lang w:val="en-US" w:eastAsia="zh-CN"/>
              </w:rPr>
              <w:t>700</w:t>
            </w:r>
            <w:r>
              <w:rPr>
                <w:rFonts w:hint="eastAsia" w:ascii="微软雅黑" w:hAnsi="微软雅黑" w:eastAsia="微软雅黑" w:cs="微软雅黑"/>
                <w:highlight w:val="yellow"/>
              </w:rPr>
              <w:t>/人</w:t>
            </w:r>
            <w:r>
              <w:rPr>
                <w:rFonts w:hint="eastAsia" w:ascii="微软雅黑" w:hAnsi="微软雅黑" w:eastAsia="微软雅黑" w:cs="微软雅黑"/>
                <w:highlight w:val="yellow"/>
                <w:lang w:val="en-US" w:eastAsia="zh-CN"/>
              </w:rPr>
              <w:t>/全程</w:t>
            </w:r>
            <w:r>
              <w:rPr>
                <w:rFonts w:hint="eastAsia" w:ascii="微软雅黑" w:hAnsi="微软雅黑" w:eastAsia="微软雅黑" w:cs="微软雅黑"/>
              </w:rPr>
              <w:t>。</w:t>
            </w:r>
          </w:p>
          <w:p>
            <w:pPr>
              <w:numPr>
                <w:ilvl w:val="0"/>
                <w:numId w:val="0"/>
              </w:numPr>
              <w:snapToGrid w:val="0"/>
              <w:ind w:leftChars="0"/>
              <w:jc w:val="left"/>
              <w:rPr>
                <w:rFonts w:hint="eastAsia" w:ascii="微软雅黑" w:hAnsi="微软雅黑" w:eastAsia="微软雅黑" w:cs="微软雅黑"/>
                <w:b/>
                <w:bCs/>
                <w:sz w:val="18"/>
                <w:szCs w:val="18"/>
                <w:lang w:bidi="ar"/>
              </w:rPr>
            </w:pPr>
            <w:r>
              <w:rPr>
                <w:rFonts w:hint="eastAsia" w:ascii="微软雅黑" w:hAnsi="微软雅黑" w:eastAsia="微软雅黑" w:cs="微软雅黑"/>
              </w:rPr>
              <w:t>2、行程未包含的用餐。</w:t>
            </w:r>
          </w:p>
          <w:p>
            <w:pPr>
              <w:pStyle w:val="12"/>
              <w:numPr>
                <w:ilvl w:val="0"/>
                <w:numId w:val="1"/>
              </w:numPr>
              <w:snapToGrid w:val="0"/>
              <w:ind w:left="360" w:leftChars="0" w:hanging="360" w:firstLineChars="0"/>
              <w:jc w:val="left"/>
              <w:rPr>
                <w:rFonts w:hint="eastAsia" w:ascii="微软雅黑" w:hAnsi="微软雅黑" w:eastAsia="微软雅黑" w:cs="微软雅黑"/>
                <w:b/>
                <w:bCs/>
                <w:sz w:val="18"/>
                <w:szCs w:val="18"/>
                <w:lang w:bidi="ar"/>
              </w:rPr>
            </w:pPr>
            <w:r>
              <w:rPr>
                <w:rFonts w:hint="eastAsia" w:ascii="微软雅黑" w:hAnsi="微软雅黑" w:eastAsia="微软雅黑" w:cs="微软雅黑"/>
              </w:rPr>
              <w:t>在北京游览期间的个人消费。</w:t>
            </w:r>
          </w:p>
          <w:p>
            <w:pPr>
              <w:numPr>
                <w:ilvl w:val="0"/>
                <w:numId w:val="0"/>
              </w:numPr>
              <w:snapToGrid w:val="0"/>
              <w:ind w:leftChars="0"/>
              <w:jc w:val="left"/>
              <w:rPr>
                <w:rFonts w:hint="eastAsia" w:ascii="微软雅黑" w:hAnsi="微软雅黑" w:eastAsia="微软雅黑" w:cs="微软雅黑"/>
                <w:b/>
                <w:bCs/>
                <w:sz w:val="18"/>
                <w:szCs w:val="18"/>
                <w:lang w:bidi="ar"/>
              </w:rPr>
            </w:pPr>
            <w:r>
              <w:rPr>
                <w:rFonts w:hint="eastAsia" w:ascii="微软雅黑" w:hAnsi="微软雅黑" w:eastAsia="微软雅黑" w:cs="微软雅黑"/>
              </w:rPr>
              <w:t>4、在北京游览期间自行支付的消费。</w:t>
            </w:r>
          </w:p>
          <w:p>
            <w:pPr>
              <w:numPr>
                <w:ilvl w:val="0"/>
                <w:numId w:val="0"/>
              </w:numPr>
              <w:snapToGrid w:val="0"/>
              <w:ind w:leftChars="0"/>
              <w:jc w:val="left"/>
              <w:rPr>
                <w:rFonts w:hint="default" w:ascii="微软雅黑" w:hAnsi="微软雅黑" w:eastAsia="微软雅黑" w:cs="微软雅黑"/>
                <w:lang w:val="en-US" w:eastAsia="zh-CN"/>
              </w:rPr>
            </w:pPr>
            <w:r>
              <w:rPr>
                <w:rFonts w:hint="eastAsia" w:ascii="微软雅黑" w:hAnsi="微软雅黑" w:eastAsia="微软雅黑" w:cs="微软雅黑"/>
                <w:lang w:val="en-US" w:eastAsia="zh-CN"/>
              </w:rPr>
              <w:t>5.必消自费套餐500元（</w:t>
            </w:r>
            <w:bookmarkStart w:id="0" w:name="_GoBack"/>
            <w:bookmarkEnd w:id="0"/>
            <w:r>
              <w:rPr>
                <w:rFonts w:hint="eastAsia" w:cs="微软雅黑"/>
                <w:sz w:val="18"/>
                <w:szCs w:val="18"/>
                <w:lang w:val="en-US" w:eastAsia="zh-CN"/>
              </w:rPr>
              <w:t>奥运备选节目+长安街夜游+后海八爷胡同游+胡同人家参观+恭王府</w:t>
            </w:r>
            <w:r>
              <w:rPr>
                <w:rFonts w:hint="eastAsia" w:ascii="微软雅黑" w:hAnsi="微软雅黑" w:eastAsia="微软雅黑" w:cs="微软雅黑"/>
                <w:lang w:val="en-US" w:eastAsia="zh-CN"/>
              </w:rPr>
              <w:t>）</w:t>
            </w:r>
          </w:p>
        </w:tc>
      </w:tr>
    </w:tbl>
    <w:tbl>
      <w:tblPr>
        <w:tblStyle w:val="5"/>
        <w:tblpPr w:leftFromText="180" w:rightFromText="180" w:vertAnchor="text" w:horzAnchor="page" w:tblpX="760" w:tblpY="1061"/>
        <w:tblOverlap w:val="never"/>
        <w:tblW w:w="10516" w:type="dxa"/>
        <w:tblInd w:w="0" w:type="dxa"/>
        <w:tblBorders>
          <w:top w:val="single" w:color="FFFFFF" w:themeColor="background1" w:sz="12" w:space="0"/>
          <w:left w:val="single" w:color="FFFFFF" w:themeColor="background1" w:sz="12" w:space="0"/>
          <w:bottom w:val="single" w:color="FFFFFF" w:themeColor="background1" w:sz="12" w:space="0"/>
          <w:right w:val="single" w:color="FFFFFF" w:themeColor="background1" w:sz="12" w:space="0"/>
          <w:insideH w:val="single" w:color="FFFFFF" w:themeColor="background1" w:sz="12" w:space="0"/>
          <w:insideV w:val="single" w:color="FFFFFF" w:themeColor="background1" w:sz="12" w:space="0"/>
        </w:tblBorders>
        <w:tblLayout w:type="fixed"/>
        <w:tblCellMar>
          <w:top w:w="0" w:type="dxa"/>
          <w:left w:w="108" w:type="dxa"/>
          <w:bottom w:w="0" w:type="dxa"/>
          <w:right w:w="108" w:type="dxa"/>
        </w:tblCellMar>
      </w:tblPr>
      <w:tblGrid>
        <w:gridCol w:w="1152"/>
        <w:gridCol w:w="9364"/>
      </w:tblGrid>
      <w:tr>
        <w:tblPrEx>
          <w:tblBorders>
            <w:top w:val="single" w:color="FFFFFF" w:themeColor="background1" w:sz="12" w:space="0"/>
            <w:left w:val="single" w:color="FFFFFF" w:themeColor="background1" w:sz="12" w:space="0"/>
            <w:bottom w:val="single" w:color="FFFFFF" w:themeColor="background1" w:sz="12" w:space="0"/>
            <w:right w:val="single" w:color="FFFFFF" w:themeColor="background1" w:sz="12" w:space="0"/>
            <w:insideH w:val="single" w:color="FFFFFF" w:themeColor="background1" w:sz="12" w:space="0"/>
            <w:insideV w:val="single" w:color="FFFFFF" w:themeColor="background1" w:sz="12" w:space="0"/>
          </w:tblBorders>
          <w:tblCellMar>
            <w:top w:w="0" w:type="dxa"/>
            <w:left w:w="108" w:type="dxa"/>
            <w:bottom w:w="0" w:type="dxa"/>
            <w:right w:w="108" w:type="dxa"/>
          </w:tblCellMar>
        </w:tblPrEx>
        <w:trPr>
          <w:trHeight w:val="966" w:hRule="atLeast"/>
        </w:trPr>
        <w:tc>
          <w:tcPr>
            <w:tcW w:w="1152" w:type="dxa"/>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eastAsia" w:ascii="微软雅黑" w:hAnsi="微软雅黑" w:eastAsia="微软雅黑" w:cs="微软雅黑"/>
                <w:sz w:val="28"/>
                <w:szCs w:val="28"/>
                <w:lang w:val="en-US" w:eastAsia="zh-CN"/>
              </w:rPr>
            </w:pPr>
            <w:r>
              <w:rPr>
                <w:rFonts w:hint="eastAsia" w:ascii="微软雅黑" w:hAnsi="微软雅黑" w:eastAsia="微软雅黑" w:cs="微软雅黑"/>
                <w:sz w:val="28"/>
                <w:szCs w:val="28"/>
                <w:lang w:val="en-US" w:eastAsia="zh-CN"/>
              </w:rPr>
              <w:t>疫情特别说明</w:t>
            </w:r>
          </w:p>
        </w:tc>
        <w:tc>
          <w:tcPr>
            <w:tcW w:w="9364" w:type="dxa"/>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top"/>
          </w:tcPr>
          <w:p>
            <w:pPr>
              <w:rPr>
                <w:rFonts w:hint="eastAsia" w:ascii="宋体" w:hAnsi="宋体" w:eastAsia="宋体" w:cs="宋体"/>
                <w:b/>
                <w:bCs/>
                <w:sz w:val="18"/>
                <w:szCs w:val="18"/>
                <w:lang w:val="en-US" w:eastAsia="zh-CN"/>
              </w:rPr>
            </w:pPr>
            <w:r>
              <w:rPr>
                <w:rFonts w:hint="eastAsia" w:ascii="宋体" w:hAnsi="宋体" w:eastAsia="宋体" w:cs="宋体"/>
                <w:b/>
                <w:bCs/>
                <w:sz w:val="18"/>
                <w:szCs w:val="18"/>
                <w:lang w:val="en-US" w:eastAsia="zh-CN"/>
              </w:rPr>
              <w:t>疫情期间以下情况我司不接受报名或出团当日出现以下情况我司有权拒绝客人出发：</w:t>
            </w:r>
          </w:p>
          <w:p>
            <w:pPr>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（1）客人不能出示穗康码/粤康码或穗康码/粤康码过期无效；</w:t>
            </w:r>
          </w:p>
          <w:p>
            <w:pPr>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（2）客人出示的穗康码/粤康码背景颜色为“红码”高风险状态的；</w:t>
            </w:r>
          </w:p>
          <w:p>
            <w:pPr>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（3）客人拒绝接受旅行社或相关部门体温测量，或因此被相关部门、单位要求进行停留、观察、隔离处理而无法跟随团队进行旅程的。</w:t>
            </w:r>
          </w:p>
          <w:p>
            <w:pPr>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（4）客人通过药物等其他方式降低体温，隐瞒病情。</w:t>
            </w:r>
          </w:p>
          <w:p>
            <w:pPr>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（5）如客人出示的穗康码/粤康码处于有效期内，且穗康码/粤康码背景颜色为“ 蓝码”或“绿码”低风险状态的，但体温测量超过（含）37.3℃，因此被相关部门、单位要求进行停留、观察、隔离处理而无法跟随团队进行旅程的。</w:t>
            </w:r>
          </w:p>
          <w:p>
            <w:pPr>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出团期间如视为因客人原因退团，旅行社有权解除合同，并按《广州市国内旅游组团合同》28条、29条约定扣除必要的费用后，将余款退还客人。</w:t>
            </w:r>
          </w:p>
        </w:tc>
      </w:tr>
      <w:tr>
        <w:tblPrEx>
          <w:tblBorders>
            <w:top w:val="single" w:color="FFFFFF" w:themeColor="background1" w:sz="12" w:space="0"/>
            <w:left w:val="single" w:color="FFFFFF" w:themeColor="background1" w:sz="12" w:space="0"/>
            <w:bottom w:val="single" w:color="FFFFFF" w:themeColor="background1" w:sz="12" w:space="0"/>
            <w:right w:val="single" w:color="FFFFFF" w:themeColor="background1" w:sz="12" w:space="0"/>
            <w:insideH w:val="single" w:color="FFFFFF" w:themeColor="background1" w:sz="12" w:space="0"/>
            <w:insideV w:val="single" w:color="FFFFFF" w:themeColor="background1" w:sz="12" w:space="0"/>
          </w:tblBorders>
          <w:tblCellMar>
            <w:top w:w="0" w:type="dxa"/>
            <w:left w:w="108" w:type="dxa"/>
            <w:bottom w:w="0" w:type="dxa"/>
            <w:right w:w="108" w:type="dxa"/>
          </w:tblCellMar>
        </w:tblPrEx>
        <w:trPr>
          <w:trHeight w:val="966" w:hRule="atLeast"/>
        </w:trPr>
        <w:tc>
          <w:tcPr>
            <w:tcW w:w="1152" w:type="dxa"/>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eastAsia" w:ascii="微软雅黑" w:hAnsi="微软雅黑" w:eastAsia="微软雅黑" w:cs="微软雅黑"/>
                <w:sz w:val="28"/>
                <w:szCs w:val="28"/>
                <w:lang w:val="en-US" w:eastAsia="zh-CN"/>
              </w:rPr>
            </w:pPr>
            <w:r>
              <w:rPr>
                <w:rFonts w:hint="eastAsia" w:ascii="微软雅黑" w:hAnsi="微软雅黑" w:eastAsia="微软雅黑" w:cs="微软雅黑"/>
                <w:sz w:val="28"/>
                <w:szCs w:val="28"/>
                <w:lang w:val="en-US" w:eastAsia="zh-CN"/>
              </w:rPr>
              <w:t>特别说明</w:t>
            </w:r>
          </w:p>
        </w:tc>
        <w:tc>
          <w:tcPr>
            <w:tcW w:w="9364" w:type="dxa"/>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top"/>
          </w:tcPr>
          <w:p>
            <w:pPr>
              <w:numPr>
                <w:ilvl w:val="0"/>
                <w:numId w:val="2"/>
              </w:numPr>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出游提醒：根据机票实名制的有关规定，请游客携带有效的身份证件原件出游。</w:t>
            </w:r>
          </w:p>
          <w:p>
            <w:pPr>
              <w:numPr>
                <w:ilvl w:val="0"/>
                <w:numId w:val="2"/>
              </w:numPr>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团费差异说明：因采购价格变化、促销政策调整等原因，可能导致不同时间报名且同团出发的团友存在价格差异，敬请留意。旅游者表示清晰了解本线路行程内容及团费价格，不因报名时间产生的团费差异提出异议。</w:t>
            </w:r>
          </w:p>
          <w:p>
            <w:pPr>
              <w:numPr>
                <w:ilvl w:val="0"/>
                <w:numId w:val="2"/>
              </w:numPr>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关于失信人：各大航空公司、铁路部门最新规定，国家最高人民法院发布失信人不得乘飞机，高铁、动车等，如游客属失信人，请勿报团出行！如游客属失信人，请报名前一定要向旅行社说清楚，如未提前说明，机票一旦付全款之后，失信人的机票全损，只能退税，所有损失客人自行承担！！国家法院失信人验证网站为：</w:t>
            </w:r>
            <w:r>
              <w:rPr>
                <w:rFonts w:hint="eastAsia" w:ascii="宋体" w:hAnsi="宋体" w:eastAsia="宋体" w:cs="宋体"/>
                <w:sz w:val="18"/>
                <w:szCs w:val="18"/>
                <w:lang w:val="en-US" w:eastAsia="zh-CN"/>
              </w:rPr>
              <w:fldChar w:fldCharType="begin"/>
            </w:r>
            <w:r>
              <w:rPr>
                <w:rFonts w:hint="eastAsia" w:ascii="宋体" w:hAnsi="宋体" w:eastAsia="宋体" w:cs="宋体"/>
                <w:sz w:val="18"/>
                <w:szCs w:val="18"/>
                <w:lang w:val="en-US" w:eastAsia="zh-CN"/>
              </w:rPr>
              <w:instrText xml:space="preserve"> HYPERLINK "http://shixin.court.gov.cn/；" </w:instrText>
            </w:r>
            <w:r>
              <w:rPr>
                <w:rFonts w:hint="eastAsia" w:ascii="宋体" w:hAnsi="宋体" w:eastAsia="宋体" w:cs="宋体"/>
                <w:sz w:val="18"/>
                <w:szCs w:val="18"/>
                <w:lang w:val="en-US" w:eastAsia="zh-CN"/>
              </w:rPr>
              <w:fldChar w:fldCharType="separate"/>
            </w:r>
            <w:r>
              <w:rPr>
                <w:rStyle w:val="9"/>
                <w:rFonts w:hint="eastAsia" w:ascii="宋体" w:hAnsi="宋体" w:eastAsia="宋体" w:cs="宋体"/>
                <w:sz w:val="18"/>
                <w:szCs w:val="18"/>
                <w:lang w:val="en-US" w:eastAsia="zh-CN"/>
              </w:rPr>
              <w:t>http://shixin.court.gov.cn/；</w:t>
            </w:r>
            <w:r>
              <w:rPr>
                <w:rFonts w:hint="eastAsia" w:ascii="宋体" w:hAnsi="宋体" w:eastAsia="宋体" w:cs="宋体"/>
                <w:sz w:val="18"/>
                <w:szCs w:val="18"/>
                <w:lang w:val="en-US" w:eastAsia="zh-CN"/>
              </w:rPr>
              <w:fldChar w:fldCharType="end"/>
            </w:r>
          </w:p>
          <w:p>
            <w:pPr>
              <w:numPr>
                <w:ilvl w:val="0"/>
                <w:numId w:val="2"/>
              </w:numPr>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脱团离团说明：旅游者在行程中未经旅行社同意擅自脱团、离团的，视为旅游者违约提前解除合同，并承担违约责任，旅行社有权向有关部门、警方报告，给旅行社造成经济损失的，还应当承担相应赔偿责任。</w:t>
            </w:r>
          </w:p>
          <w:p>
            <w:pPr>
              <w:numPr>
                <w:ilvl w:val="0"/>
                <w:numId w:val="2"/>
              </w:numPr>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途中加油站、休息购物提示：行程中途经的休息站、加油站、公共卫生间等地停留仅供休息和方便之用，其自带的商店非旅行社指定的购物场所，旅游者在此购物为个人自主行为；公园、博物馆、展览馆、体验馆、制作工场附设商品销售为景区设施，仅供了解当地特色文化之用，旅游者在此购物为个人自主行为，旅游者在以上所列场所因购物产生的纠纷与本社无关。</w:t>
            </w:r>
          </w:p>
          <w:p>
            <w:pPr>
              <w:numPr>
                <w:ilvl w:val="0"/>
                <w:numId w:val="2"/>
              </w:numPr>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乘车须知：根据《道路交通安全法》，机动车(旅游大巴）行驶时，乘坐人员应当使用安全带，如乘坐人员不系安全带将被交警处于不少于200元的罚款。我社郑重提醒，旅游者应当遵守规则，安全至上。乘坐旅游大巴时，因自身原因没有系安全带被交警查处，责任和损失由旅游者自行承担，旅游者对此表示理解和接受。</w:t>
            </w:r>
          </w:p>
        </w:tc>
      </w:tr>
      <w:tr>
        <w:tblPrEx>
          <w:tblBorders>
            <w:top w:val="single" w:color="FFFFFF" w:themeColor="background1" w:sz="12" w:space="0"/>
            <w:left w:val="single" w:color="FFFFFF" w:themeColor="background1" w:sz="12" w:space="0"/>
            <w:bottom w:val="single" w:color="FFFFFF" w:themeColor="background1" w:sz="12" w:space="0"/>
            <w:right w:val="single" w:color="FFFFFF" w:themeColor="background1" w:sz="12" w:space="0"/>
            <w:insideH w:val="single" w:color="FFFFFF" w:themeColor="background1" w:sz="12" w:space="0"/>
            <w:insideV w:val="single" w:color="FFFFFF" w:themeColor="background1" w:sz="12" w:space="0"/>
          </w:tblBorders>
          <w:tblCellMar>
            <w:top w:w="0" w:type="dxa"/>
            <w:left w:w="108" w:type="dxa"/>
            <w:bottom w:w="0" w:type="dxa"/>
            <w:right w:w="108" w:type="dxa"/>
          </w:tblCellMar>
        </w:tblPrEx>
        <w:trPr>
          <w:trHeight w:val="966" w:hRule="atLeast"/>
        </w:trPr>
        <w:tc>
          <w:tcPr>
            <w:tcW w:w="1152" w:type="dxa"/>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eastAsia" w:ascii="微软雅黑" w:hAnsi="微软雅黑" w:eastAsia="微软雅黑" w:cs="微软雅黑"/>
                <w:sz w:val="28"/>
                <w:szCs w:val="28"/>
                <w:lang w:val="en-US" w:eastAsia="zh-CN"/>
              </w:rPr>
            </w:pPr>
            <w:r>
              <w:rPr>
                <w:rFonts w:hint="eastAsia" w:ascii="微软雅黑" w:hAnsi="微软雅黑" w:eastAsia="微软雅黑" w:cs="微软雅黑"/>
                <w:sz w:val="28"/>
                <w:szCs w:val="28"/>
                <w:lang w:val="en-US" w:eastAsia="zh-CN"/>
              </w:rPr>
              <w:t>报名须知</w:t>
            </w:r>
          </w:p>
        </w:tc>
        <w:tc>
          <w:tcPr>
            <w:tcW w:w="9364" w:type="dxa"/>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top"/>
          </w:tcPr>
          <w:p>
            <w:pPr>
              <w:numPr>
                <w:ilvl w:val="0"/>
                <w:numId w:val="0"/>
              </w:numPr>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1、南北方的口味相差悬殊，请游客有充足的心理准备.当地酒店条件与广东地区有一定差距，敬请体谅。</w:t>
            </w:r>
          </w:p>
          <w:p>
            <w:pPr>
              <w:numPr>
                <w:ilvl w:val="0"/>
                <w:numId w:val="0"/>
              </w:numPr>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2、北京大部分酒店不配套一次性洗刷用品，请游客自行准备。</w:t>
            </w:r>
          </w:p>
          <w:p>
            <w:pPr>
              <w:numPr>
                <w:ilvl w:val="0"/>
                <w:numId w:val="0"/>
              </w:numPr>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3、故宫博物院将从2014年1月1日起，除法定节假日和暑期(每年7月1日至8月31日)外，全年实行周一闭馆措施。</w:t>
            </w:r>
          </w:p>
          <w:p>
            <w:pPr>
              <w:numPr>
                <w:ilvl w:val="0"/>
                <w:numId w:val="0"/>
              </w:numPr>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提示：我社会根据当地实际情况调整行程，不再另行通知，以当地实际情况为准，如最终无法参观，我社不做任何赔偿!</w:t>
            </w:r>
          </w:p>
          <w:p>
            <w:pPr>
              <w:numPr>
                <w:ilvl w:val="0"/>
                <w:numId w:val="3"/>
              </w:numPr>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在北京二环内景点游览时，许多地方不允许随便停车，故等车时间相对较久；步行次数较多，且步行时间较长，不便之处，敬请理解。</w:t>
            </w:r>
          </w:p>
          <w:p>
            <w:pPr>
              <w:numPr>
                <w:ilvl w:val="0"/>
                <w:numId w:val="3"/>
              </w:numPr>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因酒店、航空公司等资源限制，为确保团队得到落实，旅行社已提前向酒店、航空公司等预付款项，若客人报名参团后因自身原因退团、改签其他线路或延期出发，或因通过航司/铁路公司处获知旅客已被国家相关司法机关被纳入失信被执行人/限制消费人员名单，旅行社将按照实际产生费用扣除必要的费用；</w:t>
            </w:r>
          </w:p>
        </w:tc>
      </w:tr>
      <w:tr>
        <w:tblPrEx>
          <w:tblBorders>
            <w:top w:val="single" w:color="FFFFFF" w:themeColor="background1" w:sz="12" w:space="0"/>
            <w:left w:val="single" w:color="FFFFFF" w:themeColor="background1" w:sz="12" w:space="0"/>
            <w:bottom w:val="single" w:color="FFFFFF" w:themeColor="background1" w:sz="12" w:space="0"/>
            <w:right w:val="single" w:color="FFFFFF" w:themeColor="background1" w:sz="12" w:space="0"/>
            <w:insideH w:val="single" w:color="FFFFFF" w:themeColor="background1" w:sz="12" w:space="0"/>
            <w:insideV w:val="single" w:color="FFFFFF" w:themeColor="background1" w:sz="12" w:space="0"/>
          </w:tblBorders>
          <w:tblCellMar>
            <w:top w:w="0" w:type="dxa"/>
            <w:left w:w="108" w:type="dxa"/>
            <w:bottom w:w="0" w:type="dxa"/>
            <w:right w:w="108" w:type="dxa"/>
          </w:tblCellMar>
        </w:tblPrEx>
        <w:trPr>
          <w:trHeight w:val="966" w:hRule="atLeast"/>
        </w:trPr>
        <w:tc>
          <w:tcPr>
            <w:tcW w:w="1152" w:type="dxa"/>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eastAsia" w:ascii="微软雅黑" w:hAnsi="微软雅黑" w:eastAsia="微软雅黑" w:cs="微软雅黑"/>
                <w:sz w:val="28"/>
                <w:szCs w:val="28"/>
                <w:lang w:val="en-US" w:eastAsia="zh-CN"/>
              </w:rPr>
            </w:pPr>
            <w:r>
              <w:rPr>
                <w:rFonts w:hint="eastAsia" w:ascii="微软雅黑" w:hAnsi="微软雅黑" w:eastAsia="微软雅黑" w:cs="微软雅黑"/>
                <w:sz w:val="28"/>
                <w:szCs w:val="28"/>
                <w:lang w:val="en-US" w:eastAsia="zh-CN"/>
              </w:rPr>
              <w:t>特殊人群</w:t>
            </w:r>
          </w:p>
        </w:tc>
        <w:tc>
          <w:tcPr>
            <w:tcW w:w="9364" w:type="dxa"/>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top"/>
          </w:tcPr>
          <w:p>
            <w:pPr>
              <w:numPr>
                <w:ilvl w:val="0"/>
                <w:numId w:val="0"/>
              </w:numPr>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1、18周岁（不含）以下：18周岁（不含）以下未成年人报名参团，需有18至69周岁健康状况良好的同行人员陪同出游，或者，每一位出游人须提供法定监护人签字确认的《监护人同意参团确认书》及《旅游行程表》，并附上其监护人提供的有效身份证明（如身份证、户口本）复印件。</w:t>
            </w:r>
          </w:p>
          <w:p>
            <w:pPr>
              <w:numPr>
                <w:ilvl w:val="0"/>
                <w:numId w:val="0"/>
              </w:numPr>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2、65周岁以上：需直系家属陪同出游并需自行购买高额保险产品，本人以及子女一同签订《老年人 / 孕妇参团免责承诺书》（直系亲属陪同出游也需要签署此承诺书）。</w:t>
            </w:r>
          </w:p>
          <w:p>
            <w:pPr>
              <w:numPr>
                <w:ilvl w:val="0"/>
                <w:numId w:val="0"/>
              </w:numPr>
              <w:ind w:leftChars="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3、患病者参团，根据其具体病情及所报名线路的情况由线路计调决定是否接受其报名。如客人在报名表“健康情况”栏勾选“否”的，销售人员需具体咨询其病情，并联系线路计调沟通，由线路计调判断是否适合参团出游，如客人已有精神病患史、心脏（手术）病患史等重大疾病不接受报名。</w:t>
            </w:r>
          </w:p>
          <w:p>
            <w:pPr>
              <w:numPr>
                <w:ilvl w:val="0"/>
                <w:numId w:val="0"/>
              </w:numPr>
              <w:ind w:leftChars="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4、所有线路均不接受孕妇报名参团。</w:t>
            </w:r>
          </w:p>
          <w:p>
            <w:pPr>
              <w:numPr>
                <w:ilvl w:val="0"/>
                <w:numId w:val="0"/>
              </w:numPr>
              <w:rPr>
                <w:rFonts w:hint="eastAsia" w:ascii="宋体" w:hAnsi="宋体" w:eastAsia="宋体" w:cs="宋体"/>
                <w:sz w:val="18"/>
                <w:szCs w:val="18"/>
                <w:lang w:val="en-US" w:eastAsia="zh-CN"/>
              </w:rPr>
            </w:pPr>
          </w:p>
        </w:tc>
      </w:tr>
      <w:tr>
        <w:tblPrEx>
          <w:tblBorders>
            <w:top w:val="single" w:color="FFFFFF" w:themeColor="background1" w:sz="12" w:space="0"/>
            <w:left w:val="single" w:color="FFFFFF" w:themeColor="background1" w:sz="12" w:space="0"/>
            <w:bottom w:val="single" w:color="FFFFFF" w:themeColor="background1" w:sz="12" w:space="0"/>
            <w:right w:val="single" w:color="FFFFFF" w:themeColor="background1" w:sz="12" w:space="0"/>
            <w:insideH w:val="single" w:color="FFFFFF" w:themeColor="background1" w:sz="12" w:space="0"/>
            <w:insideV w:val="single" w:color="FFFFFF" w:themeColor="background1" w:sz="12" w:space="0"/>
          </w:tblBorders>
          <w:tblCellMar>
            <w:top w:w="0" w:type="dxa"/>
            <w:left w:w="108" w:type="dxa"/>
            <w:bottom w:w="0" w:type="dxa"/>
            <w:right w:w="108" w:type="dxa"/>
          </w:tblCellMar>
        </w:tblPrEx>
        <w:trPr>
          <w:trHeight w:val="966" w:hRule="atLeast"/>
        </w:trPr>
        <w:tc>
          <w:tcPr>
            <w:tcW w:w="1152" w:type="dxa"/>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eastAsia" w:ascii="微软雅黑" w:hAnsi="微软雅黑" w:eastAsia="微软雅黑" w:cs="微软雅黑"/>
                <w:sz w:val="28"/>
                <w:szCs w:val="28"/>
                <w:lang w:val="en-US" w:eastAsia="zh-CN"/>
              </w:rPr>
            </w:pPr>
            <w:r>
              <w:rPr>
                <w:rFonts w:hint="eastAsia" w:ascii="微软雅黑" w:hAnsi="微软雅黑" w:eastAsia="微软雅黑" w:cs="微软雅黑"/>
                <w:sz w:val="28"/>
                <w:szCs w:val="28"/>
                <w:lang w:val="en-US" w:eastAsia="zh-CN"/>
              </w:rPr>
              <w:t>出行须知</w:t>
            </w:r>
          </w:p>
        </w:tc>
        <w:tc>
          <w:tcPr>
            <w:tcW w:w="9364" w:type="dxa"/>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top"/>
          </w:tcPr>
          <w:p>
            <w:pPr>
              <w:numPr>
                <w:ilvl w:val="0"/>
                <w:numId w:val="0"/>
              </w:numPr>
              <w:ind w:leftChars="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1、根据中国民用航空总局规定：乘坐国内航班的客人一律禁止随身携带液态物品，但液态物品可办理行李托运手续；同时，禁止客人随身携带或托运打火机、火柴等违禁物品乘坐民航飞机。</w:t>
            </w:r>
          </w:p>
          <w:p>
            <w:pPr>
              <w:numPr>
                <w:ilvl w:val="0"/>
                <w:numId w:val="0"/>
              </w:numPr>
              <w:ind w:leftChars="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2、每位客人只能随身携带1件物品，每件物品的体积均不得超过20×40×55厘米，上述两项总重量均不得超过5公斤。超过规定件数、重量或体积的限制，要按规定作为托运行李托运。</w:t>
            </w:r>
          </w:p>
          <w:p>
            <w:pPr>
              <w:numPr>
                <w:ilvl w:val="0"/>
                <w:numId w:val="0"/>
              </w:numPr>
              <w:ind w:leftChars="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3、客人因违反上述规定造成误机等后果，由客人承担，旅行社恕不承担责任。</w:t>
            </w:r>
          </w:p>
          <w:p>
            <w:pPr>
              <w:numPr>
                <w:ilvl w:val="0"/>
                <w:numId w:val="0"/>
              </w:numPr>
              <w:ind w:leftChars="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4、客人应妥善保管自己的行李物品（特别是现金、有价证券等贵重物品）。</w:t>
            </w:r>
          </w:p>
          <w:p>
            <w:pPr>
              <w:numPr>
                <w:ilvl w:val="0"/>
                <w:numId w:val="0"/>
              </w:numPr>
              <w:ind w:leftChars="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5、紧急报警电话110，急救中心电话120。</w:t>
            </w:r>
          </w:p>
          <w:p>
            <w:pPr>
              <w:numPr>
                <w:ilvl w:val="0"/>
                <w:numId w:val="0"/>
              </w:numPr>
              <w:ind w:leftChars="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6、国内航班务必提前2小时抵达机场自行办理好登机手续。客人必须按照客票所列明的航程，从始发地点开始按顺序使用，否则，航空公司有权不予接受并取消其余航程。若因客人迟到或其他自身原因造成不能按顺序使用航班服务的，责任及后果由客人自身承担。在使用航班服务过程中有任何疑问的，请及时与旅行社联系。</w:t>
            </w:r>
          </w:p>
          <w:p>
            <w:pPr>
              <w:numPr>
                <w:ilvl w:val="0"/>
                <w:numId w:val="0"/>
              </w:numPr>
              <w:ind w:leftChars="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【T1航站楼出发厅】指引如下：</w:t>
            </w:r>
          </w:p>
          <w:p>
            <w:pPr>
              <w:numPr>
                <w:ilvl w:val="0"/>
                <w:numId w:val="0"/>
              </w:numPr>
              <w:ind w:leftChars="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 xml:space="preserve">1）地铁：地铁三号线到达"机场南站"，该站只有一个出口，可搭乘任何一部电梯到3楼，即可到达机场出发大厅； </w:t>
            </w:r>
          </w:p>
          <w:p>
            <w:pPr>
              <w:numPr>
                <w:ilvl w:val="0"/>
                <w:numId w:val="0"/>
              </w:numPr>
              <w:ind w:leftChars="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2）机场大巴：先停靠T2航站楼，再停靠T1航站楼。T1航站楼基本都是停在出发大厅三楼9-16号门区域。</w:t>
            </w:r>
          </w:p>
          <w:p>
            <w:pPr>
              <w:numPr>
                <w:ilvl w:val="0"/>
                <w:numId w:val="0"/>
              </w:numPr>
              <w:ind w:leftChars="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3）7座以上客车：到达T1航站楼，停在出发大厅三楼9-16号门区域。</w:t>
            </w:r>
          </w:p>
          <w:p>
            <w:pPr>
              <w:numPr>
                <w:ilvl w:val="0"/>
                <w:numId w:val="0"/>
              </w:numPr>
              <w:ind w:leftChars="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4）7座以下客车：到达T1航站楼3楼出发大厅，在1-4号门区域下车，行至对面的16号门。如需停车，留意"P2南停车场"指示牌，下车后向航站楼方向前进，从20号门进入搭乘电梯到3楼，即可到达机场出发大厅。</w:t>
            </w:r>
          </w:p>
          <w:p>
            <w:pPr>
              <w:numPr>
                <w:ilvl w:val="0"/>
                <w:numId w:val="0"/>
              </w:numPr>
              <w:ind w:leftChars="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【T2航站楼出发厅】指引如下：</w:t>
            </w:r>
          </w:p>
          <w:p>
            <w:pPr>
              <w:numPr>
                <w:ilvl w:val="0"/>
                <w:numId w:val="0"/>
              </w:numPr>
              <w:ind w:leftChars="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1）地铁：地铁三号线到达“机场北站”，在B出口出，按指示到达三楼出发厅。</w:t>
            </w:r>
          </w:p>
          <w:p>
            <w:pPr>
              <w:numPr>
                <w:ilvl w:val="0"/>
                <w:numId w:val="0"/>
              </w:numPr>
              <w:ind w:leftChars="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2）机场大巴：先到达T2航站楼，再到达T1航站楼。T2航站楼会停在三楼出发厅。</w:t>
            </w:r>
          </w:p>
          <w:p>
            <w:pPr>
              <w:numPr>
                <w:ilvl w:val="0"/>
                <w:numId w:val="0"/>
              </w:numPr>
              <w:ind w:leftChars="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3）自驾车：留意“P6、P7、P8”停车场指示牌，下车后按指引通往三楼出发厅。</w:t>
            </w:r>
          </w:p>
        </w:tc>
      </w:tr>
      <w:tr>
        <w:tblPrEx>
          <w:tblBorders>
            <w:top w:val="single" w:color="FFFFFF" w:themeColor="background1" w:sz="12" w:space="0"/>
            <w:left w:val="single" w:color="FFFFFF" w:themeColor="background1" w:sz="12" w:space="0"/>
            <w:bottom w:val="single" w:color="FFFFFF" w:themeColor="background1" w:sz="12" w:space="0"/>
            <w:right w:val="single" w:color="FFFFFF" w:themeColor="background1" w:sz="12" w:space="0"/>
            <w:insideH w:val="single" w:color="FFFFFF" w:themeColor="background1" w:sz="12" w:space="0"/>
            <w:insideV w:val="single" w:color="FFFFFF" w:themeColor="background1" w:sz="12" w:space="0"/>
          </w:tblBorders>
          <w:tblCellMar>
            <w:top w:w="0" w:type="dxa"/>
            <w:left w:w="108" w:type="dxa"/>
            <w:bottom w:w="0" w:type="dxa"/>
            <w:right w:w="108" w:type="dxa"/>
          </w:tblCellMar>
        </w:tblPrEx>
        <w:trPr>
          <w:trHeight w:val="966" w:hRule="atLeast"/>
        </w:trPr>
        <w:tc>
          <w:tcPr>
            <w:tcW w:w="1152" w:type="dxa"/>
            <w:tcBorders>
              <w:top w:val="single" w:color="FFFFFF" w:themeColor="background1" w:sz="12" w:space="0"/>
              <w:left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eastAsia" w:ascii="微软雅黑" w:hAnsi="微软雅黑" w:eastAsia="微软雅黑" w:cs="微软雅黑"/>
                <w:sz w:val="28"/>
                <w:szCs w:val="28"/>
                <w:lang w:val="en-US" w:eastAsia="zh-CN"/>
              </w:rPr>
            </w:pPr>
            <w:r>
              <w:rPr>
                <w:rFonts w:hint="eastAsia" w:ascii="微软雅黑" w:hAnsi="微软雅黑" w:eastAsia="微软雅黑" w:cs="微软雅黑"/>
                <w:sz w:val="28"/>
                <w:szCs w:val="28"/>
                <w:lang w:val="en-US" w:eastAsia="zh-CN"/>
              </w:rPr>
              <w:t>友情提示</w:t>
            </w:r>
          </w:p>
        </w:tc>
        <w:tc>
          <w:tcPr>
            <w:tcW w:w="9364" w:type="dxa"/>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top"/>
          </w:tcPr>
          <w:p>
            <w:pPr>
              <w:numPr>
                <w:ilvl w:val="0"/>
                <w:numId w:val="4"/>
              </w:numPr>
              <w:ind w:leftChars="0"/>
              <w:rPr>
                <w:rFonts w:hint="eastAsia" w:ascii="宋体" w:hAnsi="宋体" w:eastAsia="宋体" w:cs="宋体"/>
                <w:i w:val="0"/>
                <w:caps w:val="0"/>
                <w:color w:val="222222"/>
                <w:spacing w:val="0"/>
                <w:sz w:val="18"/>
                <w:szCs w:val="18"/>
                <w:shd w:val="clear" w:fill="FFFFFF"/>
              </w:rPr>
            </w:pPr>
            <w:r>
              <w:rPr>
                <w:rFonts w:hint="eastAsia" w:ascii="宋体" w:hAnsi="宋体" w:eastAsia="宋体" w:cs="宋体"/>
                <w:i w:val="0"/>
                <w:caps w:val="0"/>
                <w:color w:val="222222"/>
                <w:spacing w:val="0"/>
                <w:sz w:val="18"/>
                <w:szCs w:val="18"/>
                <w:shd w:val="clear" w:fill="FFFFFF"/>
              </w:rPr>
              <w:t>游客报名时，请确保自身身体健康，是否适合参团出游！</w:t>
            </w:r>
          </w:p>
          <w:p>
            <w:pPr>
              <w:numPr>
                <w:ilvl w:val="0"/>
                <w:numId w:val="0"/>
              </w:numPr>
              <w:rPr>
                <w:rFonts w:hint="eastAsia" w:ascii="宋体" w:hAnsi="宋体" w:eastAsia="宋体" w:cs="宋体"/>
                <w:sz w:val="18"/>
                <w:szCs w:val="18"/>
                <w:lang w:val="en-US" w:eastAsia="zh-CN"/>
              </w:rPr>
            </w:pPr>
            <w:r>
              <w:rPr>
                <w:rFonts w:hint="eastAsia" w:ascii="宋体" w:hAnsi="宋体" w:eastAsia="宋体" w:cs="宋体"/>
                <w:i w:val="0"/>
                <w:caps w:val="0"/>
                <w:color w:val="222222"/>
                <w:spacing w:val="0"/>
                <w:sz w:val="18"/>
                <w:szCs w:val="18"/>
                <w:shd w:val="clear" w:fill="FFFFFF"/>
              </w:rPr>
              <w:t>郑重申明：（1）我社不接受孕妇报名；（2）若参团者有特殊病史（如：间歇性精神病、心脏病和有暴露倾向等精神疾病），在报名时故意或刻意隐瞒，出游过程中如出现任何问题与责任，均与旅行社、全陪、领队、导游无关，产生的任何费用均由当事人自行承担；（3）65岁（含）以上长者参团需提交《三甲医院半年内体检报告》、签署《长者出行声明书》以及至少一名18-60岁亲属陪同参团，强烈建议旅游者购买相应的个人意外保险，谢谢配合；</w:t>
            </w:r>
            <w:r>
              <w:rPr>
                <w:rFonts w:hint="eastAsia" w:ascii="宋体" w:hAnsi="宋体" w:eastAsia="宋体" w:cs="宋体"/>
                <w:i w:val="0"/>
                <w:caps w:val="0"/>
                <w:color w:val="222222"/>
                <w:spacing w:val="0"/>
                <w:sz w:val="18"/>
                <w:szCs w:val="18"/>
                <w:shd w:val="clear" w:fill="FFFFFF"/>
              </w:rPr>
              <w:br w:type="textWrapping"/>
            </w:r>
            <w:r>
              <w:rPr>
                <w:rFonts w:hint="eastAsia" w:ascii="宋体" w:hAnsi="宋体" w:eastAsia="宋体" w:cs="宋体"/>
                <w:i w:val="0"/>
                <w:caps w:val="0"/>
                <w:color w:val="222222"/>
                <w:spacing w:val="0"/>
                <w:sz w:val="18"/>
                <w:szCs w:val="18"/>
                <w:shd w:val="clear" w:fill="FFFFFF"/>
                <w:lang w:val="en-US" w:eastAsia="zh-CN"/>
              </w:rPr>
              <w:t>5</w:t>
            </w:r>
            <w:r>
              <w:rPr>
                <w:rFonts w:hint="eastAsia" w:ascii="宋体" w:hAnsi="宋体" w:eastAsia="宋体" w:cs="宋体"/>
                <w:i w:val="0"/>
                <w:caps w:val="0"/>
                <w:color w:val="222222"/>
                <w:spacing w:val="0"/>
                <w:sz w:val="18"/>
                <w:szCs w:val="18"/>
                <w:shd w:val="clear" w:fill="FFFFFF"/>
              </w:rPr>
              <w:t>）我司不接受未成年人单独报名和签订旅游合同。未成年人参团，必须由其监护人办理报名手续并签订《监护人同意书》（必须手写签名）。监护人一般指其父母，或者下列具有监护能力的人员：① 祖父母、外祖父母；② 兄、姐（年满十八周岁以上）；③ 关系密切的其他亲属、朋友愿意承担监护责任，经未成年人父母的所在单位或者未成年人住所地的居民委员会、村民委员会同意的；</w:t>
            </w:r>
            <w:r>
              <w:rPr>
                <w:rFonts w:hint="eastAsia" w:ascii="宋体" w:hAnsi="宋体" w:eastAsia="宋体" w:cs="宋体"/>
                <w:i w:val="0"/>
                <w:caps w:val="0"/>
                <w:color w:val="222222"/>
                <w:spacing w:val="0"/>
                <w:sz w:val="18"/>
                <w:szCs w:val="18"/>
                <w:shd w:val="clear" w:fill="FFFFFF"/>
              </w:rPr>
              <w:br w:type="textWrapping"/>
            </w:r>
            <w:r>
              <w:rPr>
                <w:rFonts w:hint="eastAsia" w:ascii="宋体" w:hAnsi="宋体" w:eastAsia="宋体" w:cs="宋体"/>
                <w:i w:val="0"/>
                <w:caps w:val="0"/>
                <w:color w:val="222222"/>
                <w:spacing w:val="0"/>
                <w:sz w:val="18"/>
                <w:szCs w:val="18"/>
                <w:shd w:val="clear" w:fill="FFFFFF"/>
              </w:rPr>
              <w:t>报名时，必须出示法定监护人的户口本、身份证原件或复印件，建议未成年人出行购买旅游意外险；</w:t>
            </w:r>
            <w:r>
              <w:rPr>
                <w:rFonts w:hint="eastAsia" w:ascii="宋体" w:hAnsi="宋体" w:eastAsia="宋体" w:cs="宋体"/>
                <w:i w:val="0"/>
                <w:caps w:val="0"/>
                <w:color w:val="222222"/>
                <w:spacing w:val="0"/>
                <w:sz w:val="18"/>
                <w:szCs w:val="18"/>
                <w:shd w:val="clear" w:fill="FFFFFF"/>
              </w:rPr>
              <w:br w:type="textWrapping"/>
            </w:r>
            <w:r>
              <w:rPr>
                <w:rFonts w:hint="eastAsia" w:ascii="宋体" w:hAnsi="宋体" w:eastAsia="宋体" w:cs="宋体"/>
                <w:i w:val="0"/>
                <w:caps w:val="0"/>
                <w:color w:val="222222"/>
                <w:spacing w:val="0"/>
                <w:sz w:val="18"/>
                <w:szCs w:val="18"/>
                <w:shd w:val="clear" w:fill="FFFFFF"/>
                <w:lang w:val="en-US" w:eastAsia="zh-CN"/>
              </w:rPr>
              <w:t>6</w:t>
            </w:r>
            <w:r>
              <w:rPr>
                <w:rFonts w:hint="eastAsia" w:ascii="宋体" w:hAnsi="宋体" w:eastAsia="宋体" w:cs="宋体"/>
                <w:i w:val="0"/>
                <w:caps w:val="0"/>
                <w:color w:val="222222"/>
                <w:spacing w:val="0"/>
                <w:sz w:val="18"/>
                <w:szCs w:val="18"/>
                <w:shd w:val="clear" w:fill="FFFFFF"/>
              </w:rPr>
              <w:t>）失信人又称“失信被执行人”。根据最高人民法院的相关文件，失信人会被限制乘坐火车、飞机、出入境等。请游客报团前一定要自行查询好是否为失信人（全国法院失信被执行人名单信息公布与查询网站如下： http://shixin.court.gov.cn/index.html），旅行社依法无须承担核实游客失信信息的责任。因游客失信执行人身份产生的包括但不限于机票、房费、车费、导服费用等实际损失，由游客自行承担。</w:t>
            </w:r>
            <w:r>
              <w:rPr>
                <w:rFonts w:hint="eastAsia" w:ascii="宋体" w:hAnsi="宋体" w:eastAsia="宋体" w:cs="宋体"/>
                <w:i w:val="0"/>
                <w:caps w:val="0"/>
                <w:color w:val="222222"/>
                <w:spacing w:val="0"/>
                <w:sz w:val="18"/>
                <w:szCs w:val="18"/>
                <w:shd w:val="clear" w:fill="FFFFFF"/>
              </w:rPr>
              <w:br w:type="textWrapping"/>
            </w:r>
            <w:r>
              <w:rPr>
                <w:rFonts w:hint="eastAsia" w:ascii="宋体" w:hAnsi="宋体" w:eastAsia="宋体" w:cs="宋体"/>
                <w:i w:val="0"/>
                <w:caps w:val="0"/>
                <w:color w:val="222222"/>
                <w:spacing w:val="0"/>
                <w:sz w:val="18"/>
                <w:szCs w:val="18"/>
                <w:shd w:val="clear" w:fill="FFFFFF"/>
                <w:lang w:val="en-US" w:eastAsia="zh-CN"/>
              </w:rPr>
              <w:t>7</w:t>
            </w:r>
            <w:r>
              <w:rPr>
                <w:rFonts w:hint="eastAsia" w:ascii="宋体" w:hAnsi="宋体" w:eastAsia="宋体" w:cs="宋体"/>
                <w:i w:val="0"/>
                <w:caps w:val="0"/>
                <w:color w:val="222222"/>
                <w:spacing w:val="0"/>
                <w:sz w:val="18"/>
                <w:szCs w:val="18"/>
                <w:shd w:val="clear" w:fill="FFFFFF"/>
              </w:rPr>
              <w:t>）游客报名时，请提供准确姓名及有效证件号码（包括但不限于：有效期内的身份证/护照/户口本/出生证/回乡证等复印件）；出发当日，请游客携带有效证件原件出发，如因缺失证件造成的损失，由游客承担，敬请留意。</w:t>
            </w:r>
            <w:r>
              <w:rPr>
                <w:rFonts w:hint="eastAsia" w:ascii="宋体" w:hAnsi="宋体" w:eastAsia="宋体" w:cs="宋体"/>
                <w:i w:val="0"/>
                <w:caps w:val="0"/>
                <w:color w:val="222222"/>
                <w:spacing w:val="0"/>
                <w:sz w:val="18"/>
                <w:szCs w:val="18"/>
                <w:shd w:val="clear" w:fill="FFFFFF"/>
              </w:rPr>
              <w:br w:type="textWrapping"/>
            </w:r>
            <w:r>
              <w:rPr>
                <w:rFonts w:hint="eastAsia" w:ascii="宋体" w:hAnsi="宋体" w:eastAsia="宋体" w:cs="宋体"/>
                <w:i w:val="0"/>
                <w:caps w:val="0"/>
                <w:color w:val="222222"/>
                <w:spacing w:val="0"/>
                <w:sz w:val="18"/>
                <w:szCs w:val="18"/>
                <w:shd w:val="clear" w:fill="FFFFFF"/>
                <w:lang w:val="en-US" w:eastAsia="zh-CN"/>
              </w:rPr>
              <w:t>8</w:t>
            </w:r>
            <w:r>
              <w:rPr>
                <w:rFonts w:hint="eastAsia" w:ascii="宋体" w:hAnsi="宋体" w:eastAsia="宋体" w:cs="宋体"/>
                <w:i w:val="0"/>
                <w:caps w:val="0"/>
                <w:color w:val="222222"/>
                <w:spacing w:val="0"/>
                <w:sz w:val="18"/>
                <w:szCs w:val="18"/>
                <w:shd w:val="clear" w:fill="FFFFFF"/>
              </w:rPr>
              <w:t>）本行程门票费用是旅行社团队协议价格核算。12周岁以下按成人操作的儿童和持老年证、军官证、学生证、教师证等其他有效证件享受景区散客门票优惠的游客，按旅行社团队协议价与散客票优惠价差价退还；如因旅行社原因未参观景点，涉及退票的，按照旅行社团队协议价格退还，不参照景点对外门票价格。敬请注意！</w:t>
            </w:r>
            <w:r>
              <w:rPr>
                <w:rFonts w:hint="eastAsia" w:ascii="宋体" w:hAnsi="宋体" w:eastAsia="宋体" w:cs="宋体"/>
                <w:i w:val="0"/>
                <w:caps w:val="0"/>
                <w:color w:val="222222"/>
                <w:spacing w:val="0"/>
                <w:sz w:val="18"/>
                <w:szCs w:val="18"/>
                <w:shd w:val="clear" w:fill="FFFFFF"/>
              </w:rPr>
              <w:br w:type="textWrapping"/>
            </w:r>
            <w:r>
              <w:rPr>
                <w:rFonts w:hint="eastAsia" w:ascii="宋体" w:hAnsi="宋体" w:eastAsia="宋体" w:cs="宋体"/>
                <w:i w:val="0"/>
                <w:caps w:val="0"/>
                <w:color w:val="222222"/>
                <w:spacing w:val="0"/>
                <w:sz w:val="18"/>
                <w:szCs w:val="18"/>
                <w:shd w:val="clear" w:fill="FFFFFF"/>
                <w:lang w:val="en-US" w:eastAsia="zh-CN"/>
              </w:rPr>
              <w:t>9</w:t>
            </w:r>
            <w:r>
              <w:rPr>
                <w:rFonts w:hint="eastAsia" w:ascii="宋体" w:hAnsi="宋体" w:eastAsia="宋体" w:cs="宋体"/>
                <w:i w:val="0"/>
                <w:caps w:val="0"/>
                <w:color w:val="222222"/>
                <w:spacing w:val="0"/>
                <w:sz w:val="18"/>
                <w:szCs w:val="18"/>
                <w:shd w:val="clear" w:fill="FFFFFF"/>
              </w:rPr>
              <w:t>）以上行程仅供参考，旅行社在保证行程标准景点不变的情况下可做出相应的调整，具体以出团通知及当地实际安排为准。</w:t>
            </w:r>
            <w:r>
              <w:rPr>
                <w:rFonts w:hint="eastAsia" w:ascii="宋体" w:hAnsi="宋体" w:eastAsia="宋体" w:cs="宋体"/>
                <w:i w:val="0"/>
                <w:caps w:val="0"/>
                <w:color w:val="222222"/>
                <w:spacing w:val="0"/>
                <w:sz w:val="18"/>
                <w:szCs w:val="18"/>
                <w:shd w:val="clear" w:fill="FFFFFF"/>
              </w:rPr>
              <w:br w:type="textWrapping"/>
            </w:r>
            <w:r>
              <w:rPr>
                <w:rFonts w:hint="eastAsia" w:ascii="宋体" w:hAnsi="宋体" w:eastAsia="宋体" w:cs="宋体"/>
                <w:i w:val="0"/>
                <w:caps w:val="0"/>
                <w:color w:val="222222"/>
                <w:spacing w:val="0"/>
                <w:sz w:val="18"/>
                <w:szCs w:val="18"/>
                <w:shd w:val="clear" w:fill="FFFFFF"/>
                <w:lang w:val="en-US" w:eastAsia="zh-CN"/>
              </w:rPr>
              <w:t>10</w:t>
            </w:r>
            <w:r>
              <w:rPr>
                <w:rFonts w:hint="eastAsia" w:ascii="宋体" w:hAnsi="宋体" w:eastAsia="宋体" w:cs="宋体"/>
                <w:i w:val="0"/>
                <w:caps w:val="0"/>
                <w:color w:val="222222"/>
                <w:spacing w:val="0"/>
                <w:sz w:val="18"/>
                <w:szCs w:val="18"/>
                <w:shd w:val="clear" w:fill="FFFFFF"/>
              </w:rPr>
              <w:t>）敬请游客妥善保管好自己的行李物品（尤其现金、贵重物品等），务必注意自身的人身和财物安全。游客在旅游车内请扣好安全带；为防止意外发生，请勿在行进中的旅游车内奔跑或站立在座位上；请勿在旅游车内喝热饮；贵重物品请随身携带，如有发生财物丢失旅行社不承担赔偿责任。</w:t>
            </w:r>
            <w:r>
              <w:rPr>
                <w:rFonts w:hint="eastAsia" w:ascii="宋体" w:hAnsi="宋体" w:eastAsia="宋体" w:cs="宋体"/>
                <w:i w:val="0"/>
                <w:caps w:val="0"/>
                <w:color w:val="222222"/>
                <w:spacing w:val="0"/>
                <w:sz w:val="18"/>
                <w:szCs w:val="18"/>
                <w:shd w:val="clear" w:fill="FFFFFF"/>
              </w:rPr>
              <w:br w:type="textWrapping"/>
            </w:r>
            <w:r>
              <w:rPr>
                <w:rFonts w:hint="eastAsia" w:ascii="宋体" w:hAnsi="宋体" w:eastAsia="宋体" w:cs="宋体"/>
                <w:i w:val="0"/>
                <w:caps w:val="0"/>
                <w:color w:val="222222"/>
                <w:spacing w:val="0"/>
                <w:sz w:val="18"/>
                <w:szCs w:val="18"/>
                <w:shd w:val="clear" w:fill="FFFFFF"/>
                <w:lang w:val="en-US" w:eastAsia="zh-CN"/>
              </w:rPr>
              <w:t>11</w:t>
            </w:r>
            <w:r>
              <w:rPr>
                <w:rFonts w:hint="eastAsia" w:ascii="宋体" w:hAnsi="宋体" w:eastAsia="宋体" w:cs="宋体"/>
                <w:i w:val="0"/>
                <w:caps w:val="0"/>
                <w:color w:val="222222"/>
                <w:spacing w:val="0"/>
                <w:sz w:val="18"/>
                <w:szCs w:val="18"/>
                <w:shd w:val="clear" w:fill="FFFFFF"/>
              </w:rPr>
              <w:t>）旅途中因不可抗力原因导致本合同无法履行，旅行社应当及时通知游客，并采取适当措施防止损失的扩大。遇到非旅行社责任造成的意外情形（如当地政府重大礼宾活动、列车航班延误或取消、景区管理原因或某些线路在某时间段因台风、雷雨季节、洪水、塌方等自然灾害或人力不可抗拒等），造成团队行程更改、延误、滞留或提前结束时，双方应积极配合处理，协商变更旅游行程。发生费用增减的，增加部分由游客承担，未发生费用旅行社退还游客，旅行社在旅途中可根据实际情况对行程先后顺序作调整，但不影响原定的接待标准及游览景点，敬请知悉。</w:t>
            </w:r>
            <w:r>
              <w:rPr>
                <w:rFonts w:hint="eastAsia" w:ascii="宋体" w:hAnsi="宋体" w:eastAsia="宋体" w:cs="宋体"/>
                <w:i w:val="0"/>
                <w:caps w:val="0"/>
                <w:color w:val="222222"/>
                <w:spacing w:val="0"/>
                <w:sz w:val="18"/>
                <w:szCs w:val="18"/>
                <w:shd w:val="clear" w:fill="FFFFFF"/>
              </w:rPr>
              <w:br w:type="textWrapping"/>
            </w:r>
            <w:r>
              <w:rPr>
                <w:rFonts w:hint="eastAsia" w:ascii="宋体" w:hAnsi="宋体" w:eastAsia="宋体" w:cs="宋体"/>
                <w:i w:val="0"/>
                <w:caps w:val="0"/>
                <w:color w:val="222222"/>
                <w:spacing w:val="0"/>
                <w:sz w:val="18"/>
                <w:szCs w:val="18"/>
                <w:shd w:val="clear" w:fill="FFFFFF"/>
                <w:lang w:val="en-US" w:eastAsia="zh-CN"/>
              </w:rPr>
              <w:t>12</w:t>
            </w:r>
            <w:r>
              <w:rPr>
                <w:rFonts w:hint="eastAsia" w:ascii="宋体" w:hAnsi="宋体" w:eastAsia="宋体" w:cs="宋体"/>
                <w:i w:val="0"/>
                <w:caps w:val="0"/>
                <w:color w:val="222222"/>
                <w:spacing w:val="0"/>
                <w:sz w:val="18"/>
                <w:szCs w:val="18"/>
                <w:shd w:val="clear" w:fill="FFFFFF"/>
              </w:rPr>
              <w:t>）旅游行程中旅行社无安排游览活动的时间为游客自由活动时间，自由活动期间，游客请选择自己能够控制风险的活动项目，并在自己可控风险的范围内活动。</w:t>
            </w:r>
            <w:r>
              <w:rPr>
                <w:rFonts w:hint="eastAsia" w:ascii="宋体" w:hAnsi="宋体" w:eastAsia="宋体" w:cs="宋体"/>
                <w:i w:val="0"/>
                <w:caps w:val="0"/>
                <w:color w:val="222222"/>
                <w:spacing w:val="0"/>
                <w:sz w:val="18"/>
                <w:szCs w:val="18"/>
                <w:shd w:val="clear" w:fill="FFFFFF"/>
              </w:rPr>
              <w:br w:type="textWrapping"/>
            </w:r>
            <w:r>
              <w:rPr>
                <w:rFonts w:hint="eastAsia" w:ascii="宋体" w:hAnsi="宋体" w:eastAsia="宋体" w:cs="宋体"/>
                <w:i w:val="0"/>
                <w:caps w:val="0"/>
                <w:color w:val="222222"/>
                <w:spacing w:val="0"/>
                <w:sz w:val="18"/>
                <w:szCs w:val="18"/>
                <w:shd w:val="clear" w:fill="FFFFFF"/>
                <w:lang w:val="en-US" w:eastAsia="zh-CN"/>
              </w:rPr>
              <w:t>13</w:t>
            </w:r>
            <w:r>
              <w:rPr>
                <w:rFonts w:hint="eastAsia" w:ascii="宋体" w:hAnsi="宋体" w:eastAsia="宋体" w:cs="宋体"/>
                <w:i w:val="0"/>
                <w:caps w:val="0"/>
                <w:color w:val="222222"/>
                <w:spacing w:val="0"/>
                <w:sz w:val="18"/>
                <w:szCs w:val="18"/>
                <w:shd w:val="clear" w:fill="FFFFFF"/>
              </w:rPr>
              <w:t>）旅途中，游客因自身原因离团或不参加行程内的某项团队活动（如酒店、用餐、景点等），旅行社扣除实际产生费用后，将未发生费用余款退还。离团前，需签订离团证明；游客离团、脱团和自由活动期间发生的人身损害、财产损失等事件，产生责任由游客自行承担。</w:t>
            </w:r>
            <w:r>
              <w:rPr>
                <w:rFonts w:hint="eastAsia" w:ascii="宋体" w:hAnsi="宋体" w:eastAsia="宋体" w:cs="宋体"/>
                <w:i w:val="0"/>
                <w:caps w:val="0"/>
                <w:color w:val="222222"/>
                <w:spacing w:val="0"/>
                <w:sz w:val="18"/>
                <w:szCs w:val="18"/>
                <w:shd w:val="clear" w:fill="FFFFFF"/>
              </w:rPr>
              <w:br w:type="textWrapping"/>
            </w:r>
            <w:r>
              <w:rPr>
                <w:rFonts w:hint="eastAsia" w:ascii="宋体" w:hAnsi="宋体" w:eastAsia="宋体" w:cs="宋体"/>
                <w:i w:val="0"/>
                <w:caps w:val="0"/>
                <w:color w:val="222222"/>
                <w:spacing w:val="0"/>
                <w:sz w:val="18"/>
                <w:szCs w:val="18"/>
                <w:shd w:val="clear" w:fill="FFFFFF"/>
              </w:rPr>
              <w:t>1</w:t>
            </w:r>
            <w:r>
              <w:rPr>
                <w:rFonts w:hint="eastAsia" w:ascii="宋体" w:hAnsi="宋体" w:eastAsia="宋体" w:cs="宋体"/>
                <w:i w:val="0"/>
                <w:caps w:val="0"/>
                <w:color w:val="222222"/>
                <w:spacing w:val="0"/>
                <w:sz w:val="18"/>
                <w:szCs w:val="18"/>
                <w:shd w:val="clear" w:fill="FFFFFF"/>
                <w:lang w:val="en-US" w:eastAsia="zh-CN"/>
              </w:rPr>
              <w:t>4</w:t>
            </w:r>
            <w:r>
              <w:rPr>
                <w:rFonts w:hint="eastAsia" w:ascii="宋体" w:hAnsi="宋体" w:eastAsia="宋体" w:cs="宋体"/>
                <w:i w:val="0"/>
                <w:caps w:val="0"/>
                <w:color w:val="222222"/>
                <w:spacing w:val="0"/>
                <w:sz w:val="18"/>
                <w:szCs w:val="18"/>
                <w:shd w:val="clear" w:fill="FFFFFF"/>
              </w:rPr>
              <w:t>）行程赠送项目因航班、天气等不可抗因素导致不能赠送或游客主动放弃的，费用不退。</w:t>
            </w:r>
            <w:r>
              <w:rPr>
                <w:rFonts w:hint="eastAsia" w:ascii="宋体" w:hAnsi="宋体" w:eastAsia="宋体" w:cs="宋体"/>
                <w:i w:val="0"/>
                <w:caps w:val="0"/>
                <w:color w:val="222222"/>
                <w:spacing w:val="0"/>
                <w:sz w:val="18"/>
                <w:szCs w:val="18"/>
                <w:shd w:val="clear" w:fill="FFFFFF"/>
              </w:rPr>
              <w:br w:type="textWrapping"/>
            </w:r>
            <w:r>
              <w:rPr>
                <w:rFonts w:hint="eastAsia" w:ascii="宋体" w:hAnsi="宋体" w:eastAsia="宋体" w:cs="宋体"/>
                <w:i w:val="0"/>
                <w:caps w:val="0"/>
                <w:color w:val="222222"/>
                <w:spacing w:val="0"/>
                <w:sz w:val="18"/>
                <w:szCs w:val="18"/>
                <w:shd w:val="clear" w:fill="FFFFFF"/>
              </w:rPr>
              <w:t>1</w:t>
            </w:r>
            <w:r>
              <w:rPr>
                <w:rFonts w:hint="eastAsia" w:ascii="宋体" w:hAnsi="宋体" w:eastAsia="宋体" w:cs="宋体"/>
                <w:i w:val="0"/>
                <w:caps w:val="0"/>
                <w:color w:val="222222"/>
                <w:spacing w:val="0"/>
                <w:sz w:val="18"/>
                <w:szCs w:val="18"/>
                <w:shd w:val="clear" w:fill="FFFFFF"/>
                <w:lang w:val="en-US" w:eastAsia="zh-CN"/>
              </w:rPr>
              <w:t>5</w:t>
            </w:r>
            <w:r>
              <w:rPr>
                <w:rFonts w:hint="eastAsia" w:ascii="宋体" w:hAnsi="宋体" w:eastAsia="宋体" w:cs="宋体"/>
                <w:i w:val="0"/>
                <w:caps w:val="0"/>
                <w:color w:val="222222"/>
                <w:spacing w:val="0"/>
                <w:sz w:val="18"/>
                <w:szCs w:val="18"/>
                <w:shd w:val="clear" w:fill="FFFFFF"/>
              </w:rPr>
              <w:t>）旅途中，请游客务必准时集合，以免让其他团友等候，且影响旅游行程。请及时记录地陪、全陪、领队联络号码，出现情况及时与导游沟通，以便及时有效处理。</w:t>
            </w:r>
            <w:r>
              <w:rPr>
                <w:rFonts w:hint="eastAsia" w:ascii="宋体" w:hAnsi="宋体" w:eastAsia="宋体" w:cs="宋体"/>
                <w:i w:val="0"/>
                <w:caps w:val="0"/>
                <w:color w:val="222222"/>
                <w:spacing w:val="0"/>
                <w:sz w:val="18"/>
                <w:szCs w:val="18"/>
                <w:shd w:val="clear" w:fill="FFFFFF"/>
              </w:rPr>
              <w:br w:type="textWrapping"/>
            </w:r>
            <w:r>
              <w:rPr>
                <w:rFonts w:hint="eastAsia" w:ascii="宋体" w:hAnsi="宋体" w:eastAsia="宋体" w:cs="宋体"/>
                <w:i w:val="0"/>
                <w:caps w:val="0"/>
                <w:color w:val="222222"/>
                <w:spacing w:val="0"/>
                <w:sz w:val="18"/>
                <w:szCs w:val="18"/>
                <w:shd w:val="clear" w:fill="FFFFFF"/>
              </w:rPr>
              <w:t>1</w:t>
            </w:r>
            <w:r>
              <w:rPr>
                <w:rFonts w:hint="eastAsia" w:ascii="宋体" w:hAnsi="宋体" w:eastAsia="宋体" w:cs="宋体"/>
                <w:i w:val="0"/>
                <w:caps w:val="0"/>
                <w:color w:val="222222"/>
                <w:spacing w:val="0"/>
                <w:sz w:val="18"/>
                <w:szCs w:val="18"/>
                <w:shd w:val="clear" w:fill="FFFFFF"/>
                <w:lang w:val="en-US" w:eastAsia="zh-CN"/>
              </w:rPr>
              <w:t>6</w:t>
            </w:r>
            <w:r>
              <w:rPr>
                <w:rFonts w:hint="eastAsia" w:ascii="宋体" w:hAnsi="宋体" w:eastAsia="宋体" w:cs="宋体"/>
                <w:i w:val="0"/>
                <w:caps w:val="0"/>
                <w:color w:val="222222"/>
                <w:spacing w:val="0"/>
                <w:sz w:val="18"/>
                <w:szCs w:val="18"/>
                <w:shd w:val="clear" w:fill="FFFFFF"/>
              </w:rPr>
              <w:t>）请游客在出游期间遵守团队纪律，保持仪容仪表整洁。在公众场所请不要大声喧哗，谈吐要有礼；请不要随地乱扔果皮杂物、吐痰；请不要在禁烟的地方吸烟及乱扔烟头；请不要做不雅行为：随意刻画、公众地方梳洗等；请爱护公共场所的设施；不准涉足色情场所及参与赌博。服从全陪、领队、导游旅游安排，遵守出行公约，文明出游。</w:t>
            </w:r>
            <w:r>
              <w:rPr>
                <w:rFonts w:hint="eastAsia" w:ascii="宋体" w:hAnsi="宋体" w:eastAsia="宋体" w:cs="宋体"/>
                <w:i w:val="0"/>
                <w:caps w:val="0"/>
                <w:color w:val="222222"/>
                <w:spacing w:val="0"/>
                <w:sz w:val="18"/>
                <w:szCs w:val="18"/>
                <w:shd w:val="clear" w:fill="FFFFFF"/>
              </w:rPr>
              <w:br w:type="textWrapping"/>
            </w:r>
            <w:r>
              <w:rPr>
                <w:rFonts w:hint="eastAsia" w:ascii="宋体" w:hAnsi="宋体" w:eastAsia="宋体" w:cs="宋体"/>
                <w:i w:val="0"/>
                <w:caps w:val="0"/>
                <w:color w:val="222222"/>
                <w:spacing w:val="0"/>
                <w:sz w:val="18"/>
                <w:szCs w:val="18"/>
                <w:shd w:val="clear" w:fill="FFFFFF"/>
              </w:rPr>
              <w:t>1</w:t>
            </w:r>
            <w:r>
              <w:rPr>
                <w:rFonts w:hint="eastAsia" w:ascii="宋体" w:hAnsi="宋体" w:eastAsia="宋体" w:cs="宋体"/>
                <w:i w:val="0"/>
                <w:caps w:val="0"/>
                <w:color w:val="222222"/>
                <w:spacing w:val="0"/>
                <w:sz w:val="18"/>
                <w:szCs w:val="18"/>
                <w:shd w:val="clear" w:fill="FFFFFF"/>
                <w:lang w:val="en-US" w:eastAsia="zh-CN"/>
              </w:rPr>
              <w:t>7</w:t>
            </w:r>
            <w:r>
              <w:rPr>
                <w:rFonts w:hint="eastAsia" w:ascii="宋体" w:hAnsi="宋体" w:eastAsia="宋体" w:cs="宋体"/>
                <w:i w:val="0"/>
                <w:caps w:val="0"/>
                <w:color w:val="222222"/>
                <w:spacing w:val="0"/>
                <w:sz w:val="18"/>
                <w:szCs w:val="18"/>
                <w:shd w:val="clear" w:fill="FFFFFF"/>
              </w:rPr>
              <w:t>）团队紧急电话：或本团队紧急联系人和相关信息，将在出团通知中载明。</w:t>
            </w:r>
            <w:r>
              <w:rPr>
                <w:rFonts w:hint="eastAsia" w:ascii="宋体" w:hAnsi="宋体" w:eastAsia="宋体" w:cs="宋体"/>
                <w:i w:val="0"/>
                <w:caps w:val="0"/>
                <w:color w:val="222222"/>
                <w:spacing w:val="0"/>
                <w:sz w:val="18"/>
                <w:szCs w:val="18"/>
                <w:shd w:val="clear" w:fill="FFFFFF"/>
              </w:rPr>
              <w:br w:type="textWrapping"/>
            </w:r>
            <w:r>
              <w:rPr>
                <w:rFonts w:hint="eastAsia" w:ascii="宋体" w:hAnsi="宋体" w:eastAsia="宋体" w:cs="宋体"/>
                <w:i w:val="0"/>
                <w:caps w:val="0"/>
                <w:color w:val="222222"/>
                <w:spacing w:val="0"/>
                <w:sz w:val="18"/>
                <w:szCs w:val="18"/>
                <w:shd w:val="clear" w:fill="FFFFFF"/>
              </w:rPr>
              <w:t>1</w:t>
            </w:r>
            <w:r>
              <w:rPr>
                <w:rFonts w:hint="eastAsia" w:ascii="宋体" w:hAnsi="宋体" w:eastAsia="宋体" w:cs="宋体"/>
                <w:i w:val="0"/>
                <w:caps w:val="0"/>
                <w:color w:val="222222"/>
                <w:spacing w:val="0"/>
                <w:sz w:val="18"/>
                <w:szCs w:val="18"/>
                <w:shd w:val="clear" w:fill="FFFFFF"/>
                <w:lang w:val="en-US" w:eastAsia="zh-CN"/>
              </w:rPr>
              <w:t>8</w:t>
            </w:r>
            <w:r>
              <w:rPr>
                <w:rFonts w:hint="eastAsia" w:ascii="宋体" w:hAnsi="宋体" w:eastAsia="宋体" w:cs="宋体"/>
                <w:i w:val="0"/>
                <w:caps w:val="0"/>
                <w:color w:val="222222"/>
                <w:spacing w:val="0"/>
                <w:sz w:val="18"/>
                <w:szCs w:val="18"/>
                <w:shd w:val="clear" w:fill="FFFFFF"/>
              </w:rPr>
              <w:t>）紧急报警电话：110；急救中心电话：120。</w:t>
            </w:r>
            <w:r>
              <w:rPr>
                <w:rFonts w:hint="eastAsia" w:ascii="宋体" w:hAnsi="宋体" w:eastAsia="宋体" w:cs="宋体"/>
                <w:i w:val="0"/>
                <w:caps w:val="0"/>
                <w:color w:val="222222"/>
                <w:spacing w:val="0"/>
                <w:sz w:val="18"/>
                <w:szCs w:val="18"/>
                <w:shd w:val="clear" w:fill="FFFFFF"/>
              </w:rPr>
              <w:br w:type="textWrapping"/>
            </w:r>
            <w:r>
              <w:rPr>
                <w:rFonts w:hint="eastAsia" w:ascii="宋体" w:hAnsi="宋体" w:eastAsia="宋体" w:cs="宋体"/>
                <w:i w:val="0"/>
                <w:caps w:val="0"/>
                <w:color w:val="222222"/>
                <w:spacing w:val="0"/>
                <w:sz w:val="18"/>
                <w:szCs w:val="18"/>
                <w:shd w:val="clear" w:fill="FFFFFF"/>
              </w:rPr>
              <w:t>1</w:t>
            </w:r>
            <w:r>
              <w:rPr>
                <w:rFonts w:hint="eastAsia" w:ascii="宋体" w:hAnsi="宋体" w:eastAsia="宋体" w:cs="宋体"/>
                <w:i w:val="0"/>
                <w:caps w:val="0"/>
                <w:color w:val="222222"/>
                <w:spacing w:val="0"/>
                <w:sz w:val="18"/>
                <w:szCs w:val="18"/>
                <w:shd w:val="clear" w:fill="FFFFFF"/>
                <w:lang w:val="en-US" w:eastAsia="zh-CN"/>
              </w:rPr>
              <w:t>9</w:t>
            </w:r>
            <w:r>
              <w:rPr>
                <w:rFonts w:hint="eastAsia" w:ascii="宋体" w:hAnsi="宋体" w:eastAsia="宋体" w:cs="宋体"/>
                <w:i w:val="0"/>
                <w:caps w:val="0"/>
                <w:color w:val="222222"/>
                <w:spacing w:val="0"/>
                <w:sz w:val="18"/>
                <w:szCs w:val="18"/>
                <w:shd w:val="clear" w:fill="FFFFFF"/>
              </w:rPr>
              <w:t>）出团期间，如发生不可归责于旅行社的意外伤害，旅行社不承担赔偿责任。强烈建议旅游者购买相应的个人意外保险。</w:t>
            </w:r>
            <w:r>
              <w:rPr>
                <w:rFonts w:hint="eastAsia" w:ascii="宋体" w:hAnsi="宋体" w:eastAsia="宋体" w:cs="宋体"/>
                <w:i w:val="0"/>
                <w:caps w:val="0"/>
                <w:color w:val="222222"/>
                <w:spacing w:val="0"/>
                <w:sz w:val="18"/>
                <w:szCs w:val="18"/>
                <w:shd w:val="clear" w:fill="FFFFFF"/>
              </w:rPr>
              <w:br w:type="textWrapping"/>
            </w:r>
            <w:r>
              <w:rPr>
                <w:rFonts w:hint="eastAsia" w:ascii="宋体" w:hAnsi="宋体" w:eastAsia="宋体" w:cs="宋体"/>
                <w:i w:val="0"/>
                <w:caps w:val="0"/>
                <w:color w:val="222222"/>
                <w:spacing w:val="0"/>
                <w:sz w:val="18"/>
                <w:szCs w:val="18"/>
                <w:shd w:val="clear" w:fill="FFFFFF"/>
                <w:lang w:val="en-US" w:eastAsia="zh-CN"/>
              </w:rPr>
              <w:t>20</w:t>
            </w:r>
            <w:r>
              <w:rPr>
                <w:rFonts w:hint="eastAsia" w:ascii="宋体" w:hAnsi="宋体" w:eastAsia="宋体" w:cs="宋体"/>
                <w:i w:val="0"/>
                <w:caps w:val="0"/>
                <w:color w:val="222222"/>
                <w:spacing w:val="0"/>
                <w:sz w:val="18"/>
                <w:szCs w:val="18"/>
                <w:shd w:val="clear" w:fill="FFFFFF"/>
              </w:rPr>
              <w:t>）为防止在旅途中水土不服,敬请游客自备一些常用药品，以备不适之需。请勿随意服用他人所提供之食品或药品。</w:t>
            </w:r>
            <w:r>
              <w:rPr>
                <w:rFonts w:hint="eastAsia" w:ascii="宋体" w:hAnsi="宋体" w:eastAsia="宋体" w:cs="宋体"/>
                <w:i w:val="0"/>
                <w:caps w:val="0"/>
                <w:color w:val="222222"/>
                <w:spacing w:val="0"/>
                <w:sz w:val="18"/>
                <w:szCs w:val="18"/>
                <w:shd w:val="clear" w:fill="FFFFFF"/>
              </w:rPr>
              <w:br w:type="textWrapping"/>
            </w:r>
            <w:r>
              <w:rPr>
                <w:rFonts w:hint="eastAsia" w:ascii="宋体" w:hAnsi="宋体" w:eastAsia="宋体" w:cs="宋体"/>
                <w:i w:val="0"/>
                <w:caps w:val="0"/>
                <w:color w:val="222222"/>
                <w:spacing w:val="0"/>
                <w:sz w:val="18"/>
                <w:szCs w:val="18"/>
                <w:shd w:val="clear" w:fill="FFFFFF"/>
                <w:lang w:val="en-US" w:eastAsia="zh-CN"/>
              </w:rPr>
              <w:t>21</w:t>
            </w:r>
            <w:r>
              <w:rPr>
                <w:rFonts w:hint="eastAsia" w:ascii="宋体" w:hAnsi="宋体" w:eastAsia="宋体" w:cs="宋体"/>
                <w:i w:val="0"/>
                <w:caps w:val="0"/>
                <w:color w:val="222222"/>
                <w:spacing w:val="0"/>
                <w:sz w:val="18"/>
                <w:szCs w:val="18"/>
                <w:shd w:val="clear" w:fill="FFFFFF"/>
              </w:rPr>
              <w:t>）团中，如有任何团队质量问题，请在当地及时反馈，以便我司及时有效处理；团队结束时，请认真填写游客意见单，您的宝贵意见，有利于我司更好地完善和提高团队接待质量，并且是我司处理旅游投诉的重要依据，谢谢配合！</w:t>
            </w:r>
            <w:r>
              <w:rPr>
                <w:rFonts w:hint="eastAsia" w:ascii="宋体" w:hAnsi="宋体" w:eastAsia="宋体" w:cs="宋体"/>
                <w:i w:val="0"/>
                <w:caps w:val="0"/>
                <w:color w:val="222222"/>
                <w:spacing w:val="0"/>
                <w:sz w:val="18"/>
                <w:szCs w:val="18"/>
                <w:shd w:val="clear" w:fill="FFFFFF"/>
              </w:rPr>
              <w:br w:type="textWrapping"/>
            </w:r>
            <w:r>
              <w:rPr>
                <w:rFonts w:hint="eastAsia" w:ascii="宋体" w:hAnsi="宋体" w:eastAsia="宋体" w:cs="宋体"/>
                <w:i w:val="0"/>
                <w:caps w:val="0"/>
                <w:color w:val="222222"/>
                <w:spacing w:val="0"/>
                <w:sz w:val="18"/>
                <w:szCs w:val="18"/>
                <w:shd w:val="clear" w:fill="FFFFFF"/>
                <w:lang w:val="en-US" w:eastAsia="zh-CN"/>
              </w:rPr>
              <w:t>22</w:t>
            </w:r>
            <w:r>
              <w:rPr>
                <w:rFonts w:hint="eastAsia" w:ascii="宋体" w:hAnsi="宋体" w:eastAsia="宋体" w:cs="宋体"/>
                <w:i w:val="0"/>
                <w:caps w:val="0"/>
                <w:color w:val="222222"/>
                <w:spacing w:val="0"/>
                <w:sz w:val="18"/>
                <w:szCs w:val="18"/>
                <w:shd w:val="clear" w:fill="FFFFFF"/>
              </w:rPr>
              <w:t>）行程表为旅游合同附件之一，行程表内容与旅游合同内容冲突之处，以行程表约定内容为准。</w:t>
            </w:r>
          </w:p>
        </w:tc>
      </w:tr>
    </w:tbl>
    <w:p>
      <w:pPr>
        <w:rPr>
          <w:rFonts w:hint="eastAsia" w:ascii="微软雅黑" w:hAnsi="微软雅黑" w:eastAsia="微软雅黑" w:cs="微软雅黑"/>
          <w:b/>
          <w:bCs w:val="0"/>
          <w:snapToGrid w:val="0"/>
          <w:color w:val="9A88B6"/>
          <w:kern w:val="0"/>
          <w:sz w:val="24"/>
          <w:szCs w:val="24"/>
          <w:lang w:val="en-US" w:eastAsia="zh-CN"/>
        </w:rPr>
      </w:pPr>
    </w:p>
    <w:p>
      <w:pPr>
        <w:topLinePunct/>
        <w:spacing w:before="156" w:beforeLines="50" w:after="156" w:afterLines="50" w:line="560" w:lineRule="exact"/>
        <w:jc w:val="center"/>
        <w:rPr>
          <w:rFonts w:hint="eastAsia" w:ascii="微软雅黑" w:hAnsi="微软雅黑" w:eastAsia="微软雅黑" w:cs="微软雅黑"/>
          <w:b/>
          <w:sz w:val="36"/>
          <w:szCs w:val="36"/>
        </w:rPr>
      </w:pPr>
      <w:r>
        <w:rPr>
          <w:rFonts w:hint="eastAsia" w:ascii="微软雅黑" w:hAnsi="微软雅黑" w:eastAsia="微软雅黑" w:cs="微软雅黑"/>
          <w:b/>
          <w:sz w:val="36"/>
          <w:szCs w:val="36"/>
        </w:rPr>
        <w:t>北京</w:t>
      </w:r>
      <w:r>
        <w:rPr>
          <w:rFonts w:hint="eastAsia" w:ascii="微软雅黑" w:hAnsi="微软雅黑" w:eastAsia="微软雅黑" w:cs="微软雅黑"/>
          <w:b/>
          <w:sz w:val="36"/>
          <w:szCs w:val="36"/>
          <w:lang w:val="en-US" w:eastAsia="zh-CN"/>
        </w:rPr>
        <w:t>一地5日</w:t>
      </w:r>
      <w:r>
        <w:rPr>
          <w:rFonts w:hint="eastAsia" w:ascii="微软雅黑" w:hAnsi="微软雅黑" w:eastAsia="微软雅黑" w:cs="微软雅黑"/>
          <w:b/>
          <w:sz w:val="36"/>
          <w:szCs w:val="36"/>
        </w:rPr>
        <w:t>（附属协议）</w:t>
      </w:r>
    </w:p>
    <w:p>
      <w:pPr>
        <w:spacing w:line="360" w:lineRule="exact"/>
        <w:rPr>
          <w:rFonts w:hint="eastAsia" w:ascii="微软雅黑" w:hAnsi="微软雅黑" w:eastAsia="微软雅黑" w:cs="微软雅黑"/>
          <w:b/>
          <w:bCs/>
          <w:color w:val="000000"/>
          <w:szCs w:val="21"/>
        </w:rPr>
      </w:pPr>
      <w:r>
        <w:rPr>
          <w:rFonts w:hint="eastAsia" w:ascii="微软雅黑" w:hAnsi="微软雅黑" w:eastAsia="微软雅黑" w:cs="微软雅黑"/>
          <w:b/>
          <w:bCs/>
          <w:color w:val="000000"/>
          <w:szCs w:val="21"/>
        </w:rPr>
        <w:t xml:space="preserve">尊敬的贵宾客户：                                    </w:t>
      </w:r>
      <w:r>
        <w:rPr>
          <w:rFonts w:ascii="微软雅黑" w:hAnsi="微软雅黑" w:eastAsia="微软雅黑" w:cs="微软雅黑"/>
          <w:b/>
          <w:bCs/>
          <w:color w:val="000000"/>
          <w:szCs w:val="21"/>
        </w:rPr>
        <w:t xml:space="preserve">                   </w:t>
      </w:r>
      <w:r>
        <w:rPr>
          <w:rFonts w:hint="eastAsia" w:ascii="微软雅黑" w:hAnsi="微软雅黑" w:eastAsia="微软雅黑" w:cs="微软雅黑"/>
          <w:b/>
          <w:bCs/>
          <w:color w:val="000000"/>
          <w:szCs w:val="21"/>
        </w:rPr>
        <w:t xml:space="preserve">     女士/先生 </w:t>
      </w:r>
    </w:p>
    <w:p>
      <w:pPr>
        <w:spacing w:line="360" w:lineRule="exact"/>
        <w:ind w:firstLine="420" w:firstLineChars="200"/>
        <w:rPr>
          <w:rFonts w:hint="eastAsia" w:ascii="微软雅黑" w:hAnsi="微软雅黑" w:eastAsia="微软雅黑" w:cs="微软雅黑"/>
          <w:bCs/>
          <w:color w:val="000000"/>
          <w:szCs w:val="21"/>
        </w:rPr>
      </w:pPr>
      <w:r>
        <w:rPr>
          <w:rFonts w:hint="eastAsia" w:ascii="微软雅黑" w:hAnsi="微软雅黑" w:eastAsia="微软雅黑" w:cs="微软雅黑"/>
          <w:bCs/>
          <w:color w:val="000000"/>
          <w:szCs w:val="21"/>
        </w:rPr>
        <w:t>您好！为了保证您在北京度过一个愉快的假期，我们将您所参加游览行程涉及到的景区景点内的自费、购物、自理项目、等情况为您做一个详细告知。以下自费项目为提前告知您，属自愿、自费并提前知晓的活动项目，当地导游及旅行社不会强买、强卖更不会强迫消费，这是您的自由，也是您的合法权益，具体明细如下：</w:t>
      </w:r>
    </w:p>
    <w:p>
      <w:pPr>
        <w:ind w:left="141" w:leftChars="67" w:right="67" w:rightChars="32" w:firstLine="420" w:firstLineChars="200"/>
        <w:rPr>
          <w:rFonts w:ascii="宋体" w:hAnsi="宋体"/>
          <w:szCs w:val="21"/>
        </w:rPr>
      </w:pPr>
      <w:r>
        <w:rPr>
          <w:rFonts w:hint="eastAsia" w:ascii="宋体" w:hAnsi="宋体"/>
          <w:szCs w:val="21"/>
        </w:rPr>
        <w:t>为丰富旅游者的娱乐活动及满足不同旅游者的需求，旅行社在不影响正常旅行行程安排的的前提下，旅行社可提供自费景点（娱乐）项目供旅游者</w:t>
      </w:r>
      <w:r>
        <w:rPr>
          <w:rFonts w:hint="eastAsia" w:ascii="宋体" w:hAnsi="宋体"/>
          <w:szCs w:val="21"/>
          <w:lang w:val="en-US" w:eastAsia="zh-CN"/>
        </w:rPr>
        <w:t>参加</w:t>
      </w:r>
      <w:r>
        <w:rPr>
          <w:rFonts w:hint="eastAsia" w:ascii="宋体" w:hAnsi="宋体"/>
          <w:b/>
          <w:szCs w:val="21"/>
        </w:rPr>
        <w:t>。</w:t>
      </w:r>
      <w:r>
        <w:rPr>
          <w:rFonts w:hint="eastAsia" w:ascii="宋体" w:hAnsi="宋体"/>
          <w:szCs w:val="21"/>
        </w:rPr>
        <w:t>根据《旅游法》第</w:t>
      </w:r>
      <w:r>
        <w:rPr>
          <w:rFonts w:ascii="宋体" w:hAnsi="宋体"/>
          <w:szCs w:val="21"/>
        </w:rPr>
        <w:t>35</w:t>
      </w:r>
      <w:r>
        <w:rPr>
          <w:rFonts w:hint="eastAsia" w:ascii="宋体" w:hAnsi="宋体"/>
          <w:szCs w:val="21"/>
        </w:rPr>
        <w:t>条规定“旅行社安排另行付费旅游项目需是应旅游者要求或经双方协商一致且不影响其他旅游者的行程安排”。</w:t>
      </w:r>
    </w:p>
    <w:p>
      <w:pPr>
        <w:autoSpaceDE w:val="0"/>
        <w:autoSpaceDN w:val="0"/>
        <w:adjustRightInd w:val="0"/>
        <w:spacing w:line="300" w:lineRule="exact"/>
        <w:jc w:val="left"/>
        <w:rPr>
          <w:rFonts w:hint="eastAsia" w:ascii="宋体" w:hAnsi="宋体" w:cs="黑体"/>
          <w:b/>
          <w:color w:val="000000"/>
        </w:rPr>
      </w:pPr>
      <w:r>
        <w:rPr>
          <w:rFonts w:hint="eastAsia" w:ascii="宋体" w:hAnsi="宋体" w:cs="黑体"/>
          <w:b/>
          <w:color w:val="000000"/>
        </w:rPr>
        <w:t xml:space="preserve"> </w:t>
      </w:r>
    </w:p>
    <w:p>
      <w:pPr>
        <w:autoSpaceDE w:val="0"/>
        <w:autoSpaceDN w:val="0"/>
        <w:adjustRightInd w:val="0"/>
        <w:spacing w:line="300" w:lineRule="exact"/>
        <w:jc w:val="left"/>
        <w:rPr>
          <w:rFonts w:hint="eastAsia" w:ascii="宋体" w:hAnsi="宋体"/>
          <w:b/>
          <w:bCs/>
          <w:sz w:val="28"/>
          <w:szCs w:val="28"/>
        </w:rPr>
      </w:pPr>
      <w:r>
        <w:rPr>
          <w:rFonts w:hint="eastAsia" w:ascii="宋体" w:hAnsi="宋体"/>
          <w:b/>
          <w:bCs/>
          <w:sz w:val="28"/>
          <w:szCs w:val="28"/>
          <w:lang w:val="en-US" w:eastAsia="zh-CN"/>
        </w:rPr>
        <w:t>二：</w:t>
      </w:r>
      <w:r>
        <w:rPr>
          <w:rFonts w:hint="eastAsia" w:ascii="宋体" w:hAnsi="宋体"/>
          <w:b/>
          <w:bCs/>
          <w:sz w:val="28"/>
          <w:szCs w:val="28"/>
        </w:rPr>
        <w:t>推荐自费</w:t>
      </w:r>
    </w:p>
    <w:tbl>
      <w:tblPr>
        <w:tblStyle w:val="4"/>
        <w:tblpPr w:leftFromText="180" w:rightFromText="180" w:vertAnchor="text" w:horzAnchor="page" w:tblpX="1052" w:tblpY="598"/>
        <w:tblOverlap w:val="never"/>
        <w:tblW w:w="10039"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545"/>
        <w:gridCol w:w="7370"/>
        <w:gridCol w:w="1124"/>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3" w:hRule="atLeast"/>
        </w:trPr>
        <w:tc>
          <w:tcPr>
            <w:tcW w:w="1545" w:type="dxa"/>
            <w:shd w:val="clear" w:color="auto" w:fill="C0C0C0"/>
            <w:vAlign w:val="center"/>
          </w:tcPr>
          <w:p>
            <w:pPr>
              <w:pStyle w:val="10"/>
              <w:spacing w:line="320" w:lineRule="exact"/>
              <w:ind w:left="250" w:right="241"/>
              <w:jc w:val="center"/>
              <w:rPr>
                <w:rFonts w:hint="eastAsia" w:ascii="微软雅黑" w:hAnsi="微软雅黑" w:eastAsia="微软雅黑" w:cs="微软雅黑"/>
                <w:sz w:val="18"/>
                <w:szCs w:val="18"/>
                <w:lang w:eastAsia="zh-CN"/>
              </w:rPr>
            </w:pPr>
            <w:r>
              <w:rPr>
                <w:rFonts w:hint="eastAsia" w:cs="微软雅黑"/>
                <w:sz w:val="18"/>
                <w:szCs w:val="18"/>
                <w:lang w:eastAsia="zh-CN"/>
              </w:rPr>
              <w:t>项目</w:t>
            </w:r>
          </w:p>
        </w:tc>
        <w:tc>
          <w:tcPr>
            <w:tcW w:w="7370" w:type="dxa"/>
            <w:shd w:val="clear" w:color="auto" w:fill="C0C0C0"/>
            <w:vAlign w:val="center"/>
          </w:tcPr>
          <w:p>
            <w:pPr>
              <w:pStyle w:val="10"/>
              <w:spacing w:line="320" w:lineRule="exact"/>
              <w:ind w:left="454" w:leftChars="0" w:right="448" w:rightChars="0"/>
              <w:jc w:val="center"/>
              <w:rPr>
                <w:rFonts w:hint="eastAsia" w:ascii="微软雅黑" w:hAnsi="微软雅黑" w:eastAsia="微软雅黑" w:cs="微软雅黑"/>
                <w:sz w:val="18"/>
                <w:szCs w:val="18"/>
              </w:rPr>
            </w:pPr>
            <w:r>
              <w:rPr>
                <w:rFonts w:hint="eastAsia" w:ascii="微软雅黑" w:hAnsi="微软雅黑" w:eastAsia="微软雅黑" w:cs="微软雅黑"/>
                <w:sz w:val="18"/>
                <w:szCs w:val="18"/>
              </w:rPr>
              <w:t>备注</w:t>
            </w:r>
          </w:p>
        </w:tc>
        <w:tc>
          <w:tcPr>
            <w:tcW w:w="1124" w:type="dxa"/>
            <w:shd w:val="clear" w:color="auto" w:fill="C0C0C0"/>
            <w:vAlign w:val="center"/>
          </w:tcPr>
          <w:p>
            <w:pPr>
              <w:pStyle w:val="10"/>
              <w:spacing w:line="320" w:lineRule="exact"/>
              <w:ind w:left="454" w:leftChars="0" w:right="448" w:rightChars="0"/>
              <w:jc w:val="center"/>
              <w:rPr>
                <w:rFonts w:hint="eastAsia" w:ascii="微软雅黑" w:hAnsi="微软雅黑" w:eastAsia="微软雅黑" w:cs="微软雅黑"/>
                <w:sz w:val="18"/>
                <w:szCs w:val="18"/>
                <w:lang w:eastAsia="zh-CN"/>
              </w:rPr>
            </w:pPr>
            <w:r>
              <w:rPr>
                <w:rFonts w:hint="eastAsia" w:cs="微软雅黑"/>
                <w:sz w:val="18"/>
                <w:szCs w:val="18"/>
                <w:lang w:eastAsia="zh-CN"/>
              </w:rPr>
              <w:t>价格</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3" w:hRule="atLeast"/>
        </w:trPr>
        <w:tc>
          <w:tcPr>
            <w:tcW w:w="1545" w:type="dxa"/>
            <w:vAlign w:val="center"/>
          </w:tcPr>
          <w:p>
            <w:pPr>
              <w:pStyle w:val="10"/>
              <w:spacing w:line="320" w:lineRule="exact"/>
              <w:ind w:left="250" w:right="239"/>
              <w:jc w:val="center"/>
              <w:rPr>
                <w:rFonts w:hint="default" w:ascii="微软雅黑" w:hAnsi="微软雅黑" w:eastAsia="微软雅黑" w:cs="微软雅黑"/>
                <w:sz w:val="18"/>
                <w:szCs w:val="18"/>
                <w:lang w:val="en-US" w:eastAsia="zh-CN"/>
              </w:rPr>
            </w:pPr>
            <w:r>
              <w:rPr>
                <w:rFonts w:hint="eastAsia" w:cs="微软雅黑"/>
                <w:sz w:val="18"/>
                <w:szCs w:val="18"/>
                <w:lang w:val="en-US" w:eastAsia="zh-CN"/>
              </w:rPr>
              <w:t>奥运备选节目+长安街夜游+后海八爷胡同游+胡同人家参观+恭王府</w:t>
            </w:r>
          </w:p>
        </w:tc>
        <w:tc>
          <w:tcPr>
            <w:tcW w:w="7370" w:type="dxa"/>
            <w:vAlign w:val="center"/>
          </w:tcPr>
          <w:p>
            <w:pPr>
              <w:jc w:val="both"/>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全程自费套餐价值580元</w:t>
            </w:r>
          </w:p>
        </w:tc>
        <w:tc>
          <w:tcPr>
            <w:tcW w:w="1124" w:type="dxa"/>
            <w:vAlign w:val="center"/>
          </w:tcPr>
          <w:p>
            <w:pPr>
              <w:jc w:val="cente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500元/人</w:t>
            </w:r>
          </w:p>
        </w:tc>
      </w:tr>
    </w:tbl>
    <w:p/>
    <w:p/>
    <w:p>
      <w:r>
        <w:t>购物场所说明：</w:t>
      </w:r>
      <w:r>
        <w:br w:type="textWrapping"/>
      </w:r>
      <w:r>
        <w:t>1、商品价格是由市场决定，旅游者应根据自身经济状况选择，所购商品如非质量问题一律不予退还；</w:t>
      </w:r>
      <w:r>
        <w:br w:type="textWrapping"/>
      </w:r>
      <w:r>
        <w:t>2、行程单中的景点（免税商场）不属于安排的购物场所，旅行社不承担任何责任；</w:t>
      </w:r>
      <w:r>
        <w:br w:type="textWrapping"/>
      </w:r>
      <w:r>
        <w:t>3、旅游者自行前往的购物场所购买商品出现质量问题，旅行社不承担任何责任。</w:t>
      </w:r>
      <w:r>
        <w:br w:type="textWrapping"/>
      </w:r>
      <w:r>
        <w:br w:type="textWrapping"/>
      </w:r>
      <w:r>
        <w:t>客人声明：本人及本人代表旅游合同所列参团的全体同行人，对以上条款内容已完全了解和认同，现予以签字确认。</w:t>
      </w:r>
      <w:r>
        <w:br w:type="textWrapping"/>
      </w:r>
    </w:p>
    <w:p>
      <w:pPr>
        <w:ind w:firstLine="360" w:firstLineChars="200"/>
        <w:rPr>
          <w:rFonts w:hint="default" w:eastAsiaTheme="minorEastAsia"/>
          <w:lang w:val="en-US" w:eastAsia="zh-CN"/>
        </w:rPr>
      </w:pPr>
      <w:r>
        <w:rPr>
          <w:rFonts w:ascii="宋体" w:hAnsi="宋体"/>
          <w:color w:val="333333"/>
          <w:sz w:val="18"/>
          <w:szCs w:val="18"/>
          <w:shd w:val="clear" w:color="auto" w:fill="FFFFFF"/>
        </w:rPr>
        <w:t xml:space="preserve">旅游者确认签字： </w:t>
      </w:r>
      <w:r>
        <w:rPr>
          <w:rFonts w:hint="eastAsia"/>
          <w:color w:val="333333"/>
          <w:sz w:val="18"/>
          <w:szCs w:val="18"/>
          <w:shd w:val="clear" w:color="auto" w:fill="FFFFFF"/>
          <w:lang w:val="en-US" w:eastAsia="zh-CN"/>
        </w:rPr>
        <w:t xml:space="preserve">                                      </w:t>
      </w:r>
      <w:r>
        <w:rPr>
          <w:rFonts w:ascii="宋体" w:hAnsi="宋体"/>
          <w:color w:val="333333"/>
          <w:sz w:val="18"/>
          <w:szCs w:val="18"/>
          <w:shd w:val="clear" w:color="auto" w:fill="FFFFFF"/>
        </w:rPr>
        <w:t>签字日期:</w:t>
      </w:r>
    </w:p>
    <w:p>
      <w:pPr>
        <w:rPr>
          <w:rFonts w:hint="eastAsia" w:ascii="微软雅黑" w:hAnsi="微软雅黑" w:eastAsia="微软雅黑" w:cs="微软雅黑"/>
          <w:b/>
          <w:bCs w:val="0"/>
          <w:snapToGrid w:val="0"/>
          <w:color w:val="9A88B6"/>
          <w:kern w:val="0"/>
          <w:sz w:val="24"/>
          <w:szCs w:val="24"/>
          <w:lang w:val="en-US" w:eastAsia="zh-CN"/>
        </w:rPr>
      </w:pPr>
    </w:p>
    <w:p>
      <w:pPr>
        <w:ind w:firstLine="420" w:firstLineChars="200"/>
        <w:rPr>
          <w:rFonts w:hint="default" w:eastAsiaTheme="minorEastAsia"/>
          <w:lang w:val="en-US" w:eastAsia="zh-CN"/>
        </w:rPr>
      </w:pPr>
    </w:p>
    <w:sectPr>
      <w:pgSz w:w="11906" w:h="16838"/>
      <w:pgMar w:top="640" w:right="846" w:bottom="658" w:left="760" w:header="851" w:footer="992" w:gutter="0"/>
      <w:pgBorders>
        <w:top w:val="single" w:color="FFFFFF" w:themeColor="background1" w:sz="18" w:space="1"/>
        <w:left w:val="single" w:color="FFFFFF" w:themeColor="background1" w:sz="18" w:space="4"/>
        <w:bottom w:val="single" w:color="FFFFFF" w:themeColor="background1" w:sz="18" w:space="1"/>
        <w:right w:val="single" w:color="FFFFFF" w:themeColor="background1" w:sz="18" w:space="4"/>
      </w:pgBorders>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AFF" w:usb1="C0007841" w:usb2="00000009" w:usb3="00000000" w:csb0="400001FF" w:csb1="FFFF0000"/>
  </w:font>
  <w:font w:name="宋体">
    <w:panose1 w:val="02010600030101010101"/>
    <w:charset w:val="88"/>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swiss"/>
    <w:pitch w:val="default"/>
    <w:sig w:usb0="E1002EFF" w:usb1="C000605B" w:usb2="00000029" w:usb3="00000000" w:csb0="200101FF" w:csb1="20280000"/>
  </w:font>
  <w:font w:name="黑体-简">
    <w:altName w:val="黑体"/>
    <w:panose1 w:val="00000000000000000000"/>
    <w:charset w:val="82"/>
    <w:family w:val="auto"/>
    <w:pitch w:val="default"/>
    <w:sig w:usb0="00000000" w:usb1="00000000" w:usb2="00000000" w:usb3="00000000" w:csb0="203E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5BBBC0B"/>
    <w:multiLevelType w:val="singleLevel"/>
    <w:tmpl w:val="A5BBBC0B"/>
    <w:lvl w:ilvl="0" w:tentative="0">
      <w:start w:val="4"/>
      <w:numFmt w:val="decimal"/>
      <w:suff w:val="nothing"/>
      <w:lvlText w:val="%1、"/>
      <w:lvlJc w:val="left"/>
    </w:lvl>
  </w:abstractNum>
  <w:abstractNum w:abstractNumId="1">
    <w:nsid w:val="AF9149DC"/>
    <w:multiLevelType w:val="singleLevel"/>
    <w:tmpl w:val="AF9149DC"/>
    <w:lvl w:ilvl="0" w:tentative="0">
      <w:start w:val="1"/>
      <w:numFmt w:val="decimal"/>
      <w:suff w:val="nothing"/>
      <w:lvlText w:val="%1）"/>
      <w:lvlJc w:val="left"/>
    </w:lvl>
  </w:abstractNum>
  <w:abstractNum w:abstractNumId="2">
    <w:nsid w:val="2F000008"/>
    <w:multiLevelType w:val="multilevel"/>
    <w:tmpl w:val="2F000008"/>
    <w:lvl w:ilvl="0" w:tentative="0">
      <w:start w:val="3"/>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
    <w:nsid w:val="3FDD954F"/>
    <w:multiLevelType w:val="singleLevel"/>
    <w:tmpl w:val="3FDD954F"/>
    <w:lvl w:ilvl="0" w:tentative="0">
      <w:start w:val="1"/>
      <w:numFmt w:val="decimal"/>
      <w:suff w:val="nothing"/>
      <w:lvlText w:val="%1、"/>
      <w:lvlJc w:val="left"/>
    </w:lvl>
  </w:abstractNum>
  <w:num w:numId="1">
    <w:abstractNumId w:val="2"/>
  </w:num>
  <w:num w:numId="2">
    <w:abstractNumId w:val="3"/>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displayBackgroundShape w:val="1"/>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7DD6CBF"/>
    <w:rsid w:val="00A32DF3"/>
    <w:rsid w:val="0CBA2F4A"/>
    <w:rsid w:val="10963790"/>
    <w:rsid w:val="11935EAD"/>
    <w:rsid w:val="1446710A"/>
    <w:rsid w:val="14BA7B23"/>
    <w:rsid w:val="199E691A"/>
    <w:rsid w:val="19A81570"/>
    <w:rsid w:val="1A1A2410"/>
    <w:rsid w:val="1D4062CF"/>
    <w:rsid w:val="20812F6A"/>
    <w:rsid w:val="20A07B4B"/>
    <w:rsid w:val="20AA013C"/>
    <w:rsid w:val="20DF0F6D"/>
    <w:rsid w:val="21613260"/>
    <w:rsid w:val="22127F4C"/>
    <w:rsid w:val="22BD3ECB"/>
    <w:rsid w:val="22D57914"/>
    <w:rsid w:val="23371DA1"/>
    <w:rsid w:val="23E55B8D"/>
    <w:rsid w:val="240504EC"/>
    <w:rsid w:val="247024A0"/>
    <w:rsid w:val="2489310F"/>
    <w:rsid w:val="27A11898"/>
    <w:rsid w:val="27DD6CBF"/>
    <w:rsid w:val="28EF0462"/>
    <w:rsid w:val="2A3028A6"/>
    <w:rsid w:val="2C85588E"/>
    <w:rsid w:val="2EB559B7"/>
    <w:rsid w:val="2F2E43C6"/>
    <w:rsid w:val="2F7C79C8"/>
    <w:rsid w:val="31766EF0"/>
    <w:rsid w:val="3298500A"/>
    <w:rsid w:val="35126030"/>
    <w:rsid w:val="370B01EE"/>
    <w:rsid w:val="38C226D3"/>
    <w:rsid w:val="3A060DE4"/>
    <w:rsid w:val="3AEA2043"/>
    <w:rsid w:val="3C8F410B"/>
    <w:rsid w:val="3D5E58B9"/>
    <w:rsid w:val="3E4F73CC"/>
    <w:rsid w:val="40C06F25"/>
    <w:rsid w:val="41230B83"/>
    <w:rsid w:val="424241E4"/>
    <w:rsid w:val="424B4487"/>
    <w:rsid w:val="45FA19BC"/>
    <w:rsid w:val="4617604D"/>
    <w:rsid w:val="46BB65D3"/>
    <w:rsid w:val="477A50AE"/>
    <w:rsid w:val="4A6F5D41"/>
    <w:rsid w:val="4D474402"/>
    <w:rsid w:val="4E4331CE"/>
    <w:rsid w:val="51AF2053"/>
    <w:rsid w:val="52991819"/>
    <w:rsid w:val="534E72F3"/>
    <w:rsid w:val="558F64CD"/>
    <w:rsid w:val="56D1454B"/>
    <w:rsid w:val="59330D43"/>
    <w:rsid w:val="59D24F5F"/>
    <w:rsid w:val="5B9E2029"/>
    <w:rsid w:val="5BFC29F5"/>
    <w:rsid w:val="5D271272"/>
    <w:rsid w:val="5D784FDB"/>
    <w:rsid w:val="5F2D440C"/>
    <w:rsid w:val="60D629DE"/>
    <w:rsid w:val="61644ED8"/>
    <w:rsid w:val="61D53D10"/>
    <w:rsid w:val="62FB4DD3"/>
    <w:rsid w:val="6468546C"/>
    <w:rsid w:val="662812FB"/>
    <w:rsid w:val="689905F7"/>
    <w:rsid w:val="68FF305C"/>
    <w:rsid w:val="691A36D9"/>
    <w:rsid w:val="6BB02207"/>
    <w:rsid w:val="6CBF479C"/>
    <w:rsid w:val="70C80C04"/>
    <w:rsid w:val="727E7A7F"/>
    <w:rsid w:val="72D658A0"/>
    <w:rsid w:val="74EB3CA5"/>
    <w:rsid w:val="756C379F"/>
    <w:rsid w:val="758C29EE"/>
    <w:rsid w:val="76B007C7"/>
    <w:rsid w:val="781E43AE"/>
    <w:rsid w:val="7CA2119B"/>
    <w:rsid w:val="7E553C0D"/>
    <w:rsid w:val="7F67027B"/>
    <w:rsid w:val="7FD64DB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22" w:semiHidden="0" w:name="Strong"/>
    <w:lsdException w:qFormat="1" w:unhideWhenUsed="0" w:uiPriority="2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26"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3"/>
    <w:basedOn w:val="1"/>
    <w:next w:val="1"/>
    <w:semiHidden/>
    <w:unhideWhenUsed/>
    <w:qFormat/>
    <w:uiPriority w:val="0"/>
    <w:pPr>
      <w:spacing w:before="0" w:beforeAutospacing="1" w:after="0" w:afterAutospacing="1"/>
      <w:jc w:val="left"/>
    </w:pPr>
    <w:rPr>
      <w:rFonts w:hint="eastAsia" w:ascii="宋体" w:hAnsi="宋体" w:eastAsia="宋体" w:cs="宋体"/>
      <w:b/>
      <w:kern w:val="0"/>
      <w:sz w:val="27"/>
      <w:szCs w:val="27"/>
      <w:lang w:val="en-US" w:eastAsia="zh-CN" w:bidi="ar"/>
    </w:rPr>
  </w:style>
  <w:style w:type="character" w:default="1" w:styleId="6">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Normal (Web)"/>
    <w:basedOn w:val="1"/>
    <w:qFormat/>
    <w:uiPriority w:val="0"/>
    <w:pPr>
      <w:spacing w:before="100" w:beforeAutospacing="1" w:after="100" w:afterAutospacing="1"/>
      <w:ind w:left="0" w:right="0"/>
      <w:jc w:val="left"/>
    </w:pPr>
    <w:rPr>
      <w:kern w:val="0"/>
      <w:sz w:val="24"/>
      <w:lang w:val="en-US" w:eastAsia="zh-CN" w:bidi="ar"/>
    </w:rPr>
  </w:style>
  <w:style w:type="table" w:styleId="5">
    <w:name w:val="Table Grid"/>
    <w:basedOn w:val="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7">
    <w:name w:val="Strong"/>
    <w:basedOn w:val="6"/>
    <w:qFormat/>
    <w:uiPriority w:val="22"/>
    <w:rPr>
      <w:b/>
      <w:bCs/>
    </w:rPr>
  </w:style>
  <w:style w:type="character" w:styleId="8">
    <w:name w:val="Emphasis"/>
    <w:basedOn w:val="6"/>
    <w:qFormat/>
    <w:uiPriority w:val="20"/>
    <w:rPr>
      <w:i/>
      <w:iCs/>
    </w:rPr>
  </w:style>
  <w:style w:type="character" w:styleId="9">
    <w:name w:val="Hyperlink"/>
    <w:basedOn w:val="6"/>
    <w:qFormat/>
    <w:uiPriority w:val="0"/>
    <w:rPr>
      <w:color w:val="0000FF"/>
      <w:u w:val="single"/>
    </w:rPr>
  </w:style>
  <w:style w:type="paragraph" w:customStyle="1" w:styleId="10">
    <w:name w:val="Table Paragraph"/>
    <w:basedOn w:val="1"/>
    <w:qFormat/>
    <w:uiPriority w:val="1"/>
    <w:pPr>
      <w:spacing w:before="74" w:line="266" w:lineRule="exact"/>
      <w:ind w:left="108"/>
    </w:pPr>
    <w:rPr>
      <w:rFonts w:ascii="宋体" w:hAnsi="宋体" w:eastAsia="宋体" w:cs="宋体"/>
      <w:lang w:val="zh-CN" w:eastAsia="zh-CN" w:bidi="zh-CN"/>
    </w:rPr>
  </w:style>
  <w:style w:type="character" w:customStyle="1" w:styleId="11">
    <w:name w:val="pkg-info-detail2"/>
    <w:basedOn w:val="6"/>
    <w:qFormat/>
    <w:uiPriority w:val="0"/>
  </w:style>
  <w:style w:type="paragraph" w:styleId="12">
    <w:name w:val="List Paragraph"/>
    <w:basedOn w:val="1"/>
    <w:unhideWhenUsed/>
    <w:qFormat/>
    <w:uiPriority w:val="26"/>
    <w:pPr>
      <w:ind w:firstLine="420"/>
    </w:p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jpe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jpeg"/><Relationship Id="rId3" Type="http://schemas.openxmlformats.org/officeDocument/2006/relationships/theme" Target="theme/theme1.xml"/><Relationship Id="rId22" Type="http://schemas.openxmlformats.org/officeDocument/2006/relationships/fontTable" Target="fontTable.xml"/><Relationship Id="rId21" Type="http://schemas.openxmlformats.org/officeDocument/2006/relationships/numbering" Target="numbering.xml"/><Relationship Id="rId20" Type="http://schemas.openxmlformats.org/officeDocument/2006/relationships/customXml" Target="../customXml/item1.xml"/><Relationship Id="rId2" Type="http://schemas.openxmlformats.org/officeDocument/2006/relationships/settings" Target="settings.xml"/><Relationship Id="rId19" Type="http://schemas.openxmlformats.org/officeDocument/2006/relationships/image" Target="media/image16.png"/><Relationship Id="rId18" Type="http://schemas.openxmlformats.org/officeDocument/2006/relationships/image" Target="media/image15.png"/><Relationship Id="rId17" Type="http://schemas.openxmlformats.org/officeDocument/2006/relationships/image" Target="media/image14.png"/><Relationship Id="rId16" Type="http://schemas.openxmlformats.org/officeDocument/2006/relationships/image" Target="media/image13.png"/><Relationship Id="rId15" Type="http://schemas.openxmlformats.org/officeDocument/2006/relationships/image" Target="media/image12.png"/><Relationship Id="rId14" Type="http://schemas.openxmlformats.org/officeDocument/2006/relationships/image" Target="media/image11.png"/><Relationship Id="rId13" Type="http://schemas.openxmlformats.org/officeDocument/2006/relationships/image" Target="media/image10.png"/><Relationship Id="rId12" Type="http://schemas.openxmlformats.org/officeDocument/2006/relationships/image" Target="media/image9.png"/><Relationship Id="rId11" Type="http://schemas.openxmlformats.org/officeDocument/2006/relationships/image" Target="media/image8.pn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12</Pages>
  <Words>9190</Words>
  <Characters>9416</Characters>
  <Lines>0</Lines>
  <Paragraphs>0</Paragraphs>
  <TotalTime>2</TotalTime>
  <ScaleCrop>false</ScaleCrop>
  <LinksUpToDate>false</LinksUpToDate>
  <CharactersWithSpaces>9740</CharactersWithSpaces>
  <Application>WPS Office_11.1.0.10356_F1E327BC-269C-435d-A152-05C5408002CA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2019-10-10T18:03:00Z</dcterms:created>
  <dc:creator>顶着黑眼圈当国宝</dc:creator>
  <cp:lastModifiedBy>静静得动</cp:lastModifiedBy>
  <dcterms:modified xsi:type="dcterms:W3CDTF">2021-03-31T07:07:50Z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2052-11.1.0.10356</vt:lpwstr>
  </property>
  <property fmtid="{D5CDD505-2E9C-101B-9397-08002B2CF9AE}" pid="3" name="ICV">
    <vt:lpwstr>F59BA1D7F62042FD94BE9B14C492F543</vt:lpwstr>
  </property>
</Properties>
</file>