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0"/>
        <w:tblpPr w:leftFromText="180" w:rightFromText="180" w:vertAnchor="text" w:horzAnchor="page" w:tblpXSpec="center" w:tblpY="-178"/>
        <w:tblOverlap w:val="never"/>
        <w:tblW w:w="0" w:type="auto"/>
        <w:jc w:val="center"/>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Layout w:type="autofit"/>
        <w:tblCellMar>
          <w:top w:w="0" w:type="dxa"/>
          <w:left w:w="108" w:type="dxa"/>
          <w:bottom w:w="0" w:type="dxa"/>
          <w:right w:w="108" w:type="dxa"/>
        </w:tblCellMar>
      </w:tblPr>
      <w:tblGrid>
        <w:gridCol w:w="1478"/>
        <w:gridCol w:w="3583"/>
        <w:gridCol w:w="1217"/>
        <w:gridCol w:w="1087"/>
        <w:gridCol w:w="500"/>
        <w:gridCol w:w="467"/>
        <w:gridCol w:w="466"/>
        <w:gridCol w:w="1915"/>
      </w:tblGrid>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jc w:val="center"/>
        </w:trPr>
        <w:tc>
          <w:tcPr>
            <w:tcW w:w="10713" w:type="dxa"/>
            <w:gridSpan w:val="8"/>
            <w:tcBorders>
              <w:tl2br w:val="nil"/>
              <w:tr2bl w:val="nil"/>
            </w:tcBorders>
            <w:shd w:val="clear" w:color="auto" w:fill="DCE6F2" w:themeFill="accent1" w:themeFillTint="32"/>
          </w:tcPr>
          <w:p>
            <w:pPr>
              <w:ind w:firstLine="3522" w:firstLineChars="1100"/>
              <w:jc w:val="both"/>
              <w:rPr>
                <w:rFonts w:ascii="微软雅黑" w:hAnsi="微软雅黑" w:eastAsia="微软雅黑"/>
                <w:b/>
                <w:sz w:val="32"/>
                <w:szCs w:val="32"/>
                <w:lang w:val="en-US"/>
              </w:rPr>
            </w:pPr>
            <w:r>
              <w:rPr>
                <w:rFonts w:hint="default" w:ascii="微软雅黑" w:hAnsi="微软雅黑" w:eastAsia="微软雅黑" w:cs="微软雅黑"/>
                <w:b/>
                <w:bCs/>
                <w:color w:val="C00000"/>
                <w:sz w:val="32"/>
                <w:szCs w:val="32"/>
                <w:lang w:val="en-US"/>
              </w:rPr>
              <w:pict>
                <v:line id="_x0000_s2050" o:spid="_x0000_s2050" o:spt="20" style="position:absolute;left:0pt;flip:x;margin-left:254.2pt;margin-top:6.35pt;height:16.75pt;width:0.4pt;z-index:251660288;mso-width-relative:page;mso-height-relative:page;" stroked="t" coordsize="21600,21600" o:gfxdata="UEsDBAoAAAAAAIdO4kAAAAAAAAAAAAAAAAAEAAAAZHJzL1BLAwQUAAAACACHTuJAnsmv1tcAAAAJ&#10;AQAADwAAAGRycy9kb3ducmV2LnhtbE2PQU/DMAyF70j8h8hI3FjaqkxVabrDENoJaWwT4pg1pqmW&#10;OKVJt/HvMSe42X5Pz+9rVlfvxBmnOARSkC8yEEhdMAP1Cg77l4cKREyajHaBUME3Rli1tzeNrk24&#10;0Bued6kXHEKx1gpsSmMtZewseh0XYURi7TNMXidep16aSV843DtZZNlSej0Qf7B6xLXF7rSbvYJt&#10;Vby/7r/KbN5W9mPTOW82z4VS93d59gQi4TX9meG3PleHljsdw0wmCqegfCyYJbGQ5yDYwAdmOfJQ&#10;LkG2jfxP0P4AUEsDBBQAAAAIAIdO4kCRWzar8wEAAMQDAAAOAAAAZHJzL2Uyb0RvYy54bWytU82O&#10;0zAQviPxDpbvNGlW2XajpnvYauHAz0rAA7i201jyn8Zu074EL4DEDU4cufM2LI/B2MkusFz2gCJZ&#10;nm/Gn+f7PFldHo0mBwlBOdvS+aykRFruhLK7lr5/d/1sSUmIzAqmnZUtPclAL9dPn6wG38jK9U4L&#10;CQRJbGgG39I+Rt8UReC9NCzMnJcWk50DwyKGsCsEsAHZjS6qsjwvBgfCg+MyBEQ3Y5JOjPAYQtd1&#10;isuN43sjbRxZQWoWUVLolQ90nbvtOsnjm64LMhLdUlQa84qX4H6b1mK9Ys0OmO8Vn1pgj2nhgSbD&#10;lMVL76k2LDKyB/UPlVEcXHBdnHFnilFIdgRVzMsH3rztmZdZC1od/L3p4f/R8teHGyBK4CRQYpnB&#10;B7/9+O3Hh88/v3/C9fbrFzJPJg0+NFh7ZW9gioK/gaT42IEhnVb+ReJICKoiRwzKxbI6Q6NPLa3r&#10;8+VFPbotj5FwzNflEpMcs9W8WlQ5W4x8icVDiM+lMyRtWqqVTVawhh1ehog9YOldSYKtu1Za5+fU&#10;lgwtPZsv6sTPcEbBinw2OK1EqksnAuy2VxrIgaXZ2KQvF+m9eeXECF/UZTkNCcI4SiN8h2IPE0vu&#10;5y96cHsrxj61xXRycPQs7bZOnLKVGcfHzQTTIKbp+TPOp3//fO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smv1tcAAAAJAQAADwAAAAAAAAABACAAAAAiAAAAZHJzL2Rvd25yZXYueG1sUEsBAhQA&#10;FAAAAAgAh07iQJFbNqvzAQAAxAMAAA4AAAAAAAAAAQAgAAAAJgEAAGRycy9lMm9Eb2MueG1sUEsF&#10;BgAAAAAGAAYAWQEAAIsFAAAAAA==&#10;">
                  <v:path arrowok="t"/>
                  <v:fill focussize="0,0"/>
                  <v:stroke weight="2.5pt" color="#0D0D0D" endcap="round"/>
                  <v:imagedata o:title=""/>
                  <o:lock v:ext="edit"/>
                </v:line>
              </w:pict>
            </w:r>
            <w:r>
              <w:rPr>
                <w:rFonts w:hint="eastAsia" w:ascii="微软雅黑" w:hAnsi="微软雅黑" w:eastAsia="微软雅黑" w:cs="微软雅黑"/>
                <w:b/>
                <w:bCs/>
                <w:color w:val="C00000"/>
                <w:sz w:val="32"/>
                <w:szCs w:val="32"/>
                <w:lang w:val="en-US" w:eastAsia="zh-CN"/>
              </w:rPr>
              <w:t xml:space="preserve">   印象日本</w:t>
            </w:r>
            <w:r>
              <w:rPr>
                <w:rFonts w:hint="eastAsia" w:ascii="微软雅黑" w:hAnsi="微软雅黑" w:eastAsia="微软雅黑" w:cs="微软雅黑"/>
                <w:b/>
                <w:bCs/>
                <w:color w:val="C00000"/>
                <w:sz w:val="32"/>
                <w:szCs w:val="32"/>
                <w:lang w:val="en-US"/>
              </w:rPr>
              <w:t xml:space="preserve"> 本州6日游</w:t>
            </w:r>
            <w:r>
              <w:rPr>
                <w:rFonts w:hint="eastAsia" w:ascii="微软雅黑" w:hAnsi="微软雅黑" w:eastAsia="微软雅黑"/>
                <w:b/>
                <w:color w:val="C00000"/>
                <w:sz w:val="32"/>
                <w:szCs w:val="32"/>
                <w:lang w:val="en-US"/>
              </w:rPr>
              <w:t>（阪东）</w:t>
            </w:r>
          </w:p>
          <w:p>
            <w:pPr>
              <w:ind w:firstLine="4082" w:firstLineChars="1700"/>
              <w:jc w:val="both"/>
              <w:rPr>
                <w:rFonts w:hint="default" w:ascii="微软雅黑" w:hAnsi="微软雅黑" w:eastAsia="微软雅黑"/>
                <w:b/>
                <w:sz w:val="28"/>
                <w:szCs w:val="28"/>
                <w:lang w:val="en-US" w:eastAsia="zh-CN"/>
              </w:rPr>
            </w:pPr>
            <w:r>
              <w:rPr>
                <w:rFonts w:hint="eastAsia" w:ascii="微软雅黑" w:hAnsi="微软雅黑" w:eastAsia="微软雅黑" w:cs="微软雅黑"/>
                <w:b/>
                <w:bCs/>
                <w:sz w:val="24"/>
                <w:szCs w:val="24"/>
                <w:lang w:val="en-US" w:eastAsia="zh-CN"/>
              </w:rPr>
              <w:t>大阪/京都/奈良/箱根/东京</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99" w:hRule="atLeast"/>
          <w:jc w:val="center"/>
        </w:trPr>
        <w:tc>
          <w:tcPr>
            <w:tcW w:w="1478" w:type="dxa"/>
            <w:tcBorders>
              <w:tl2br w:val="nil"/>
              <w:tr2bl w:val="nil"/>
            </w:tcBorders>
            <w:shd w:val="clear" w:color="auto" w:fill="DCE6F2" w:themeFill="accent1" w:themeFillTint="32"/>
            <w:vAlign w:val="center"/>
          </w:tcPr>
          <w:p>
            <w:pPr>
              <w:spacing w:line="280" w:lineRule="exact"/>
              <w:jc w:val="center"/>
              <w:rPr>
                <w:rFonts w:ascii="微软雅黑" w:hAnsi="微软雅黑" w:eastAsia="微软雅黑"/>
                <w:b/>
                <w:sz w:val="21"/>
                <w:szCs w:val="21"/>
                <w:lang w:val="en-US"/>
              </w:rPr>
            </w:pPr>
            <w:r>
              <w:rPr>
                <w:rFonts w:hint="eastAsia" w:ascii="微软雅黑" w:hAnsi="微软雅黑" w:eastAsia="微软雅黑"/>
                <w:b/>
                <w:sz w:val="21"/>
                <w:szCs w:val="21"/>
              </w:rPr>
              <w:t>航空公司</w:t>
            </w:r>
          </w:p>
        </w:tc>
        <w:tc>
          <w:tcPr>
            <w:tcW w:w="3583" w:type="dxa"/>
            <w:tcBorders>
              <w:tl2br w:val="nil"/>
              <w:tr2bl w:val="nil"/>
            </w:tcBorders>
            <w:vAlign w:val="center"/>
          </w:tcPr>
          <w:p>
            <w:pPr>
              <w:spacing w:line="280" w:lineRule="exact"/>
              <w:rPr>
                <w:rFonts w:ascii="微软雅黑" w:hAnsi="微软雅黑" w:eastAsia="微软雅黑"/>
                <w:sz w:val="21"/>
                <w:szCs w:val="21"/>
                <w:lang w:val="en-US"/>
              </w:rPr>
            </w:pPr>
            <w:r>
              <w:rPr>
                <w:rFonts w:hint="eastAsia" w:ascii="微软雅黑" w:hAnsi="微软雅黑" w:eastAsia="微软雅黑"/>
                <w:sz w:val="21"/>
                <w:szCs w:val="21"/>
                <w:lang w:val="en-US"/>
              </w:rPr>
              <w:t>南方航空 正班直飞</w:t>
            </w:r>
          </w:p>
        </w:tc>
        <w:tc>
          <w:tcPr>
            <w:tcW w:w="1217" w:type="dxa"/>
            <w:tcBorders>
              <w:tl2br w:val="nil"/>
              <w:tr2bl w:val="nil"/>
            </w:tcBorders>
            <w:shd w:val="clear" w:color="auto" w:fill="DCE6F2" w:themeFill="accent1" w:themeFillTint="32"/>
            <w:vAlign w:val="center"/>
          </w:tcPr>
          <w:p>
            <w:pPr>
              <w:spacing w:line="280" w:lineRule="exact"/>
              <w:jc w:val="center"/>
              <w:rPr>
                <w:rFonts w:ascii="微软雅黑" w:hAnsi="微软雅黑" w:eastAsia="微软雅黑"/>
                <w:b/>
                <w:bCs/>
                <w:sz w:val="21"/>
                <w:szCs w:val="21"/>
                <w:lang w:val="en-US"/>
              </w:rPr>
            </w:pPr>
            <w:r>
              <w:rPr>
                <w:rFonts w:hint="eastAsia" w:ascii="微软雅黑" w:hAnsi="微软雅黑" w:eastAsia="微软雅黑"/>
                <w:b/>
                <w:bCs/>
                <w:sz w:val="21"/>
                <w:szCs w:val="21"/>
              </w:rPr>
              <w:t>签证种类</w:t>
            </w:r>
          </w:p>
        </w:tc>
        <w:tc>
          <w:tcPr>
            <w:tcW w:w="4435" w:type="dxa"/>
            <w:gridSpan w:val="5"/>
            <w:tcBorders>
              <w:tl2br w:val="nil"/>
              <w:tr2bl w:val="nil"/>
            </w:tcBorders>
            <w:vAlign w:val="center"/>
          </w:tcPr>
          <w:p>
            <w:pPr>
              <w:spacing w:line="280" w:lineRule="exact"/>
              <w:rPr>
                <w:rFonts w:ascii="微软雅黑" w:hAnsi="微软雅黑" w:eastAsia="微软雅黑"/>
                <w:color w:val="000000"/>
                <w:sz w:val="21"/>
                <w:szCs w:val="21"/>
                <w:lang w:val="en-US"/>
              </w:rPr>
            </w:pPr>
            <w:r>
              <w:rPr>
                <w:rStyle w:val="18"/>
                <w:rFonts w:hint="eastAsia" w:ascii="微软雅黑" w:hAnsi="微软雅黑" w:eastAsia="微软雅黑"/>
                <w:color w:val="000000"/>
                <w:sz w:val="21"/>
                <w:szCs w:val="21"/>
              </w:rPr>
              <w:t>日本团队旅游签证</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99" w:hRule="atLeast"/>
          <w:jc w:val="center"/>
        </w:trPr>
        <w:tc>
          <w:tcPr>
            <w:tcW w:w="1478" w:type="dxa"/>
            <w:tcBorders>
              <w:tl2br w:val="nil"/>
              <w:tr2bl w:val="nil"/>
            </w:tcBorders>
            <w:shd w:val="clear" w:color="auto" w:fill="DCE6F2" w:themeFill="accent1" w:themeFillTint="32"/>
            <w:vAlign w:val="center"/>
          </w:tcPr>
          <w:p>
            <w:pPr>
              <w:spacing w:line="280" w:lineRule="exact"/>
              <w:jc w:val="center"/>
              <w:rPr>
                <w:rFonts w:ascii="微软雅黑" w:hAnsi="微软雅黑" w:eastAsia="微软雅黑"/>
                <w:b/>
                <w:sz w:val="21"/>
                <w:szCs w:val="21"/>
                <w:lang w:val="en-US"/>
              </w:rPr>
            </w:pPr>
            <w:r>
              <w:rPr>
                <w:rFonts w:hint="eastAsia" w:ascii="微软雅黑" w:hAnsi="微软雅黑" w:eastAsia="微软雅黑"/>
                <w:b/>
                <w:sz w:val="21"/>
                <w:szCs w:val="21"/>
              </w:rPr>
              <w:t>用车</w:t>
            </w:r>
          </w:p>
        </w:tc>
        <w:tc>
          <w:tcPr>
            <w:tcW w:w="3583" w:type="dxa"/>
            <w:tcBorders>
              <w:tl2br w:val="nil"/>
              <w:tr2bl w:val="nil"/>
            </w:tcBorders>
            <w:vAlign w:val="center"/>
          </w:tcPr>
          <w:p>
            <w:pPr>
              <w:spacing w:line="280" w:lineRule="exact"/>
              <w:rPr>
                <w:rFonts w:ascii="微软雅黑" w:hAnsi="微软雅黑" w:eastAsia="微软雅黑"/>
                <w:sz w:val="21"/>
                <w:szCs w:val="21"/>
                <w:lang w:val="en-US"/>
              </w:rPr>
            </w:pPr>
            <w:r>
              <w:rPr>
                <w:rFonts w:hint="eastAsia" w:ascii="微软雅黑" w:hAnsi="微软雅黑" w:eastAsia="微软雅黑"/>
                <w:sz w:val="21"/>
                <w:szCs w:val="21"/>
              </w:rPr>
              <w:t>空调旅游巴士</w:t>
            </w:r>
          </w:p>
        </w:tc>
        <w:tc>
          <w:tcPr>
            <w:tcW w:w="1217" w:type="dxa"/>
            <w:tcBorders>
              <w:tl2br w:val="nil"/>
              <w:tr2bl w:val="nil"/>
            </w:tcBorders>
            <w:shd w:val="clear" w:color="auto" w:fill="DCE6F2" w:themeFill="accent1" w:themeFillTint="32"/>
            <w:vAlign w:val="center"/>
          </w:tcPr>
          <w:p>
            <w:pPr>
              <w:spacing w:line="280" w:lineRule="exact"/>
              <w:jc w:val="center"/>
              <w:rPr>
                <w:rFonts w:ascii="微软雅黑" w:hAnsi="微软雅黑" w:eastAsia="微软雅黑"/>
                <w:b/>
                <w:bCs/>
                <w:sz w:val="21"/>
                <w:szCs w:val="21"/>
                <w:lang w:val="en-US"/>
              </w:rPr>
            </w:pPr>
            <w:r>
              <w:rPr>
                <w:rFonts w:hint="eastAsia" w:ascii="微软雅黑" w:hAnsi="微软雅黑" w:eastAsia="微软雅黑"/>
                <w:b/>
                <w:bCs/>
                <w:sz w:val="21"/>
                <w:szCs w:val="21"/>
              </w:rPr>
              <w:t>舒适酒店</w:t>
            </w:r>
          </w:p>
        </w:tc>
        <w:tc>
          <w:tcPr>
            <w:tcW w:w="4435" w:type="dxa"/>
            <w:gridSpan w:val="5"/>
            <w:tcBorders>
              <w:tl2br w:val="nil"/>
              <w:tr2bl w:val="nil"/>
            </w:tcBorders>
            <w:vAlign w:val="center"/>
          </w:tcPr>
          <w:p>
            <w:pPr>
              <w:tabs>
                <w:tab w:val="left" w:pos="2634"/>
              </w:tabs>
              <w:spacing w:line="280" w:lineRule="exact"/>
              <w:rPr>
                <w:rFonts w:ascii="微软雅黑" w:hAnsi="微软雅黑" w:eastAsia="微软雅黑"/>
                <w:sz w:val="21"/>
                <w:szCs w:val="21"/>
                <w:lang w:val="en-US"/>
              </w:rPr>
            </w:pPr>
            <w:r>
              <w:rPr>
                <w:rStyle w:val="18"/>
                <w:rFonts w:hint="eastAsia" w:ascii="微软雅黑" w:hAnsi="微软雅黑" w:eastAsia="微软雅黑"/>
                <w:color w:val="000000"/>
                <w:sz w:val="21"/>
                <w:szCs w:val="21"/>
                <w:lang w:val="en-US"/>
              </w:rPr>
              <w:t>当地</w:t>
            </w:r>
            <w:r>
              <w:rPr>
                <w:rStyle w:val="18"/>
                <w:rFonts w:hint="eastAsia" w:ascii="微软雅黑" w:hAnsi="微软雅黑" w:eastAsia="微软雅黑"/>
                <w:color w:val="000000"/>
                <w:sz w:val="21"/>
                <w:szCs w:val="21"/>
                <w:lang w:val="en-US" w:eastAsia="zh-CN"/>
              </w:rPr>
              <w:t>3-4</w:t>
            </w:r>
            <w:r>
              <w:rPr>
                <w:rStyle w:val="18"/>
                <w:rFonts w:hint="eastAsia" w:ascii="微软雅黑" w:hAnsi="微软雅黑" w:eastAsia="微软雅黑"/>
                <w:color w:val="000000"/>
                <w:sz w:val="21"/>
                <w:szCs w:val="21"/>
                <w:lang w:val="en-US"/>
              </w:rPr>
              <w:t>星住宿，安排</w:t>
            </w:r>
            <w:r>
              <w:rPr>
                <w:rStyle w:val="18"/>
                <w:rFonts w:hint="eastAsia" w:ascii="微软雅黑" w:hAnsi="微软雅黑" w:eastAsia="微软雅黑"/>
                <w:color w:val="000000"/>
                <w:sz w:val="21"/>
                <w:szCs w:val="21"/>
                <w:lang w:val="en-US" w:eastAsia="zh-CN"/>
              </w:rPr>
              <w:t>1</w:t>
            </w:r>
            <w:r>
              <w:rPr>
                <w:rStyle w:val="18"/>
                <w:rFonts w:hint="eastAsia" w:ascii="微软雅黑" w:hAnsi="微软雅黑" w:eastAsia="微软雅黑"/>
                <w:color w:val="000000"/>
                <w:sz w:val="21"/>
                <w:szCs w:val="21"/>
                <w:lang w:val="en-US"/>
              </w:rPr>
              <w:t>晚温泉酒</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99" w:hRule="atLeast"/>
          <w:jc w:val="center"/>
        </w:trPr>
        <w:tc>
          <w:tcPr>
            <w:tcW w:w="1478" w:type="dxa"/>
            <w:tcBorders>
              <w:tl2br w:val="nil"/>
              <w:tr2bl w:val="nil"/>
            </w:tcBorders>
            <w:shd w:val="clear" w:color="auto" w:fill="DCE6F2" w:themeFill="accent1" w:themeFillTint="32"/>
            <w:vAlign w:val="center"/>
          </w:tcPr>
          <w:p>
            <w:pPr>
              <w:spacing w:line="280" w:lineRule="exact"/>
              <w:jc w:val="center"/>
              <w:rPr>
                <w:rFonts w:ascii="微软雅黑" w:hAnsi="微软雅黑" w:eastAsia="微软雅黑"/>
                <w:b/>
                <w:sz w:val="21"/>
                <w:szCs w:val="21"/>
                <w:lang w:val="en-US"/>
              </w:rPr>
            </w:pPr>
            <w:r>
              <w:rPr>
                <w:rFonts w:hint="eastAsia" w:ascii="微软雅黑" w:hAnsi="微软雅黑" w:eastAsia="微软雅黑"/>
                <w:b/>
                <w:sz w:val="21"/>
                <w:szCs w:val="21"/>
              </w:rPr>
              <w:t>餐食</w:t>
            </w:r>
          </w:p>
        </w:tc>
        <w:tc>
          <w:tcPr>
            <w:tcW w:w="9235" w:type="dxa"/>
            <w:gridSpan w:val="7"/>
            <w:tcBorders>
              <w:tl2br w:val="nil"/>
              <w:tr2bl w:val="nil"/>
            </w:tcBorders>
            <w:vAlign w:val="center"/>
          </w:tcPr>
          <w:p>
            <w:pPr>
              <w:spacing w:line="280" w:lineRule="exact"/>
              <w:jc w:val="both"/>
              <w:rPr>
                <w:rStyle w:val="18"/>
                <w:rFonts w:ascii="微软雅黑" w:hAnsi="微软雅黑" w:eastAsia="微软雅黑"/>
                <w:color w:val="000000"/>
                <w:sz w:val="21"/>
                <w:szCs w:val="21"/>
                <w:lang w:val="en-US"/>
              </w:rPr>
            </w:pPr>
            <w:r>
              <w:rPr>
                <w:rFonts w:hint="eastAsia" w:ascii="微软雅黑" w:hAnsi="微软雅黑" w:eastAsia="微软雅黑"/>
                <w:sz w:val="21"/>
                <w:szCs w:val="21"/>
              </w:rPr>
              <w:t>早餐：酒店内早餐</w:t>
            </w:r>
            <w:r>
              <w:rPr>
                <w:rFonts w:hint="eastAsia" w:ascii="微软雅黑" w:hAnsi="微软雅黑" w:eastAsia="微软雅黑"/>
                <w:sz w:val="21"/>
                <w:szCs w:val="21"/>
                <w:lang w:eastAsia="zh-CN"/>
              </w:rPr>
              <w:t>，</w:t>
            </w:r>
            <w:r>
              <w:rPr>
                <w:rFonts w:hint="eastAsia" w:ascii="微软雅黑" w:hAnsi="微软雅黑" w:eastAsia="微软雅黑"/>
                <w:b w:val="0"/>
                <w:bCs w:val="0"/>
                <w:sz w:val="21"/>
                <w:szCs w:val="21"/>
              </w:rPr>
              <w:t>全程</w:t>
            </w:r>
            <w:r>
              <w:rPr>
                <w:rFonts w:hint="eastAsia" w:ascii="微软雅黑" w:hAnsi="微软雅黑" w:eastAsia="微软雅黑"/>
                <w:b w:val="0"/>
                <w:bCs w:val="0"/>
                <w:sz w:val="21"/>
                <w:szCs w:val="21"/>
                <w:lang w:val="en-US" w:eastAsia="zh-CN"/>
              </w:rPr>
              <w:t>5</w:t>
            </w:r>
            <w:r>
              <w:rPr>
                <w:rFonts w:hint="eastAsia" w:ascii="微软雅黑" w:hAnsi="微软雅黑" w:eastAsia="微软雅黑"/>
                <w:b w:val="0"/>
                <w:bCs w:val="0"/>
                <w:sz w:val="21"/>
                <w:szCs w:val="21"/>
              </w:rPr>
              <w:t>个正餐，餐标1500日，含温泉餐</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670" w:hRule="atLeast"/>
          <w:jc w:val="center"/>
        </w:trPr>
        <w:tc>
          <w:tcPr>
            <w:tcW w:w="1478" w:type="dxa"/>
            <w:vMerge w:val="restart"/>
            <w:tcBorders>
              <w:tl2br w:val="nil"/>
              <w:tr2bl w:val="nil"/>
            </w:tcBorders>
            <w:shd w:val="clear" w:color="auto" w:fill="DCE6F2" w:themeFill="accent1" w:themeFillTint="32"/>
          </w:tcPr>
          <w:p>
            <w:pPr>
              <w:spacing w:line="600" w:lineRule="auto"/>
              <w:ind w:left="152"/>
              <w:jc w:val="center"/>
              <w:rPr>
                <w:rFonts w:ascii="微软雅黑" w:hAnsi="微软雅黑" w:eastAsia="微软雅黑"/>
                <w:b/>
                <w:sz w:val="21"/>
                <w:szCs w:val="21"/>
              </w:rPr>
            </w:pPr>
          </w:p>
          <w:p>
            <w:pPr>
              <w:spacing w:line="600" w:lineRule="auto"/>
              <w:ind w:left="152"/>
              <w:jc w:val="center"/>
              <w:rPr>
                <w:rFonts w:ascii="微软雅黑" w:hAnsi="微软雅黑" w:eastAsia="微软雅黑"/>
                <w:b/>
                <w:sz w:val="21"/>
                <w:szCs w:val="21"/>
              </w:rPr>
            </w:pPr>
          </w:p>
          <w:p>
            <w:pPr>
              <w:spacing w:line="600" w:lineRule="auto"/>
              <w:jc w:val="center"/>
              <w:rPr>
                <w:rFonts w:ascii="微软雅黑" w:hAnsi="微软雅黑" w:eastAsia="微软雅黑"/>
                <w:b/>
                <w:sz w:val="21"/>
                <w:szCs w:val="21"/>
              </w:rPr>
            </w:pPr>
          </w:p>
          <w:p>
            <w:pPr>
              <w:spacing w:line="600" w:lineRule="auto"/>
              <w:ind w:firstLine="420" w:firstLineChars="200"/>
              <w:jc w:val="both"/>
              <w:rPr>
                <w:b/>
                <w:bCs/>
                <w:color w:val="000000"/>
                <w:szCs w:val="21"/>
                <w:lang w:val="en-US"/>
              </w:rPr>
            </w:pPr>
            <w:r>
              <w:rPr>
                <w:rFonts w:hint="eastAsia" w:ascii="微软雅黑" w:hAnsi="微软雅黑" w:eastAsia="微软雅黑"/>
                <w:b/>
                <w:sz w:val="21"/>
                <w:szCs w:val="21"/>
              </w:rPr>
              <w:t>行程特色</w:t>
            </w:r>
          </w:p>
        </w:tc>
        <w:tc>
          <w:tcPr>
            <w:tcW w:w="9235" w:type="dxa"/>
            <w:gridSpan w:val="7"/>
            <w:tcBorders>
              <w:tl2br w:val="nil"/>
              <w:tr2bl w:val="nil"/>
            </w:tcBorders>
          </w:tcPr>
          <w:p>
            <w:pPr>
              <w:pStyle w:val="16"/>
              <w:rPr>
                <w:rFonts w:ascii="微软雅黑" w:hAnsi="微软雅黑" w:eastAsia="微软雅黑" w:cs="微软雅黑"/>
                <w:sz w:val="21"/>
                <w:szCs w:val="21"/>
                <w:lang w:val="en-US"/>
              </w:rPr>
            </w:pPr>
            <w:r>
              <w:rPr>
                <w:rFonts w:hint="eastAsia" w:ascii="微软雅黑" w:hAnsi="微软雅黑" w:eastAsia="微软雅黑" w:cs="微软雅黑"/>
                <w:b/>
                <w:bCs/>
                <w:color w:val="000000" w:themeColor="text1"/>
                <w:sz w:val="21"/>
                <w:szCs w:val="21"/>
                <w:lang w:val="en-US"/>
              </w:rPr>
              <w:t>嗨购日本</w:t>
            </w:r>
            <w:r>
              <w:rPr>
                <w:rFonts w:hint="eastAsia" w:ascii="微软雅黑" w:hAnsi="微软雅黑" w:eastAsia="微软雅黑" w:cs="微软雅黑"/>
                <w:color w:val="000000" w:themeColor="text1"/>
                <w:sz w:val="21"/>
                <w:szCs w:val="21"/>
                <w:lang w:val="en-US"/>
              </w:rPr>
              <w:t>：</w:t>
            </w:r>
            <w:r>
              <w:rPr>
                <w:rFonts w:hint="eastAsia" w:ascii="微软雅黑" w:hAnsi="微软雅黑" w:eastAsia="微软雅黑" w:cs="微软雅黑"/>
                <w:sz w:val="21"/>
                <w:szCs w:val="21"/>
                <w:lang w:val="en-US" w:eastAsia="zh-CN"/>
              </w:rPr>
              <w:t>银座</w:t>
            </w:r>
            <w:r>
              <w:rPr>
                <w:rFonts w:hint="eastAsia" w:ascii="微软雅黑" w:hAnsi="微软雅黑" w:eastAsia="微软雅黑" w:cs="微软雅黑"/>
                <w:sz w:val="21"/>
                <w:szCs w:val="21"/>
                <w:lang w:val="en-US"/>
              </w:rPr>
              <w:t>，心斋桥享受淘宝乐趣，</w:t>
            </w:r>
            <w:r>
              <w:rPr>
                <w:rFonts w:ascii="微软雅黑" w:hAnsi="微软雅黑" w:eastAsia="微软雅黑" w:cs="微软雅黑"/>
                <w:sz w:val="21"/>
                <w:szCs w:val="21"/>
                <w:lang w:val="en-US"/>
              </w:rPr>
              <w:t>HIGH到手软</w:t>
            </w:r>
          </w:p>
          <w:p>
            <w:pPr>
              <w:pStyle w:val="3"/>
              <w:spacing w:line="328" w:lineRule="exact"/>
              <w:ind w:left="0"/>
              <w:rPr>
                <w:rFonts w:ascii="微软雅黑" w:hAnsi="微软雅黑" w:eastAsia="微软雅黑" w:cs="微软雅黑"/>
                <w:sz w:val="21"/>
                <w:szCs w:val="21"/>
              </w:rPr>
            </w:pPr>
            <w:r>
              <w:rPr>
                <w:rFonts w:hint="eastAsia" w:ascii="微软雅黑" w:hAnsi="微软雅黑" w:eastAsia="微软雅黑" w:cs="微软雅黑"/>
                <w:b/>
                <w:bCs/>
                <w:sz w:val="21"/>
                <w:szCs w:val="21"/>
                <w:lang w:val="en-US"/>
              </w:rPr>
              <w:t>精华景点：</w:t>
            </w:r>
            <w:r>
              <w:rPr>
                <w:rFonts w:hint="eastAsia" w:ascii="微软雅黑" w:hAnsi="微软雅黑" w:eastAsia="微软雅黑" w:cs="微软雅黑"/>
                <w:sz w:val="21"/>
                <w:szCs w:val="21"/>
              </w:rPr>
              <w:t>箱</w:t>
            </w:r>
            <w:r>
              <w:rPr>
                <w:rFonts w:ascii="微软雅黑" w:hAnsi="微软雅黑" w:eastAsia="微软雅黑" w:cs="微软雅黑"/>
                <w:sz w:val="21"/>
                <w:szCs w:val="21"/>
              </w:rPr>
              <w:t xml:space="preserve"> 根----富士山五合目， 忍野八海</w:t>
            </w:r>
            <w:r>
              <w:rPr>
                <w:rFonts w:ascii="微软雅黑" w:hAnsi="微软雅黑" w:eastAsia="微软雅黑" w:cs="微软雅黑"/>
                <w:sz w:val="21"/>
                <w:szCs w:val="21"/>
              </w:rPr>
              <w:cr/>
            </w:r>
            <w:r>
              <w:rPr>
                <w:rFonts w:hint="eastAsia" w:ascii="微软雅黑" w:hAnsi="微软雅黑" w:eastAsia="微软雅黑" w:cs="微软雅黑"/>
                <w:sz w:val="21"/>
                <w:szCs w:val="21"/>
              </w:rPr>
              <w:t xml:space="preserve">                 </w:t>
            </w:r>
            <w:r>
              <w:rPr>
                <w:rFonts w:ascii="微软雅黑" w:hAnsi="微软雅黑" w:eastAsia="微软雅黑" w:cs="微软雅黑"/>
                <w:sz w:val="21"/>
                <w:szCs w:val="21"/>
              </w:rPr>
              <w:t>大 阪----大阪城公园，心斋桥</w:t>
            </w:r>
            <w:r>
              <w:rPr>
                <w:rFonts w:ascii="微软雅黑" w:hAnsi="微软雅黑" w:eastAsia="微软雅黑" w:cs="微软雅黑"/>
                <w:sz w:val="21"/>
                <w:szCs w:val="21"/>
              </w:rPr>
              <w:cr/>
            </w:r>
            <w:r>
              <w:rPr>
                <w:rFonts w:hint="eastAsia" w:ascii="微软雅黑" w:hAnsi="微软雅黑" w:eastAsia="微软雅黑" w:cs="微软雅黑"/>
                <w:sz w:val="21"/>
                <w:szCs w:val="21"/>
              </w:rPr>
              <w:t xml:space="preserve">                 </w:t>
            </w:r>
            <w:r>
              <w:rPr>
                <w:rFonts w:ascii="微软雅黑" w:hAnsi="微软雅黑" w:eastAsia="微软雅黑" w:cs="微软雅黑"/>
                <w:sz w:val="21"/>
                <w:szCs w:val="21"/>
              </w:rPr>
              <w:t>京 都----清水寺，二年坂三年坂</w:t>
            </w:r>
            <w:r>
              <w:rPr>
                <w:rFonts w:ascii="微软雅黑" w:hAnsi="微软雅黑" w:eastAsia="微软雅黑" w:cs="微软雅黑"/>
                <w:sz w:val="21"/>
                <w:szCs w:val="21"/>
              </w:rPr>
              <w:cr/>
            </w:r>
            <w:r>
              <w:rPr>
                <w:rFonts w:hint="eastAsia" w:ascii="微软雅黑" w:hAnsi="微软雅黑" w:eastAsia="微软雅黑" w:cs="微软雅黑"/>
                <w:sz w:val="21"/>
                <w:szCs w:val="21"/>
              </w:rPr>
              <w:t xml:space="preserve">                 </w:t>
            </w:r>
            <w:r>
              <w:rPr>
                <w:rFonts w:ascii="微软雅黑" w:hAnsi="微软雅黑" w:eastAsia="微软雅黑" w:cs="微软雅黑"/>
                <w:sz w:val="21"/>
                <w:szCs w:val="21"/>
              </w:rPr>
              <w:t>东 京----</w:t>
            </w:r>
            <w:r>
              <w:rPr>
                <w:rFonts w:hint="eastAsia" w:ascii="微软雅黑" w:hAnsi="微软雅黑" w:eastAsia="微软雅黑" w:cs="微软雅黑"/>
                <w:sz w:val="21"/>
                <w:szCs w:val="21"/>
                <w:lang w:val="en-US" w:eastAsia="zh-CN"/>
              </w:rPr>
              <w:t>银座</w:t>
            </w:r>
            <w:r>
              <w:rPr>
                <w:rFonts w:ascii="微软雅黑" w:hAnsi="微软雅黑" w:eastAsia="微软雅黑" w:cs="微软雅黑"/>
                <w:sz w:val="21"/>
                <w:szCs w:val="21"/>
              </w:rPr>
              <w:t>，浅草寺</w:t>
            </w:r>
          </w:p>
          <w:p>
            <w:pPr>
              <w:pStyle w:val="3"/>
              <w:spacing w:line="328" w:lineRule="exact"/>
              <w:ind w:left="0"/>
              <w:rPr>
                <w:rFonts w:ascii="微软雅黑" w:hAnsi="微软雅黑" w:eastAsia="微软雅黑" w:cs="微软雅黑"/>
                <w:b/>
                <w:bCs/>
                <w:color w:val="000000" w:themeColor="text1"/>
                <w:sz w:val="21"/>
                <w:szCs w:val="21"/>
                <w:lang w:val="en-US"/>
              </w:rPr>
            </w:pPr>
            <w:r>
              <w:rPr>
                <w:rFonts w:hint="eastAsia" w:ascii="微软雅黑" w:hAnsi="微软雅黑" w:eastAsia="微软雅黑" w:cs="微软雅黑"/>
                <w:b/>
                <w:bCs/>
                <w:color w:val="000000" w:themeColor="text1"/>
                <w:sz w:val="21"/>
                <w:szCs w:val="21"/>
                <w:lang w:val="en-US"/>
              </w:rPr>
              <w:t>独家安排：</w:t>
            </w:r>
          </w:p>
          <w:p>
            <w:pPr>
              <w:pStyle w:val="16"/>
              <w:keepNext w:val="0"/>
              <w:keepLines w:val="0"/>
              <w:pageBreakBefore w:val="0"/>
              <w:widowControl w:val="0"/>
              <w:kinsoku/>
              <w:wordWrap/>
              <w:overflowPunct/>
              <w:topLinePunct w:val="0"/>
              <w:autoSpaceDE w:val="0"/>
              <w:autoSpaceDN w:val="0"/>
              <w:bidi w:val="0"/>
              <w:adjustRightInd/>
              <w:snapToGrid/>
              <w:spacing w:line="400" w:lineRule="exact"/>
              <w:ind w:left="1890" w:hanging="1890" w:hangingChars="9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东京- 灯火辉煌，如同星河落尘世，美轮美奂令人神往</w:t>
            </w:r>
          </w:p>
          <w:p>
            <w:pPr>
              <w:pStyle w:val="16"/>
              <w:keepNext w:val="0"/>
              <w:keepLines w:val="0"/>
              <w:pageBreakBefore w:val="0"/>
              <w:widowControl w:val="0"/>
              <w:kinsoku/>
              <w:wordWrap/>
              <w:overflowPunct/>
              <w:topLinePunct w:val="0"/>
              <w:autoSpaceDE w:val="0"/>
              <w:autoSpaceDN w:val="0"/>
              <w:bidi w:val="0"/>
              <w:adjustRightInd/>
              <w:snapToGrid/>
              <w:spacing w:line="400" w:lineRule="exact"/>
              <w:ind w:left="1890" w:hanging="1890" w:hangingChars="900"/>
              <w:textAlignment w:val="auto"/>
              <w:rPr>
                <w:rFonts w:ascii="微软雅黑" w:hAnsi="微软雅黑" w:eastAsia="微软雅黑" w:cs="微软雅黑"/>
                <w:sz w:val="21"/>
              </w:rPr>
            </w:pPr>
            <w:r>
              <w:rPr>
                <w:rFonts w:hint="eastAsia" w:ascii="微软雅黑" w:hAnsi="微软雅黑" w:eastAsia="微软雅黑" w:cs="微软雅黑"/>
                <w:sz w:val="21"/>
                <w:lang w:val="en-US"/>
              </w:rPr>
              <w:t>京都-</w:t>
            </w:r>
            <w:r>
              <w:rPr>
                <w:rFonts w:ascii="微软雅黑" w:hAnsi="微软雅黑" w:eastAsia="微软雅黑" w:cs="微软雅黑"/>
                <w:sz w:val="21"/>
              </w:rPr>
              <w:t xml:space="preserve"> </w:t>
            </w:r>
            <w:r>
              <w:rPr>
                <w:rFonts w:hint="eastAsia" w:ascii="微软雅黑" w:hAnsi="微软雅黑" w:eastAsia="微软雅黑" w:cs="微软雅黑"/>
                <w:sz w:val="21"/>
              </w:rPr>
              <w:t>日式美学的集大成者，安静质朴的关西之地，人与灵最接近的地方</w:t>
            </w:r>
          </w:p>
          <w:p>
            <w:pPr>
              <w:pStyle w:val="3"/>
              <w:keepNext w:val="0"/>
              <w:keepLines w:val="0"/>
              <w:pageBreakBefore w:val="0"/>
              <w:widowControl w:val="0"/>
              <w:kinsoku/>
              <w:wordWrap/>
              <w:overflowPunct/>
              <w:topLinePunct w:val="0"/>
              <w:autoSpaceDE w:val="0"/>
              <w:autoSpaceDN w:val="0"/>
              <w:bidi w:val="0"/>
              <w:adjustRightInd/>
              <w:snapToGrid/>
              <w:spacing w:line="400" w:lineRule="exact"/>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大阪- 日本最具魅力的都市之一，繁华而古老</w:t>
            </w:r>
          </w:p>
          <w:p>
            <w:pPr>
              <w:pStyle w:val="3"/>
              <w:keepNext w:val="0"/>
              <w:keepLines w:val="0"/>
              <w:pageBreakBefore w:val="0"/>
              <w:widowControl w:val="0"/>
              <w:kinsoku/>
              <w:wordWrap/>
              <w:overflowPunct/>
              <w:topLinePunct w:val="0"/>
              <w:autoSpaceDE w:val="0"/>
              <w:autoSpaceDN w:val="0"/>
              <w:bidi w:val="0"/>
              <w:adjustRightInd/>
              <w:snapToGrid/>
              <w:spacing w:line="400" w:lineRule="exact"/>
              <w:ind w:left="0"/>
              <w:textAlignment w:val="auto"/>
              <w:rPr>
                <w:rFonts w:hint="default" w:ascii="微软雅黑" w:hAnsi="微软雅黑" w:eastAsia="微软雅黑" w:cs="微软雅黑"/>
                <w:sz w:val="21"/>
                <w:szCs w:val="21"/>
                <w:lang w:val="en-US" w:eastAsia="zh-CN"/>
              </w:rPr>
            </w:pPr>
            <w:bookmarkStart w:id="0" w:name="_GoBack"/>
            <w:bookmarkEnd w:id="0"/>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700" w:hRule="atLeast"/>
          <w:jc w:val="center"/>
        </w:trPr>
        <w:tc>
          <w:tcPr>
            <w:tcW w:w="1478" w:type="dxa"/>
            <w:vMerge w:val="continue"/>
            <w:tcBorders>
              <w:tl2br w:val="nil"/>
              <w:tr2bl w:val="nil"/>
            </w:tcBorders>
            <w:shd w:val="clear" w:color="auto" w:fill="DCE6F2" w:themeFill="accent1" w:themeFillTint="32"/>
          </w:tcPr>
          <w:p>
            <w:pPr>
              <w:jc w:val="both"/>
            </w:pPr>
          </w:p>
        </w:tc>
        <w:tc>
          <w:tcPr>
            <w:tcW w:w="9235" w:type="dxa"/>
            <w:gridSpan w:val="7"/>
            <w:tcBorders>
              <w:tl2br w:val="nil"/>
              <w:tr2bl w:val="nil"/>
            </w:tcBorders>
          </w:tcPr>
          <w:p>
            <w:pPr>
              <w:jc w:val="both"/>
              <w:rPr>
                <w:color w:val="000000"/>
                <w:szCs w:val="21"/>
                <w:lang w:val="en-US"/>
              </w:rPr>
            </w:pPr>
            <w:r>
              <w:rPr>
                <w:lang w:val="en-US" w:bidi="ar-SA"/>
              </w:rPr>
              <w:drawing>
                <wp:anchor distT="0" distB="0" distL="114300" distR="114300" simplePos="0" relativeHeight="251675648" behindDoc="0" locked="0" layoutInCell="1" allowOverlap="1">
                  <wp:simplePos x="0" y="0"/>
                  <wp:positionH relativeFrom="column">
                    <wp:posOffset>-41910</wp:posOffset>
                  </wp:positionH>
                  <wp:positionV relativeFrom="paragraph">
                    <wp:posOffset>17145</wp:posOffset>
                  </wp:positionV>
                  <wp:extent cx="1819275" cy="1157605"/>
                  <wp:effectExtent l="0" t="0" r="9525" b="4445"/>
                  <wp:wrapNone/>
                  <wp:docPr id="15" name="图片 15" descr="171274093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2740935504"/>
                          <pic:cNvPicPr>
                            <a:picLocks noChangeAspect="1"/>
                          </pic:cNvPicPr>
                        </pic:nvPicPr>
                        <pic:blipFill>
                          <a:blip r:embed="rId6"/>
                          <a:stretch>
                            <a:fillRect/>
                          </a:stretch>
                        </pic:blipFill>
                        <pic:spPr>
                          <a:xfrm>
                            <a:off x="0" y="0"/>
                            <a:ext cx="1819275" cy="1157605"/>
                          </a:xfrm>
                          <a:prstGeom prst="roundRect">
                            <a:avLst/>
                          </a:prstGeom>
                        </pic:spPr>
                      </pic:pic>
                    </a:graphicData>
                  </a:graphic>
                </wp:anchor>
              </w:drawing>
            </w:r>
            <w:r>
              <w:rPr>
                <w:rFonts w:hint="eastAsia" w:ascii="微软雅黑" w:hAnsi="微软雅黑" w:eastAsia="微软雅黑" w:cs="微软雅黑"/>
                <w:b/>
                <w:bCs/>
                <w:color w:val="0000FF"/>
                <w:sz w:val="21"/>
                <w:lang w:val="en-US" w:eastAsia="zh-CN"/>
              </w:rPr>
              <w:drawing>
                <wp:anchor distT="0" distB="0" distL="114300" distR="114300" simplePos="0" relativeHeight="251673600" behindDoc="0" locked="0" layoutInCell="1" allowOverlap="1">
                  <wp:simplePos x="0" y="0"/>
                  <wp:positionH relativeFrom="column">
                    <wp:posOffset>3721100</wp:posOffset>
                  </wp:positionH>
                  <wp:positionV relativeFrom="paragraph">
                    <wp:posOffset>36830</wp:posOffset>
                  </wp:positionV>
                  <wp:extent cx="1983740" cy="1156970"/>
                  <wp:effectExtent l="0" t="0" r="16510" b="5080"/>
                  <wp:wrapNone/>
                  <wp:docPr id="11" name="图片 11" descr="170928586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9285867297"/>
                          <pic:cNvPicPr>
                            <a:picLocks noChangeAspect="1"/>
                          </pic:cNvPicPr>
                        </pic:nvPicPr>
                        <pic:blipFill>
                          <a:blip r:embed="rId7"/>
                          <a:stretch>
                            <a:fillRect/>
                          </a:stretch>
                        </pic:blipFill>
                        <pic:spPr>
                          <a:xfrm>
                            <a:off x="0" y="0"/>
                            <a:ext cx="1983740" cy="1156970"/>
                          </a:xfrm>
                          <a:prstGeom prst="roundRect">
                            <a:avLst/>
                          </a:prstGeom>
                        </pic:spPr>
                      </pic:pic>
                    </a:graphicData>
                  </a:graphic>
                </wp:anchor>
              </w:drawing>
            </w:r>
            <w:r>
              <w:rPr>
                <w:rFonts w:hint="eastAsia" w:ascii="微软雅黑" w:hAnsi="微软雅黑" w:cs="微软雅黑"/>
                <w:bCs/>
                <w:szCs w:val="21"/>
                <w:lang w:val="en-US" w:bidi="ar-SA"/>
              </w:rPr>
              <w:drawing>
                <wp:anchor distT="0" distB="0" distL="114300" distR="114300" simplePos="0" relativeHeight="251662336" behindDoc="0" locked="0" layoutInCell="1" allowOverlap="1">
                  <wp:simplePos x="0" y="0"/>
                  <wp:positionH relativeFrom="column">
                    <wp:posOffset>3699510</wp:posOffset>
                  </wp:positionH>
                  <wp:positionV relativeFrom="paragraph">
                    <wp:posOffset>1201420</wp:posOffset>
                  </wp:positionV>
                  <wp:extent cx="2012950" cy="1142365"/>
                  <wp:effectExtent l="0" t="0" r="6350" b="635"/>
                  <wp:wrapNone/>
                  <wp:docPr id="14" name="图片 14" descr="170167269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1672698903"/>
                          <pic:cNvPicPr>
                            <a:picLocks noChangeAspect="1"/>
                          </pic:cNvPicPr>
                        </pic:nvPicPr>
                        <pic:blipFill>
                          <a:blip r:embed="rId8"/>
                          <a:stretch>
                            <a:fillRect/>
                          </a:stretch>
                        </pic:blipFill>
                        <pic:spPr>
                          <a:xfrm>
                            <a:off x="0" y="0"/>
                            <a:ext cx="2012950" cy="1142365"/>
                          </a:xfrm>
                          <a:prstGeom prst="roundRect">
                            <a:avLst/>
                          </a:prstGeom>
                        </pic:spPr>
                      </pic:pic>
                    </a:graphicData>
                  </a:graphic>
                </wp:anchor>
              </w:drawing>
            </w:r>
            <w:r>
              <w:rPr>
                <w:rFonts w:hint="eastAsia" w:ascii="微软雅黑" w:hAnsi="微软雅黑" w:eastAsia="微软雅黑" w:cs="微软雅黑"/>
                <w:bCs/>
                <w:sz w:val="21"/>
                <w:szCs w:val="21"/>
              </w:rPr>
              <w:drawing>
                <wp:anchor distT="0" distB="0" distL="114300" distR="114300" simplePos="0" relativeHeight="251669504" behindDoc="0" locked="0" layoutInCell="1" allowOverlap="1">
                  <wp:simplePos x="0" y="0"/>
                  <wp:positionH relativeFrom="column">
                    <wp:posOffset>1788795</wp:posOffset>
                  </wp:positionH>
                  <wp:positionV relativeFrom="paragraph">
                    <wp:posOffset>1191895</wp:posOffset>
                  </wp:positionV>
                  <wp:extent cx="1905000" cy="1209675"/>
                  <wp:effectExtent l="0" t="0" r="0" b="9525"/>
                  <wp:wrapNone/>
                  <wp:docPr id="25" name="图片 25" descr="17092859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9285925781"/>
                          <pic:cNvPicPr>
                            <a:picLocks noChangeAspect="1"/>
                          </pic:cNvPicPr>
                        </pic:nvPicPr>
                        <pic:blipFill>
                          <a:blip r:embed="rId9"/>
                          <a:stretch>
                            <a:fillRect/>
                          </a:stretch>
                        </pic:blipFill>
                        <pic:spPr>
                          <a:xfrm>
                            <a:off x="0" y="0"/>
                            <a:ext cx="1905000" cy="1209675"/>
                          </a:xfrm>
                          <a:prstGeom prst="roundRect">
                            <a:avLst/>
                          </a:prstGeom>
                        </pic:spPr>
                      </pic:pic>
                    </a:graphicData>
                  </a:graphic>
                </wp:anchor>
              </w:drawing>
            </w:r>
            <w:r>
              <w:rPr>
                <w:rFonts w:hint="eastAsia" w:ascii="微软雅黑" w:hAnsi="微软雅黑" w:eastAsia="微软雅黑" w:cs="微软雅黑"/>
                <w:bCs/>
                <w:sz w:val="21"/>
                <w:szCs w:val="21"/>
                <w:lang w:eastAsia="zh-CN"/>
              </w:rPr>
              <w:drawing>
                <wp:anchor distT="0" distB="0" distL="114300" distR="114300" simplePos="0" relativeHeight="251668480" behindDoc="0" locked="0" layoutInCell="1" allowOverlap="1">
                  <wp:simplePos x="0" y="0"/>
                  <wp:positionH relativeFrom="column">
                    <wp:posOffset>-62865</wp:posOffset>
                  </wp:positionH>
                  <wp:positionV relativeFrom="paragraph">
                    <wp:posOffset>1192530</wp:posOffset>
                  </wp:positionV>
                  <wp:extent cx="1832610" cy="1184910"/>
                  <wp:effectExtent l="0" t="0" r="15240" b="15240"/>
                  <wp:wrapNone/>
                  <wp:docPr id="24" name="图片 24" descr="233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333_副本"/>
                          <pic:cNvPicPr>
                            <a:picLocks noChangeAspect="1"/>
                          </pic:cNvPicPr>
                        </pic:nvPicPr>
                        <pic:blipFill>
                          <a:blip r:embed="rId10"/>
                          <a:stretch>
                            <a:fillRect/>
                          </a:stretch>
                        </pic:blipFill>
                        <pic:spPr>
                          <a:xfrm>
                            <a:off x="0" y="0"/>
                            <a:ext cx="1832610" cy="1184910"/>
                          </a:xfrm>
                          <a:prstGeom prst="roundRect">
                            <a:avLst/>
                          </a:prstGeom>
                        </pic:spPr>
                      </pic:pic>
                    </a:graphicData>
                  </a:graphic>
                </wp:anchor>
              </w:drawing>
            </w:r>
            <w:r>
              <w:rPr>
                <w:lang w:val="en-US" w:bidi="ar-SA"/>
              </w:rPr>
              <w:drawing>
                <wp:anchor distT="0" distB="0" distL="114300" distR="114300" simplePos="0" relativeHeight="251661312" behindDoc="1" locked="0" layoutInCell="1" allowOverlap="1">
                  <wp:simplePos x="0" y="0"/>
                  <wp:positionH relativeFrom="column">
                    <wp:posOffset>1802130</wp:posOffset>
                  </wp:positionH>
                  <wp:positionV relativeFrom="paragraph">
                    <wp:posOffset>14605</wp:posOffset>
                  </wp:positionV>
                  <wp:extent cx="1884680" cy="1167130"/>
                  <wp:effectExtent l="0" t="0" r="20320" b="13970"/>
                  <wp:wrapTight wrapText="bothSides">
                    <wp:wrapPolygon>
                      <wp:start x="655" y="0"/>
                      <wp:lineTo x="0" y="1410"/>
                      <wp:lineTo x="0" y="19743"/>
                      <wp:lineTo x="655" y="21153"/>
                      <wp:lineTo x="20741" y="21153"/>
                      <wp:lineTo x="21396" y="19743"/>
                      <wp:lineTo x="21396" y="1410"/>
                      <wp:lineTo x="20741" y="0"/>
                      <wp:lineTo x="655" y="0"/>
                    </wp:wrapPolygon>
                  </wp:wrapTight>
                  <wp:docPr id="7" name="图片 1" descr="C:/Users/可爱的我/Desktop/1701244747735.png170124474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可爱的我/Desktop/1701244747735.png1701244747735"/>
                          <pic:cNvPicPr>
                            <a:picLocks noChangeAspect="1"/>
                          </pic:cNvPicPr>
                        </pic:nvPicPr>
                        <pic:blipFill>
                          <a:blip r:embed="rId11"/>
                          <a:srcRect t="5765" b="5765"/>
                          <a:stretch>
                            <a:fillRect/>
                          </a:stretch>
                        </pic:blipFill>
                        <pic:spPr>
                          <a:xfrm>
                            <a:off x="0" y="0"/>
                            <a:ext cx="1884680" cy="1167130"/>
                          </a:xfrm>
                          <a:prstGeom prst="roundRect">
                            <a:avLst/>
                          </a:prstGeom>
                          <a:noFill/>
                          <a:ln>
                            <a:noFill/>
                          </a:ln>
                        </pic:spPr>
                      </pic:pic>
                    </a:graphicData>
                  </a:graphic>
                </wp:anchor>
              </w:drawing>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17" w:hRule="atLeast"/>
          <w:jc w:val="center"/>
        </w:trPr>
        <w:tc>
          <w:tcPr>
            <w:tcW w:w="10713" w:type="dxa"/>
            <w:gridSpan w:val="8"/>
            <w:tcBorders>
              <w:tl2br w:val="nil"/>
              <w:tr2bl w:val="nil"/>
            </w:tcBorders>
            <w:shd w:val="clear" w:color="auto" w:fill="95B3D7" w:themeFill="accent1" w:themeFillTint="99"/>
          </w:tcPr>
          <w:p>
            <w:pPr>
              <w:jc w:val="both"/>
              <w:rPr>
                <w:rFonts w:ascii="微软雅黑" w:hAnsi="微软雅黑" w:eastAsia="微软雅黑" w:cs="微软雅黑"/>
                <w:b/>
                <w:bCs/>
                <w:color w:val="000000"/>
                <w:szCs w:val="21"/>
                <w:lang w:val="en-US"/>
              </w:rPr>
            </w:pP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jc w:val="center"/>
        </w:trPr>
        <w:tc>
          <w:tcPr>
            <w:tcW w:w="1478"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天数</w:t>
            </w:r>
          </w:p>
        </w:tc>
        <w:tc>
          <w:tcPr>
            <w:tcW w:w="5887" w:type="dxa"/>
            <w:gridSpan w:val="3"/>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简版行程</w:t>
            </w:r>
          </w:p>
        </w:tc>
        <w:tc>
          <w:tcPr>
            <w:tcW w:w="1433" w:type="dxa"/>
            <w:gridSpan w:val="3"/>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餐食</w:t>
            </w:r>
          </w:p>
        </w:tc>
        <w:tc>
          <w:tcPr>
            <w:tcW w:w="1915"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酒店</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jc w:val="center"/>
        </w:trPr>
        <w:tc>
          <w:tcPr>
            <w:tcW w:w="1478"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Day1</w:t>
            </w:r>
          </w:p>
        </w:tc>
        <w:tc>
          <w:tcPr>
            <w:tcW w:w="5887" w:type="dxa"/>
            <w:gridSpan w:val="3"/>
            <w:tcBorders>
              <w:tl2br w:val="nil"/>
              <w:tr2bl w:val="nil"/>
            </w:tcBorders>
            <w:vAlign w:val="center"/>
          </w:tcPr>
          <w:p>
            <w:pPr>
              <w:spacing w:line="500" w:lineRule="exact"/>
              <w:jc w:val="center"/>
              <w:rPr>
                <w:rFonts w:ascii="微软雅黑" w:hAnsi="微软雅黑" w:eastAsia="微软雅黑" w:cs="微软雅黑"/>
                <w:b/>
                <w:bCs/>
                <w:color w:val="000000"/>
                <w:sz w:val="20"/>
                <w:szCs w:val="20"/>
                <w:lang w:val="en-US"/>
              </w:rPr>
            </w:pPr>
            <w:r>
              <w:rPr>
                <w:rFonts w:hint="eastAsia" w:ascii="微软雅黑" w:hAnsi="微软雅黑" w:eastAsia="微软雅黑" w:cs="微软雅黑"/>
                <w:b/>
                <w:bCs/>
                <w:color w:val="000000"/>
                <w:sz w:val="20"/>
                <w:szCs w:val="20"/>
                <w:lang w:val="en-US"/>
              </w:rPr>
              <w:t>沈阳-</w:t>
            </w:r>
            <w:r>
              <w:rPr>
                <w:rFonts w:hint="eastAsia" w:ascii="微软雅黑" w:hAnsi="微软雅黑" w:eastAsia="微软雅黑" w:cs="微软雅黑"/>
                <w:b/>
                <w:bCs/>
                <w:color w:val="000000"/>
                <w:sz w:val="20"/>
                <w:szCs w:val="20"/>
                <w:lang w:val="en-US" w:eastAsia="zh-CN"/>
              </w:rPr>
              <w:t>大阪</w:t>
            </w:r>
            <w:r>
              <w:rPr>
                <w:rFonts w:hint="eastAsia" w:ascii="微软雅黑" w:hAnsi="微软雅黑" w:eastAsia="微软雅黑" w:cs="微软雅黑"/>
                <w:b/>
                <w:bCs/>
                <w:color w:val="000000"/>
                <w:sz w:val="20"/>
                <w:szCs w:val="20"/>
                <w:lang w:val="en-US"/>
              </w:rPr>
              <w:t xml:space="preserve"> 接机前往酒店-抵达后自由活动</w:t>
            </w:r>
          </w:p>
        </w:tc>
        <w:tc>
          <w:tcPr>
            <w:tcW w:w="500"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7"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6"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1915"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sz w:val="21"/>
                <w:lang w:val="en-US" w:eastAsia="zh-CN"/>
              </w:rPr>
              <w:t>关西或周边酒店</w:t>
            </w:r>
            <w:r>
              <w:rPr>
                <w:rFonts w:hint="eastAsia" w:ascii="微软雅黑" w:hAnsi="微软雅黑" w:eastAsia="微软雅黑" w:cs="微软雅黑"/>
                <w:b/>
                <w:bCs/>
                <w:color w:val="000000"/>
                <w:sz w:val="21"/>
                <w:szCs w:val="21"/>
                <w:lang w:val="en-US"/>
              </w:rPr>
              <w:t xml:space="preserve"> </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jc w:val="center"/>
        </w:trPr>
        <w:tc>
          <w:tcPr>
            <w:tcW w:w="1478"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Day2</w:t>
            </w:r>
          </w:p>
        </w:tc>
        <w:tc>
          <w:tcPr>
            <w:tcW w:w="5887" w:type="dxa"/>
            <w:gridSpan w:val="3"/>
            <w:tcBorders>
              <w:tl2br w:val="nil"/>
              <w:tr2bl w:val="nil"/>
            </w:tcBorders>
            <w:vAlign w:val="center"/>
          </w:tcPr>
          <w:p>
            <w:pPr>
              <w:keepNext w:val="0"/>
              <w:keepLines w:val="0"/>
              <w:widowControl/>
              <w:suppressLineNumbers w:val="0"/>
              <w:ind w:firstLine="400" w:firstLineChars="200"/>
              <w:jc w:val="left"/>
              <w:rPr>
                <w:rFonts w:hint="default" w:ascii="微软雅黑" w:hAnsi="微软雅黑" w:eastAsia="微软雅黑" w:cs="微软雅黑"/>
                <w:b/>
                <w:bCs/>
                <w:color w:val="000000"/>
                <w:sz w:val="20"/>
                <w:szCs w:val="20"/>
                <w:lang w:val="en-US" w:eastAsia="zh-CN"/>
              </w:rPr>
            </w:pPr>
            <w:r>
              <w:rPr>
                <w:rFonts w:hint="eastAsia" w:ascii="微软雅黑" w:hAnsi="微软雅黑" w:eastAsia="微软雅黑" w:cs="微软雅黑"/>
                <w:b/>
                <w:bCs/>
                <w:color w:val="000000"/>
                <w:kern w:val="0"/>
                <w:sz w:val="20"/>
                <w:szCs w:val="20"/>
                <w:lang w:val="en-US" w:eastAsia="zh-CN" w:bidi="ar"/>
              </w:rPr>
              <w:t>三段壁-千叠敷-和歌山城-黑潮市场-探访人起猫站长</w:t>
            </w:r>
          </w:p>
        </w:tc>
        <w:tc>
          <w:tcPr>
            <w:tcW w:w="500"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7" w:type="dxa"/>
            <w:tcBorders>
              <w:tl2br w:val="nil"/>
              <w:tr2bl w:val="nil"/>
            </w:tcBorders>
            <w:vAlign w:val="center"/>
          </w:tcPr>
          <w:p>
            <w:pPr>
              <w:spacing w:line="500" w:lineRule="exact"/>
              <w:jc w:val="center"/>
              <w:rPr>
                <w:rFonts w:hint="eastAsia"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000000"/>
                <w:sz w:val="21"/>
                <w:szCs w:val="21"/>
                <w:lang w:val="en-US"/>
              </w:rPr>
              <w:t>√</w:t>
            </w:r>
          </w:p>
        </w:tc>
        <w:tc>
          <w:tcPr>
            <w:tcW w:w="466"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1915"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eastAsia="zh-CN"/>
              </w:rPr>
              <w:t>大阪或周边酒</w:t>
            </w:r>
            <w:r>
              <w:rPr>
                <w:rFonts w:hint="eastAsia" w:ascii="微软雅黑" w:hAnsi="微软雅黑" w:eastAsia="微软雅黑" w:cs="微软雅黑"/>
                <w:b/>
                <w:bCs/>
                <w:color w:val="000000"/>
                <w:sz w:val="21"/>
                <w:szCs w:val="21"/>
                <w:lang w:val="en-US"/>
              </w:rPr>
              <w:t>店</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35" w:hRule="atLeast"/>
          <w:jc w:val="center"/>
        </w:trPr>
        <w:tc>
          <w:tcPr>
            <w:tcW w:w="1478"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lang w:val="en-US"/>
              </w:rPr>
              <w:t>Day3</w:t>
            </w:r>
          </w:p>
        </w:tc>
        <w:tc>
          <w:tcPr>
            <w:tcW w:w="5887" w:type="dxa"/>
            <w:gridSpan w:val="3"/>
            <w:tcBorders>
              <w:tl2br w:val="nil"/>
              <w:tr2bl w:val="nil"/>
            </w:tcBorders>
            <w:vAlign w:val="center"/>
          </w:tcPr>
          <w:p>
            <w:pPr>
              <w:spacing w:line="500" w:lineRule="exact"/>
              <w:jc w:val="center"/>
              <w:rPr>
                <w:rFonts w:hint="default" w:ascii="微软雅黑" w:hAnsi="微软雅黑" w:eastAsia="微软雅黑" w:cs="微软雅黑"/>
                <w:b/>
                <w:bCs/>
                <w:color w:val="000000"/>
                <w:sz w:val="20"/>
                <w:szCs w:val="20"/>
                <w:lang w:val="en-US" w:eastAsia="zh-CN"/>
              </w:rPr>
            </w:pPr>
            <w:r>
              <w:rPr>
                <w:rFonts w:hint="eastAsia" w:ascii="微软雅黑" w:hAnsi="微软雅黑" w:eastAsia="微软雅黑" w:cs="微软雅黑"/>
                <w:b/>
                <w:bCs/>
                <w:color w:val="000000"/>
                <w:sz w:val="20"/>
                <w:szCs w:val="20"/>
                <w:lang w:val="en-US" w:eastAsia="zh-CN"/>
              </w:rPr>
              <w:t>大阪城公园-心斋桥-奈良公园-清水寺-二三年版</w:t>
            </w:r>
          </w:p>
        </w:tc>
        <w:tc>
          <w:tcPr>
            <w:tcW w:w="500"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7"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6"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1915" w:type="dxa"/>
            <w:tcBorders>
              <w:tl2br w:val="nil"/>
              <w:tr2bl w:val="nil"/>
            </w:tcBorders>
            <w:vAlign w:val="center"/>
          </w:tcPr>
          <w:p>
            <w:pPr>
              <w:spacing w:line="500" w:lineRule="exact"/>
              <w:jc w:val="center"/>
              <w:rPr>
                <w:rFonts w:hint="default"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eastAsia="zh-CN"/>
              </w:rPr>
              <w:t>中部地区或周边</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jc w:val="center"/>
        </w:trPr>
        <w:tc>
          <w:tcPr>
            <w:tcW w:w="1478"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lang w:val="en-US"/>
              </w:rPr>
              <w:t>Day4</w:t>
            </w:r>
          </w:p>
        </w:tc>
        <w:tc>
          <w:tcPr>
            <w:tcW w:w="5887" w:type="dxa"/>
            <w:gridSpan w:val="3"/>
            <w:tcBorders>
              <w:tl2br w:val="nil"/>
              <w:tr2bl w:val="nil"/>
            </w:tcBorders>
            <w:vAlign w:val="center"/>
          </w:tcPr>
          <w:p>
            <w:pPr>
              <w:spacing w:line="500" w:lineRule="exact"/>
              <w:jc w:val="center"/>
              <w:rPr>
                <w:rFonts w:hint="default" w:ascii="微软雅黑" w:hAnsi="微软雅黑" w:eastAsia="微软雅黑" w:cs="微软雅黑"/>
                <w:b/>
                <w:bCs/>
                <w:color w:val="000000"/>
                <w:sz w:val="20"/>
                <w:szCs w:val="20"/>
                <w:lang w:val="en-US"/>
              </w:rPr>
            </w:pPr>
            <w:r>
              <w:rPr>
                <w:rFonts w:hint="eastAsia" w:ascii="微软雅黑" w:hAnsi="微软雅黑" w:eastAsia="微软雅黑" w:cs="微软雅黑"/>
                <w:b/>
                <w:bCs/>
                <w:color w:val="000000"/>
                <w:sz w:val="20"/>
                <w:szCs w:val="20"/>
                <w:lang w:val="en-US"/>
              </w:rPr>
              <w:t>富士山五合目-</w:t>
            </w:r>
            <w:r>
              <w:rPr>
                <w:rFonts w:hint="eastAsia" w:ascii="微软雅黑" w:hAnsi="微软雅黑" w:eastAsia="微软雅黑" w:cs="微软雅黑"/>
                <w:b/>
                <w:bCs/>
                <w:color w:val="000000"/>
                <w:sz w:val="20"/>
                <w:szCs w:val="20"/>
                <w:lang w:val="en-US" w:eastAsia="zh-CN"/>
              </w:rPr>
              <w:t>忍野八海</w:t>
            </w:r>
            <w:r>
              <w:rPr>
                <w:rFonts w:hint="eastAsia" w:ascii="微软雅黑" w:hAnsi="微软雅黑" w:eastAsia="微软雅黑" w:cs="微软雅黑"/>
                <w:b/>
                <w:bCs/>
                <w:color w:val="000000"/>
                <w:sz w:val="20"/>
                <w:szCs w:val="20"/>
                <w:lang w:val="en-US"/>
              </w:rPr>
              <w:t>-</w:t>
            </w:r>
            <w:r>
              <w:rPr>
                <w:rFonts w:hint="eastAsia" w:ascii="微软雅黑" w:hAnsi="微软雅黑" w:eastAsia="微软雅黑" w:cs="微软雅黑"/>
                <w:b/>
                <w:bCs/>
                <w:color w:val="000000"/>
                <w:sz w:val="20"/>
                <w:szCs w:val="20"/>
                <w:lang w:val="en-US" w:eastAsia="zh-CN"/>
              </w:rPr>
              <w:t>地震体验馆</w:t>
            </w:r>
            <w:r>
              <w:rPr>
                <w:rFonts w:hint="eastAsia" w:ascii="微软雅黑" w:hAnsi="微软雅黑" w:eastAsia="微软雅黑" w:cs="微软雅黑"/>
                <w:b/>
                <w:bCs/>
                <w:color w:val="000000"/>
                <w:sz w:val="20"/>
                <w:szCs w:val="20"/>
                <w:lang w:val="en-US"/>
              </w:rPr>
              <w:t>-浅间神社</w:t>
            </w:r>
            <w:r>
              <w:rPr>
                <w:rFonts w:hint="eastAsia" w:ascii="微软雅黑" w:hAnsi="微软雅黑" w:eastAsia="微软雅黑" w:cs="微软雅黑"/>
                <w:b/>
                <w:bCs/>
                <w:color w:val="000000"/>
                <w:sz w:val="20"/>
                <w:szCs w:val="20"/>
                <w:lang w:val="en-US" w:eastAsia="zh-CN"/>
              </w:rPr>
              <w:t>-天梯小镇</w:t>
            </w:r>
          </w:p>
        </w:tc>
        <w:tc>
          <w:tcPr>
            <w:tcW w:w="500"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7"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6"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1915" w:type="dxa"/>
            <w:tcBorders>
              <w:tl2br w:val="nil"/>
              <w:tr2bl w:val="nil"/>
            </w:tcBorders>
            <w:vAlign w:val="center"/>
          </w:tcPr>
          <w:p>
            <w:pPr>
              <w:spacing w:line="500" w:lineRule="exact"/>
              <w:jc w:val="center"/>
              <w:rPr>
                <w:rFonts w:hint="default"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000000"/>
                <w:sz w:val="21"/>
                <w:szCs w:val="21"/>
                <w:lang w:val="en-US" w:eastAsia="zh-CN"/>
              </w:rPr>
              <w:t>温泉酒店</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jc w:val="center"/>
        </w:trPr>
        <w:tc>
          <w:tcPr>
            <w:tcW w:w="1478"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lang w:val="en-US"/>
              </w:rPr>
              <w:t>Day5</w:t>
            </w:r>
          </w:p>
        </w:tc>
        <w:tc>
          <w:tcPr>
            <w:tcW w:w="5887" w:type="dxa"/>
            <w:gridSpan w:val="3"/>
            <w:tcBorders>
              <w:tl2br w:val="nil"/>
              <w:tr2bl w:val="nil"/>
            </w:tcBorders>
            <w:vAlign w:val="center"/>
          </w:tcPr>
          <w:p>
            <w:pPr>
              <w:spacing w:line="500" w:lineRule="exact"/>
              <w:jc w:val="center"/>
              <w:rPr>
                <w:rFonts w:hint="default" w:ascii="微软雅黑" w:hAnsi="微软雅黑" w:eastAsia="微软雅黑" w:cs="微软雅黑"/>
                <w:b/>
                <w:bCs/>
                <w:color w:val="000000"/>
                <w:sz w:val="20"/>
                <w:szCs w:val="20"/>
                <w:lang w:val="en-US" w:eastAsia="zh-CN"/>
              </w:rPr>
            </w:pPr>
            <w:r>
              <w:rPr>
                <w:rFonts w:hint="eastAsia" w:ascii="微软雅黑" w:hAnsi="微软雅黑" w:eastAsia="微软雅黑" w:cs="微软雅黑"/>
                <w:b/>
                <w:bCs/>
                <w:color w:val="000000"/>
                <w:sz w:val="20"/>
                <w:szCs w:val="20"/>
                <w:lang w:val="en-US" w:eastAsia="zh-CN"/>
              </w:rPr>
              <w:t>江之电-镰仓高校前站-综合免税店-浅草寺-银座</w:t>
            </w:r>
          </w:p>
        </w:tc>
        <w:tc>
          <w:tcPr>
            <w:tcW w:w="500"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7"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6"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1915" w:type="dxa"/>
            <w:tcBorders>
              <w:tl2br w:val="nil"/>
              <w:tr2bl w:val="nil"/>
            </w:tcBorders>
            <w:vAlign w:val="center"/>
          </w:tcPr>
          <w:p>
            <w:pPr>
              <w:spacing w:line="500" w:lineRule="exact"/>
              <w:jc w:val="center"/>
              <w:rPr>
                <w:rFonts w:hint="default" w:ascii="微软雅黑" w:hAnsi="微软雅黑" w:eastAsia="微软雅黑" w:cs="微软雅黑"/>
                <w:b/>
                <w:bCs/>
                <w:color w:val="000000"/>
                <w:sz w:val="21"/>
                <w:szCs w:val="21"/>
                <w:lang w:val="en-US" w:eastAsia="zh-CN"/>
              </w:rPr>
            </w:pPr>
            <w:r>
              <w:rPr>
                <w:rFonts w:hint="eastAsia" w:ascii="微软雅黑" w:hAnsi="微软雅黑" w:eastAsia="微软雅黑" w:cs="微软雅黑"/>
                <w:b/>
                <w:bCs/>
                <w:color w:val="000000"/>
                <w:sz w:val="21"/>
                <w:szCs w:val="21"/>
                <w:lang w:val="en-US" w:eastAsia="zh-CN"/>
              </w:rPr>
              <w:t>成田或周边酒店</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jc w:val="center"/>
        </w:trPr>
        <w:tc>
          <w:tcPr>
            <w:tcW w:w="1478"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Day6</w:t>
            </w:r>
          </w:p>
        </w:tc>
        <w:tc>
          <w:tcPr>
            <w:tcW w:w="5887" w:type="dxa"/>
            <w:gridSpan w:val="3"/>
            <w:tcBorders>
              <w:tl2br w:val="nil"/>
              <w:tr2bl w:val="nil"/>
            </w:tcBorders>
            <w:vAlign w:val="center"/>
          </w:tcPr>
          <w:p>
            <w:pPr>
              <w:spacing w:line="500" w:lineRule="exact"/>
              <w:jc w:val="center"/>
              <w:rPr>
                <w:rFonts w:hint="eastAsia" w:ascii="微软雅黑" w:hAnsi="微软雅黑" w:eastAsia="微软雅黑" w:cs="微软雅黑"/>
                <w:b/>
                <w:bCs/>
                <w:color w:val="000000"/>
                <w:sz w:val="20"/>
                <w:szCs w:val="20"/>
                <w:lang w:val="en-US"/>
              </w:rPr>
            </w:pPr>
            <w:r>
              <w:rPr>
                <w:rFonts w:hint="eastAsia" w:ascii="微软雅黑" w:hAnsi="微软雅黑" w:eastAsia="微软雅黑" w:cs="微软雅黑"/>
                <w:b/>
                <w:bCs/>
                <w:color w:val="000000"/>
                <w:sz w:val="20"/>
                <w:szCs w:val="20"/>
                <w:lang w:val="en-US" w:eastAsia="zh-CN"/>
              </w:rPr>
              <w:t>东京</w:t>
            </w:r>
            <w:r>
              <w:rPr>
                <w:rFonts w:hint="eastAsia" w:ascii="微软雅黑" w:hAnsi="微软雅黑" w:eastAsia="微软雅黑" w:cs="微软雅黑"/>
                <w:b/>
                <w:bCs/>
                <w:color w:val="000000"/>
                <w:sz w:val="20"/>
                <w:szCs w:val="20"/>
                <w:lang w:val="en-US"/>
              </w:rPr>
              <w:t>返回沈阳</w:t>
            </w:r>
          </w:p>
        </w:tc>
        <w:tc>
          <w:tcPr>
            <w:tcW w:w="500"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7"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466"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w:t>
            </w:r>
          </w:p>
        </w:tc>
        <w:tc>
          <w:tcPr>
            <w:tcW w:w="1915" w:type="dxa"/>
            <w:tcBorders>
              <w:tl2br w:val="nil"/>
              <w:tr2bl w:val="nil"/>
            </w:tcBorders>
            <w:vAlign w:val="center"/>
          </w:tcPr>
          <w:p>
            <w:pPr>
              <w:spacing w:line="500" w:lineRule="exact"/>
              <w:jc w:val="center"/>
              <w:rPr>
                <w:rFonts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val="en-US"/>
              </w:rPr>
              <w:t>无</w:t>
            </w:r>
          </w:p>
        </w:tc>
      </w:tr>
    </w:tbl>
    <w:tbl>
      <w:tblPr>
        <w:tblStyle w:val="9"/>
        <w:tblpPr w:leftFromText="180" w:rightFromText="180" w:vertAnchor="text" w:horzAnchor="page" w:tblpXSpec="center" w:tblpY="1081"/>
        <w:tblOverlap w:val="never"/>
        <w:tblW w:w="10818" w:type="dxa"/>
        <w:jc w:val="center"/>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Layout w:type="fixed"/>
        <w:tblCellMar>
          <w:top w:w="0" w:type="dxa"/>
          <w:left w:w="108" w:type="dxa"/>
          <w:bottom w:w="0" w:type="dxa"/>
          <w:right w:w="108" w:type="dxa"/>
        </w:tblCellMar>
      </w:tblPr>
      <w:tblGrid>
        <w:gridCol w:w="1327"/>
        <w:gridCol w:w="812"/>
        <w:gridCol w:w="1253"/>
        <w:gridCol w:w="708"/>
        <w:gridCol w:w="1276"/>
        <w:gridCol w:w="709"/>
        <w:gridCol w:w="4733"/>
      </w:tblGrid>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jc w:val="center"/>
        </w:trPr>
        <w:tc>
          <w:tcPr>
            <w:tcW w:w="1327" w:type="dxa"/>
            <w:tcBorders>
              <w:tl2br w:val="nil"/>
              <w:tr2bl w:val="nil"/>
            </w:tcBorders>
            <w:shd w:val="clear" w:color="auto" w:fill="B8CCE4" w:themeFill="accent1" w:themeFillTint="66"/>
            <w:vAlign w:val="center"/>
          </w:tcPr>
          <w:p>
            <w:pPr>
              <w:spacing w:before="171" w:line="181" w:lineRule="auto"/>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Day01</w:t>
            </w:r>
          </w:p>
        </w:tc>
        <w:tc>
          <w:tcPr>
            <w:tcW w:w="9491" w:type="dxa"/>
            <w:gridSpan w:val="6"/>
            <w:tcBorders>
              <w:tl2br w:val="nil"/>
              <w:tr2bl w:val="nil"/>
            </w:tcBorders>
            <w:shd w:val="clear" w:color="auto" w:fill="B8CCE4" w:themeFill="accent1" w:themeFillTint="66"/>
            <w:vAlign w:val="center"/>
          </w:tcPr>
          <w:p>
            <w:pPr>
              <w:spacing w:before="171" w:line="181" w:lineRule="auto"/>
              <w:rPr>
                <w:rFonts w:ascii="微软雅黑" w:hAnsi="微软雅黑" w:eastAsia="微软雅黑" w:cs="微软雅黑"/>
                <w:b/>
                <w:bCs/>
                <w:sz w:val="21"/>
                <w:szCs w:val="21"/>
                <w:lang w:val="en-US"/>
              </w:rPr>
            </w:pPr>
            <w:r>
              <w:rPr>
                <w:rFonts w:hint="eastAsia" w:ascii="微软雅黑" w:hAnsi="微软雅黑" w:eastAsia="微软雅黑" w:cs="微软雅黑"/>
                <w:b/>
                <w:bCs/>
                <w:sz w:val="21"/>
                <w:szCs w:val="21"/>
                <w:lang w:val="en-US"/>
              </w:rPr>
              <w:t>沈阳-大阪 参考航班:CZ611【08:3</w:t>
            </w: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lang w:val="en-US"/>
              </w:rPr>
              <w:t>12:00】</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63" w:hRule="atLeast"/>
          <w:jc w:val="center"/>
        </w:trPr>
        <w:tc>
          <w:tcPr>
            <w:tcW w:w="1327" w:type="dxa"/>
            <w:tcBorders>
              <w:tl2br w:val="nil"/>
              <w:tr2bl w:val="nil"/>
            </w:tcBorders>
            <w:shd w:val="clear" w:color="auto" w:fill="DCE6F2" w:themeFill="accent1" w:themeFillTint="32"/>
            <w:vAlign w:val="center"/>
          </w:tcPr>
          <w:p>
            <w:pPr>
              <w:spacing w:before="171" w:line="181" w:lineRule="auto"/>
              <w:jc w:val="center"/>
              <w:rPr>
                <w:rFonts w:ascii="微软雅黑" w:hAnsi="微软雅黑" w:eastAsia="微软雅黑" w:cs="微软雅黑"/>
                <w:sz w:val="21"/>
                <w:szCs w:val="21"/>
              </w:rPr>
            </w:pPr>
            <w:r>
              <w:rPr>
                <w:rFonts w:hint="eastAsia" w:ascii="微软雅黑" w:hAnsi="微软雅黑" w:eastAsia="微软雅黑" w:cs="微软雅黑"/>
                <w:sz w:val="21"/>
                <w:szCs w:val="21"/>
              </w:rPr>
              <w:t>餐食</w:t>
            </w:r>
          </w:p>
        </w:tc>
        <w:tc>
          <w:tcPr>
            <w:tcW w:w="812" w:type="dxa"/>
            <w:tcBorders>
              <w:tl2br w:val="nil"/>
              <w:tr2bl w:val="nil"/>
            </w:tcBorders>
            <w:shd w:val="clear" w:color="auto" w:fill="DCE6F2" w:themeFill="accent1" w:themeFillTint="32"/>
            <w:vAlign w:val="center"/>
          </w:tcPr>
          <w:p>
            <w:pPr>
              <w:spacing w:before="171" w:line="181" w:lineRule="auto"/>
              <w:jc w:val="center"/>
              <w:rPr>
                <w:rFonts w:ascii="微软雅黑" w:hAnsi="微软雅黑" w:eastAsia="微软雅黑" w:cs="微软雅黑"/>
                <w:sz w:val="21"/>
                <w:szCs w:val="21"/>
              </w:rPr>
            </w:pPr>
            <w:r>
              <w:rPr>
                <w:rFonts w:hint="eastAsia" w:ascii="微软雅黑" w:hAnsi="微软雅黑" w:eastAsia="微软雅黑" w:cs="微软雅黑"/>
                <w:sz w:val="21"/>
                <w:szCs w:val="21"/>
              </w:rPr>
              <w:t>早餐</w:t>
            </w:r>
          </w:p>
        </w:tc>
        <w:tc>
          <w:tcPr>
            <w:tcW w:w="1253" w:type="dxa"/>
            <w:tcBorders>
              <w:tl2br w:val="nil"/>
              <w:tr2bl w:val="nil"/>
            </w:tcBorders>
            <w:shd w:val="clear" w:color="auto" w:fill="DCE6F2" w:themeFill="accent1" w:themeFillTint="32"/>
            <w:vAlign w:val="center"/>
          </w:tcPr>
          <w:p>
            <w:pPr>
              <w:spacing w:before="171" w:line="181" w:lineRule="auto"/>
              <w:jc w:val="center"/>
              <w:rPr>
                <w:rFonts w:ascii="微软雅黑" w:hAnsi="微软雅黑" w:eastAsia="微软雅黑" w:cs="微软雅黑"/>
                <w:sz w:val="21"/>
                <w:szCs w:val="21"/>
              </w:rPr>
            </w:pPr>
            <w:r>
              <w:rPr>
                <w:rFonts w:hint="eastAsia" w:ascii="微软雅黑" w:hAnsi="微软雅黑" w:eastAsia="微软雅黑" w:cs="微软雅黑"/>
                <w:sz w:val="21"/>
                <w:szCs w:val="21"/>
              </w:rPr>
              <w:t>敬请自理</w:t>
            </w:r>
          </w:p>
        </w:tc>
        <w:tc>
          <w:tcPr>
            <w:tcW w:w="708" w:type="dxa"/>
            <w:tcBorders>
              <w:tl2br w:val="nil"/>
              <w:tr2bl w:val="nil"/>
            </w:tcBorders>
            <w:shd w:val="clear" w:color="auto" w:fill="DCE6F2" w:themeFill="accent1" w:themeFillTint="32"/>
            <w:vAlign w:val="center"/>
          </w:tcPr>
          <w:p>
            <w:pPr>
              <w:spacing w:before="171" w:line="181" w:lineRule="auto"/>
              <w:jc w:val="center"/>
              <w:rPr>
                <w:rFonts w:ascii="微软雅黑" w:hAnsi="微软雅黑" w:eastAsia="微软雅黑" w:cs="微软雅黑"/>
                <w:sz w:val="21"/>
                <w:szCs w:val="21"/>
              </w:rPr>
            </w:pPr>
            <w:r>
              <w:rPr>
                <w:rFonts w:hint="eastAsia" w:ascii="微软雅黑" w:hAnsi="微软雅黑" w:eastAsia="微软雅黑" w:cs="微软雅黑"/>
                <w:sz w:val="21"/>
                <w:szCs w:val="21"/>
              </w:rPr>
              <w:t>午餐</w:t>
            </w:r>
          </w:p>
        </w:tc>
        <w:tc>
          <w:tcPr>
            <w:tcW w:w="1276" w:type="dxa"/>
            <w:tcBorders>
              <w:tl2br w:val="nil"/>
              <w:tr2bl w:val="nil"/>
            </w:tcBorders>
            <w:shd w:val="clear" w:color="auto" w:fill="DCE6F2" w:themeFill="accent1" w:themeFillTint="32"/>
            <w:vAlign w:val="center"/>
          </w:tcPr>
          <w:p>
            <w:pPr>
              <w:spacing w:before="171" w:line="181" w:lineRule="auto"/>
              <w:jc w:val="center"/>
              <w:rPr>
                <w:rFonts w:ascii="微软雅黑" w:hAnsi="微软雅黑" w:eastAsia="微软雅黑" w:cs="微软雅黑"/>
                <w:sz w:val="21"/>
                <w:szCs w:val="21"/>
              </w:rPr>
            </w:pPr>
            <w:r>
              <w:rPr>
                <w:rFonts w:hint="eastAsia" w:ascii="微软雅黑" w:hAnsi="微软雅黑" w:eastAsia="微软雅黑" w:cs="微软雅黑"/>
                <w:sz w:val="21"/>
                <w:szCs w:val="21"/>
              </w:rPr>
              <w:t>敬请自理</w:t>
            </w:r>
          </w:p>
        </w:tc>
        <w:tc>
          <w:tcPr>
            <w:tcW w:w="709" w:type="dxa"/>
            <w:tcBorders>
              <w:tl2br w:val="nil"/>
              <w:tr2bl w:val="nil"/>
            </w:tcBorders>
            <w:shd w:val="clear" w:color="auto" w:fill="DCE6F2" w:themeFill="accent1" w:themeFillTint="32"/>
            <w:vAlign w:val="center"/>
          </w:tcPr>
          <w:p>
            <w:pPr>
              <w:spacing w:before="171" w:line="181" w:lineRule="auto"/>
              <w:jc w:val="center"/>
              <w:rPr>
                <w:rFonts w:ascii="微软雅黑" w:hAnsi="微软雅黑" w:eastAsia="微软雅黑" w:cs="微软雅黑"/>
                <w:sz w:val="21"/>
                <w:szCs w:val="21"/>
              </w:rPr>
            </w:pPr>
            <w:r>
              <w:rPr>
                <w:rFonts w:hint="eastAsia" w:ascii="微软雅黑" w:hAnsi="微软雅黑" w:eastAsia="微软雅黑" w:cs="微软雅黑"/>
                <w:sz w:val="21"/>
                <w:szCs w:val="21"/>
              </w:rPr>
              <w:t>晚餐</w:t>
            </w:r>
          </w:p>
        </w:tc>
        <w:tc>
          <w:tcPr>
            <w:tcW w:w="4733" w:type="dxa"/>
            <w:tcBorders>
              <w:tl2br w:val="nil"/>
              <w:tr2bl w:val="nil"/>
            </w:tcBorders>
            <w:shd w:val="clear" w:color="auto" w:fill="DCE6F2" w:themeFill="accent1" w:themeFillTint="32"/>
            <w:vAlign w:val="center"/>
          </w:tcPr>
          <w:p>
            <w:pPr>
              <w:spacing w:before="171" w:line="181" w:lineRule="auto"/>
              <w:jc w:val="center"/>
              <w:rPr>
                <w:rFonts w:ascii="微软雅黑" w:hAnsi="微软雅黑" w:eastAsia="微软雅黑" w:cs="微软雅黑"/>
                <w:sz w:val="21"/>
                <w:szCs w:val="21"/>
                <w:lang w:val="en-US"/>
              </w:rPr>
            </w:pPr>
            <w:r>
              <w:rPr>
                <w:rFonts w:hint="eastAsia" w:ascii="微软雅黑" w:hAnsi="微软雅黑" w:eastAsia="微软雅黑" w:cs="微软雅黑"/>
                <w:sz w:val="21"/>
                <w:szCs w:val="21"/>
              </w:rPr>
              <w:t>敬请自理</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46" w:hRule="atLeast"/>
          <w:jc w:val="center"/>
        </w:trPr>
        <w:tc>
          <w:tcPr>
            <w:tcW w:w="1327" w:type="dxa"/>
            <w:tcBorders>
              <w:tl2br w:val="nil"/>
              <w:tr2bl w:val="nil"/>
            </w:tcBorders>
            <w:shd w:val="clear" w:color="auto" w:fill="DCE6F2" w:themeFill="accent1" w:themeFillTint="32"/>
            <w:vAlign w:val="center"/>
          </w:tcPr>
          <w:p>
            <w:pPr>
              <w:spacing w:before="171" w:line="181" w:lineRule="auto"/>
              <w:jc w:val="center"/>
              <w:rPr>
                <w:rFonts w:ascii="微软雅黑" w:hAnsi="微软雅黑" w:eastAsia="微软雅黑" w:cs="微软雅黑"/>
                <w:sz w:val="20"/>
                <w:szCs w:val="20"/>
                <w:lang w:val="de-DE"/>
              </w:rPr>
            </w:pPr>
            <w:r>
              <w:rPr>
                <w:rFonts w:hint="eastAsia" w:ascii="微软雅黑" w:hAnsi="微软雅黑" w:eastAsia="微软雅黑" w:cs="微软雅黑"/>
                <w:sz w:val="20"/>
                <w:szCs w:val="20"/>
              </w:rPr>
              <w:t>住宿</w:t>
            </w:r>
          </w:p>
        </w:tc>
        <w:tc>
          <w:tcPr>
            <w:tcW w:w="9491" w:type="dxa"/>
            <w:gridSpan w:val="6"/>
            <w:tcBorders>
              <w:tl2br w:val="nil"/>
              <w:tr2bl w:val="nil"/>
            </w:tcBorders>
            <w:shd w:val="clear" w:color="auto" w:fill="DCE6F2" w:themeFill="accent1" w:themeFillTint="32"/>
            <w:vAlign w:val="center"/>
          </w:tcPr>
          <w:p>
            <w:pPr>
              <w:spacing w:before="171" w:line="181" w:lineRule="auto"/>
              <w:rPr>
                <w:rFonts w:ascii="微软雅黑" w:hAnsi="微软雅黑" w:eastAsia="微软雅黑" w:cs="微软雅黑"/>
                <w:lang w:val="en-US"/>
              </w:rPr>
            </w:pPr>
            <w:r>
              <w:rPr>
                <w:rFonts w:hint="eastAsia" w:ascii="微软雅黑" w:hAnsi="微软雅黑" w:eastAsia="微软雅黑" w:cs="微软雅黑"/>
                <w:sz w:val="21"/>
                <w:lang w:val="en-US"/>
              </w:rPr>
              <w:t>住宿：关西空港或周边酒店</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1143" w:hRule="atLeast"/>
          <w:jc w:val="center"/>
        </w:trPr>
        <w:tc>
          <w:tcPr>
            <w:tcW w:w="1327" w:type="dxa"/>
            <w:tcBorders>
              <w:bottom w:val="single" w:color="auto" w:sz="4" w:space="0"/>
              <w:tl2br w:val="nil"/>
              <w:tr2bl w:val="nil"/>
            </w:tcBorders>
            <w:shd w:val="clear" w:color="auto" w:fill="auto"/>
            <w:vAlign w:val="center"/>
          </w:tcPr>
          <w:p>
            <w:pPr>
              <w:jc w:val="center"/>
              <w:rPr>
                <w:rFonts w:ascii="微软雅黑" w:hAnsi="微软雅黑" w:eastAsia="微软雅黑" w:cs="微软雅黑"/>
                <w:bCs/>
                <w:sz w:val="20"/>
                <w:szCs w:val="20"/>
                <w:lang w:val="de-DE"/>
              </w:rPr>
            </w:pPr>
            <w:r>
              <w:rPr>
                <w:rFonts w:hint="eastAsia" w:ascii="微软雅黑" w:hAnsi="微软雅黑" w:eastAsia="微软雅黑" w:cs="微软雅黑"/>
                <w:bCs/>
                <w:sz w:val="20"/>
                <w:szCs w:val="20"/>
                <w:lang w:val="de-DE"/>
              </w:rPr>
              <w:t>行程</w:t>
            </w:r>
          </w:p>
        </w:tc>
        <w:tc>
          <w:tcPr>
            <w:tcW w:w="9491" w:type="dxa"/>
            <w:gridSpan w:val="6"/>
            <w:tcBorders>
              <w:bottom w:val="single" w:color="auto" w:sz="4" w:space="0"/>
              <w:tl2br w:val="nil"/>
              <w:tr2bl w:val="nil"/>
            </w:tcBorders>
            <w:shd w:val="clear" w:color="auto" w:fill="auto"/>
            <w:vAlign w:val="center"/>
          </w:tcPr>
          <w:p>
            <w:pPr>
              <w:snapToGrid w:val="0"/>
              <w:spacing w:line="312" w:lineRule="auto"/>
              <w:rPr>
                <w:rFonts w:ascii="微软雅黑" w:hAnsi="微软雅黑" w:eastAsia="微软雅黑" w:cs="微软雅黑"/>
                <w:sz w:val="21"/>
                <w:lang w:val="en-US"/>
              </w:rPr>
            </w:pPr>
            <w:r>
              <w:rPr>
                <w:rFonts w:hint="eastAsia" w:ascii="微软雅黑" w:hAnsi="微软雅黑" w:eastAsia="微软雅黑" w:cs="微软雅黑"/>
                <w:sz w:val="21"/>
                <w:lang w:val="en-US"/>
              </w:rPr>
              <w:t>机场集合，乘国际航班前往日本大阪。抵达后入住酒店休息。由于抵达时间较早，客人自由安排时间。（抵达酒店后不含餐、车、导游）</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31" w:hRule="atLeast"/>
          <w:jc w:val="center"/>
        </w:trPr>
        <w:tc>
          <w:tcPr>
            <w:tcW w:w="1327" w:type="dxa"/>
            <w:tcBorders>
              <w:tl2br w:val="nil"/>
              <w:tr2bl w:val="nil"/>
            </w:tcBorders>
            <w:shd w:val="clear" w:color="auto" w:fill="B8CCE4" w:themeFill="accent1" w:themeFillTint="66"/>
            <w:vAlign w:val="center"/>
          </w:tcPr>
          <w:p>
            <w:pPr>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Day02</w:t>
            </w:r>
          </w:p>
        </w:tc>
        <w:tc>
          <w:tcPr>
            <w:tcW w:w="9491" w:type="dxa"/>
            <w:gridSpan w:val="6"/>
            <w:tcBorders>
              <w:tl2br w:val="nil"/>
              <w:tr2bl w:val="nil"/>
            </w:tcBorders>
            <w:shd w:val="clear" w:color="auto" w:fill="B8CCE4" w:themeFill="accent1" w:themeFillTint="66"/>
            <w:vAlign w:val="center"/>
          </w:tcPr>
          <w:p>
            <w:pPr>
              <w:jc w:val="both"/>
              <w:rPr>
                <w:rFonts w:hint="default"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rPr>
              <w:t>大阪</w:t>
            </w:r>
            <w:r>
              <w:rPr>
                <w:rFonts w:hint="eastAsia" w:ascii="微软雅黑" w:hAnsi="微软雅黑" w:eastAsia="微软雅黑" w:cs="微软雅黑"/>
                <w:b/>
                <w:sz w:val="21"/>
                <w:szCs w:val="21"/>
                <w:lang w:val="en-US" w:eastAsia="zh-CN"/>
              </w:rPr>
              <w:t>-和歌山</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餐食</w:t>
            </w:r>
          </w:p>
        </w:tc>
        <w:tc>
          <w:tcPr>
            <w:tcW w:w="812"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早餐</w:t>
            </w:r>
          </w:p>
        </w:tc>
        <w:tc>
          <w:tcPr>
            <w:tcW w:w="1253"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酒店内</w:t>
            </w:r>
          </w:p>
        </w:tc>
        <w:tc>
          <w:tcPr>
            <w:tcW w:w="708"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午餐</w:t>
            </w:r>
          </w:p>
        </w:tc>
        <w:tc>
          <w:tcPr>
            <w:tcW w:w="1276" w:type="dxa"/>
            <w:tcBorders>
              <w:tl2br w:val="nil"/>
              <w:tr2bl w:val="nil"/>
            </w:tcBorders>
            <w:shd w:val="clear" w:color="auto" w:fill="DCE6F2" w:themeFill="accent1" w:themeFillTint="32"/>
            <w:vAlign w:val="center"/>
          </w:tcPr>
          <w:p>
            <w:pPr>
              <w:jc w:val="center"/>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en-US" w:eastAsia="zh-CN"/>
              </w:rPr>
              <w:t>包含</w:t>
            </w:r>
          </w:p>
        </w:tc>
        <w:tc>
          <w:tcPr>
            <w:tcW w:w="709"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晚餐</w:t>
            </w:r>
          </w:p>
        </w:tc>
        <w:tc>
          <w:tcPr>
            <w:tcW w:w="4733"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sz w:val="21"/>
                <w:szCs w:val="21"/>
              </w:rPr>
              <w:t>敬请自理</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04"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rPr>
              <w:t>住宿</w:t>
            </w:r>
          </w:p>
        </w:tc>
        <w:tc>
          <w:tcPr>
            <w:tcW w:w="9491" w:type="dxa"/>
            <w:gridSpan w:val="6"/>
            <w:tcBorders>
              <w:tl2br w:val="nil"/>
              <w:tr2bl w:val="nil"/>
            </w:tcBorders>
            <w:shd w:val="clear" w:color="auto" w:fill="DCE6F2" w:themeFill="accent1" w:themeFillTint="32"/>
            <w:vAlign w:val="center"/>
          </w:tcPr>
          <w:p>
            <w:pPr>
              <w:rPr>
                <w:rFonts w:ascii="微软雅黑" w:hAnsi="微软雅黑" w:eastAsia="微软雅黑" w:cs="微软雅黑"/>
                <w:bCs/>
                <w:sz w:val="21"/>
                <w:szCs w:val="21"/>
                <w:lang w:val="en-US"/>
              </w:rPr>
            </w:pPr>
            <w:r>
              <w:rPr>
                <w:rFonts w:ascii="微软雅黑" w:hAnsi="微软雅黑" w:eastAsia="微软雅黑"/>
                <w:b w:val="0"/>
                <w:bCs/>
                <w:sz w:val="21"/>
                <w:szCs w:val="21"/>
              </w:rPr>
              <w:t>住宿：</w:t>
            </w:r>
            <w:r>
              <w:rPr>
                <w:rFonts w:hint="eastAsia" w:ascii="微软雅黑" w:hAnsi="微软雅黑" w:eastAsia="微软雅黑" w:cs="微软雅黑"/>
                <w:bCs/>
                <w:sz w:val="21"/>
                <w:szCs w:val="21"/>
                <w:lang w:val="en-US" w:eastAsia="zh-CN"/>
              </w:rPr>
              <w:t>大阪</w:t>
            </w:r>
            <w:r>
              <w:rPr>
                <w:rFonts w:hint="eastAsia" w:ascii="微软雅黑" w:hAnsi="微软雅黑" w:eastAsia="微软雅黑" w:cs="微软雅黑"/>
                <w:bCs/>
                <w:sz w:val="21"/>
                <w:szCs w:val="21"/>
              </w:rPr>
              <w:t>地区酒店</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023" w:hRule="atLeast"/>
          <w:jc w:val="center"/>
        </w:trPr>
        <w:tc>
          <w:tcPr>
            <w:tcW w:w="1327" w:type="dxa"/>
            <w:tcBorders>
              <w:tl2br w:val="nil"/>
              <w:tr2bl w:val="nil"/>
            </w:tcBorders>
            <w:shd w:val="clear" w:color="auto" w:fill="auto"/>
            <w:vAlign w:val="center"/>
          </w:tcPr>
          <w:p>
            <w:pPr>
              <w:jc w:val="cente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lang w:val="en-US"/>
              </w:rPr>
              <w:t>行程</w:t>
            </w:r>
          </w:p>
        </w:tc>
        <w:tc>
          <w:tcPr>
            <w:tcW w:w="9491" w:type="dxa"/>
            <w:gridSpan w:val="6"/>
            <w:tcBorders>
              <w:tl2br w:val="nil"/>
              <w:tr2bl w:val="nil"/>
            </w:tcBorders>
            <w:shd w:val="clear" w:color="auto" w:fill="auto"/>
          </w:tcPr>
          <w:p>
            <w:pPr>
              <w:keepNext w:val="0"/>
              <w:keepLines w:val="0"/>
              <w:pageBreakBefore w:val="0"/>
              <w:widowControl w:val="0"/>
              <w:kinsoku/>
              <w:wordWrap/>
              <w:overflowPunct/>
              <w:topLinePunct w:val="0"/>
              <w:autoSpaceDE w:val="0"/>
              <w:autoSpaceDN w:val="0"/>
              <w:bidi w:val="0"/>
              <w:adjustRightInd/>
              <w:snapToGrid w:val="0"/>
              <w:spacing w:line="560" w:lineRule="exact"/>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color w:val="0000FF"/>
                <w:sz w:val="21"/>
                <w:szCs w:val="21"/>
              </w:rPr>
              <w:t>【三段壁】</w:t>
            </w:r>
            <w:r>
              <w:rPr>
                <w:rFonts w:hint="eastAsia" w:ascii="微软雅黑" w:hAnsi="微软雅黑" w:eastAsia="微软雅黑" w:cs="微软雅黑"/>
                <w:b/>
                <w:bCs/>
                <w:sz w:val="21"/>
                <w:szCs w:val="21"/>
              </w:rPr>
              <w:t>和歌山县最壮观的海蚀崖奇景</w:t>
            </w:r>
            <w:r>
              <w:rPr>
                <w:rFonts w:hint="eastAsia" w:ascii="微软雅黑" w:hAnsi="微软雅黑" w:eastAsia="微软雅黑" w:cs="微软雅黑"/>
                <w:b w:val="0"/>
                <w:bCs w:val="0"/>
                <w:sz w:val="21"/>
                <w:szCs w:val="21"/>
              </w:rPr>
              <w:t>，三段壁其实是在海中长达 2 公里、高度达50-60 米的大岩壁 ，断崖突出的地方设有展望台、供游人欣赏南纪的海景。该处的地底 36 米处形成了由 海水侵蚀而成的洞窟、可乘电梯到洞窟内部参观。</w:t>
            </w:r>
          </w:p>
          <w:p>
            <w:pPr>
              <w:keepNext w:val="0"/>
              <w:keepLines w:val="0"/>
              <w:pageBreakBefore w:val="0"/>
              <w:widowControl w:val="0"/>
              <w:kinsoku/>
              <w:wordWrap/>
              <w:overflowPunct/>
              <w:topLinePunct w:val="0"/>
              <w:autoSpaceDE w:val="0"/>
              <w:autoSpaceDN w:val="0"/>
              <w:bidi w:val="0"/>
              <w:adjustRightInd/>
              <w:snapToGrid w:val="0"/>
              <w:spacing w:line="5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color w:val="0000FF"/>
                <w:sz w:val="21"/>
                <w:szCs w:val="21"/>
              </w:rPr>
              <w:t>【千叠敷】</w:t>
            </w:r>
            <w:r>
              <w:rPr>
                <w:rFonts w:hint="eastAsia" w:ascii="微软雅黑" w:hAnsi="微软雅黑" w:eastAsia="微软雅黑" w:cs="微软雅黑"/>
                <w:b w:val="0"/>
                <w:bCs w:val="0"/>
                <w:sz w:val="21"/>
                <w:szCs w:val="21"/>
              </w:rPr>
              <w:t>千叠敷是由新第三纪层的砂岩所形成的岩盘。由于砂岩是由砂子凝固而成的岩石 ，因此质地非常软 ，受到海浪经年累月的侵蚀之后，终于形成今日复杂而且独特的景观。</w:t>
            </w:r>
          </w:p>
          <w:p>
            <w:pPr>
              <w:keepNext w:val="0"/>
              <w:keepLines w:val="0"/>
              <w:pageBreakBefore w:val="0"/>
              <w:widowControl w:val="0"/>
              <w:kinsoku/>
              <w:wordWrap/>
              <w:overflowPunct/>
              <w:topLinePunct w:val="0"/>
              <w:autoSpaceDE w:val="0"/>
              <w:autoSpaceDN w:val="0"/>
              <w:bidi w:val="0"/>
              <w:adjustRightInd/>
              <w:snapToGrid w:val="0"/>
              <w:spacing w:line="560" w:lineRule="exact"/>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color w:val="0000FF"/>
                <w:sz w:val="21"/>
                <w:szCs w:val="21"/>
              </w:rPr>
              <w:t>【和歌山城】</w:t>
            </w:r>
            <w:r>
              <w:rPr>
                <w:rFonts w:hint="eastAsia" w:ascii="微软雅黑" w:hAnsi="微软雅黑" w:eastAsia="微软雅黑" w:cs="微软雅黑"/>
                <w:b w:val="0"/>
                <w:bCs w:val="0"/>
                <w:sz w:val="21"/>
                <w:szCs w:val="21"/>
              </w:rPr>
              <w:t>“日本百大名城”和歌山城于1585年由丰臣秀吉之弟丰臣秀长建造。1619 年。当时的掌权者德川家康之子德川赖宣成为城主 ，作为德川御三家之一“纪州德川家”的居城走过了250年的历史。由于雷击曾烧毁大天守、小天守、多闻等，但又立刻重建，长期以来威仪依旧。1935 年天守阁、角楼、楠门等 11 栋被指定为国宝， 但由于战乱导致 11 栋全部烧毁。战后的 1958 年天守阁重建 ，展示了其昔日雄姿。</w:t>
            </w:r>
          </w:p>
          <w:p>
            <w:pPr>
              <w:keepNext w:val="0"/>
              <w:keepLines w:val="0"/>
              <w:pageBreakBefore w:val="0"/>
              <w:widowControl w:val="0"/>
              <w:kinsoku/>
              <w:wordWrap/>
              <w:overflowPunct/>
              <w:topLinePunct w:val="0"/>
              <w:autoSpaceDE w:val="0"/>
              <w:autoSpaceDN w:val="0"/>
              <w:bidi w:val="0"/>
              <w:adjustRightInd/>
              <w:snapToGrid w:val="0"/>
              <w:spacing w:line="560" w:lineRule="exact"/>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color w:val="0000FF"/>
                <w:sz w:val="21"/>
                <w:szCs w:val="21"/>
              </w:rPr>
              <w:t>【黑潮市场】</w:t>
            </w:r>
            <w:r>
              <w:rPr>
                <w:rFonts w:hint="eastAsia" w:ascii="微软雅黑" w:hAnsi="微软雅黑" w:eastAsia="微软雅黑" w:cs="微软雅黑"/>
                <w:b w:val="0"/>
                <w:bCs w:val="0"/>
                <w:sz w:val="21"/>
                <w:szCs w:val="21"/>
              </w:rPr>
              <w:t>黑潮市场位于和歌山市内 ，是日本著名的海鲜市场之一。每天不定期都会有金枪鱼的解体秀。</w:t>
            </w:r>
          </w:p>
          <w:p>
            <w:pPr>
              <w:keepNext w:val="0"/>
              <w:keepLines w:val="0"/>
              <w:pageBreakBefore w:val="0"/>
              <w:widowControl w:val="0"/>
              <w:kinsoku/>
              <w:wordWrap/>
              <w:overflowPunct/>
              <w:topLinePunct w:val="0"/>
              <w:autoSpaceDE w:val="0"/>
              <w:autoSpaceDN w:val="0"/>
              <w:bidi w:val="0"/>
              <w:adjustRightInd/>
              <w:snapToGrid w:val="0"/>
              <w:spacing w:line="560" w:lineRule="exact"/>
              <w:textAlignment w:val="auto"/>
              <w:rPr>
                <w:rFonts w:hint="eastAsia" w:ascii="微软雅黑" w:hAnsi="微软雅黑" w:eastAsia="微软雅黑" w:cs="微软雅黑"/>
                <w:sz w:val="21"/>
                <w:lang w:val="en-US"/>
              </w:rPr>
            </w:pPr>
            <w:r>
              <w:rPr>
                <w:rFonts w:hint="eastAsia" w:ascii="微软雅黑" w:hAnsi="微软雅黑" w:eastAsia="微软雅黑" w:cs="微软雅黑"/>
                <w:b/>
                <w:color w:val="0000FF"/>
                <w:sz w:val="21"/>
                <w:szCs w:val="21"/>
              </w:rPr>
              <w:t>【 探访人起猫站长--小玉电车】</w:t>
            </w:r>
            <w:r>
              <w:rPr>
                <w:rFonts w:hint="eastAsia" w:ascii="微软雅黑" w:hAnsi="微软雅黑" w:eastAsia="微软雅黑" w:cs="微软雅黑"/>
                <w:b w:val="0"/>
                <w:bCs w:val="0"/>
                <w:sz w:val="21"/>
                <w:szCs w:val="21"/>
              </w:rPr>
              <w:t>邂逅“猫站长” 日本有一位大名鼎鼎的猫站长小玉 ，“她”总是穿着日本和歌山电力铁路公司的制服帽安静地注视着过往的乘客。体验上多啤型列车或动温观光列车旅行的意义就是要体验当地的生活 ，感受该外独有的文化气息。</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696" w:hRule="atLeast"/>
          <w:jc w:val="center"/>
        </w:trPr>
        <w:tc>
          <w:tcPr>
            <w:tcW w:w="10818" w:type="dxa"/>
            <w:gridSpan w:val="7"/>
            <w:tcBorders>
              <w:tl2br w:val="nil"/>
              <w:tr2bl w:val="nil"/>
            </w:tcBorders>
            <w:shd w:val="clear" w:color="auto" w:fill="auto"/>
            <w:vAlign w:val="center"/>
          </w:tcPr>
          <w:p>
            <w:pPr>
              <w:tabs>
                <w:tab w:val="left" w:pos="2096"/>
              </w:tabs>
              <w:spacing w:line="15"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78720" behindDoc="0" locked="0" layoutInCell="1" allowOverlap="1">
                  <wp:simplePos x="0" y="0"/>
                  <wp:positionH relativeFrom="column">
                    <wp:posOffset>4449445</wp:posOffset>
                  </wp:positionH>
                  <wp:positionV relativeFrom="paragraph">
                    <wp:posOffset>17145</wp:posOffset>
                  </wp:positionV>
                  <wp:extent cx="2305050" cy="1666875"/>
                  <wp:effectExtent l="0" t="0" r="0" b="9525"/>
                  <wp:wrapNone/>
                  <wp:docPr id="18" name="图片 18" descr="171274147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12741479152"/>
                          <pic:cNvPicPr>
                            <a:picLocks noChangeAspect="1"/>
                          </pic:cNvPicPr>
                        </pic:nvPicPr>
                        <pic:blipFill>
                          <a:blip r:embed="rId12"/>
                          <a:stretch>
                            <a:fillRect/>
                          </a:stretch>
                        </pic:blipFill>
                        <pic:spPr>
                          <a:xfrm>
                            <a:off x="0" y="0"/>
                            <a:ext cx="2305050" cy="1666875"/>
                          </a:xfrm>
                          <a:prstGeom prst="round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7696" behindDoc="0" locked="0" layoutInCell="1" allowOverlap="1">
                  <wp:simplePos x="0" y="0"/>
                  <wp:positionH relativeFrom="column">
                    <wp:posOffset>2249170</wp:posOffset>
                  </wp:positionH>
                  <wp:positionV relativeFrom="paragraph">
                    <wp:posOffset>12700</wp:posOffset>
                  </wp:positionV>
                  <wp:extent cx="2172335" cy="1666875"/>
                  <wp:effectExtent l="0" t="0" r="18415" b="9525"/>
                  <wp:wrapNone/>
                  <wp:docPr id="17" name="图片 17" descr="171274139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2741392070"/>
                          <pic:cNvPicPr>
                            <a:picLocks noChangeAspect="1"/>
                          </pic:cNvPicPr>
                        </pic:nvPicPr>
                        <pic:blipFill>
                          <a:blip r:embed="rId13"/>
                          <a:stretch>
                            <a:fillRect/>
                          </a:stretch>
                        </pic:blipFill>
                        <pic:spPr>
                          <a:xfrm>
                            <a:off x="0" y="0"/>
                            <a:ext cx="2172335" cy="1666875"/>
                          </a:xfrm>
                          <a:prstGeom prst="round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76672" behindDoc="0" locked="0" layoutInCell="1" allowOverlap="1">
                  <wp:simplePos x="0" y="0"/>
                  <wp:positionH relativeFrom="column">
                    <wp:posOffset>-19050</wp:posOffset>
                  </wp:positionH>
                  <wp:positionV relativeFrom="paragraph">
                    <wp:posOffset>47625</wp:posOffset>
                  </wp:positionV>
                  <wp:extent cx="2258060" cy="1628775"/>
                  <wp:effectExtent l="0" t="0" r="8890" b="9525"/>
                  <wp:wrapNone/>
                  <wp:docPr id="16" name="图片 16" descr="171274136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12741364627"/>
                          <pic:cNvPicPr>
                            <a:picLocks noChangeAspect="1"/>
                          </pic:cNvPicPr>
                        </pic:nvPicPr>
                        <pic:blipFill>
                          <a:blip r:embed="rId14"/>
                          <a:stretch>
                            <a:fillRect/>
                          </a:stretch>
                        </pic:blipFill>
                        <pic:spPr>
                          <a:xfrm>
                            <a:off x="0" y="0"/>
                            <a:ext cx="2258060" cy="1628775"/>
                          </a:xfrm>
                          <a:prstGeom prst="roundRect">
                            <a:avLst/>
                          </a:prstGeom>
                        </pic:spPr>
                      </pic:pic>
                    </a:graphicData>
                  </a:graphic>
                </wp:anchor>
              </w:drawing>
            </w:r>
            <w:r>
              <w:rPr>
                <w:rFonts w:hint="eastAsia" w:ascii="微软雅黑" w:hAnsi="微软雅黑" w:eastAsia="微软雅黑" w:cs="微软雅黑"/>
                <w:sz w:val="21"/>
                <w:szCs w:val="21"/>
                <w:lang w:val="en-US" w:eastAsia="zh-CN"/>
              </w:rPr>
              <w:t xml:space="preserve"> </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36" w:hRule="atLeast"/>
          <w:jc w:val="center"/>
        </w:trPr>
        <w:tc>
          <w:tcPr>
            <w:tcW w:w="1327" w:type="dxa"/>
            <w:tcBorders>
              <w:tl2br w:val="nil"/>
              <w:tr2bl w:val="nil"/>
            </w:tcBorders>
            <w:shd w:val="clear" w:color="auto" w:fill="B8CCE4" w:themeFill="accent1" w:themeFillTint="66"/>
            <w:vAlign w:val="center"/>
          </w:tcPr>
          <w:p>
            <w:pPr>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Day03</w:t>
            </w:r>
          </w:p>
        </w:tc>
        <w:tc>
          <w:tcPr>
            <w:tcW w:w="9491" w:type="dxa"/>
            <w:gridSpan w:val="6"/>
            <w:tcBorders>
              <w:tl2br w:val="nil"/>
              <w:tr2bl w:val="nil"/>
            </w:tcBorders>
            <w:shd w:val="clear" w:color="auto" w:fill="B8CCE4" w:themeFill="accent1" w:themeFillTint="66"/>
            <w:vAlign w:val="center"/>
          </w:tcPr>
          <w:p>
            <w:pPr>
              <w:rPr>
                <w:rFonts w:hint="default"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中部-箱根</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76"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餐食</w:t>
            </w:r>
          </w:p>
        </w:tc>
        <w:tc>
          <w:tcPr>
            <w:tcW w:w="812"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早餐</w:t>
            </w:r>
          </w:p>
        </w:tc>
        <w:tc>
          <w:tcPr>
            <w:tcW w:w="1253"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酒店内</w:t>
            </w:r>
          </w:p>
        </w:tc>
        <w:tc>
          <w:tcPr>
            <w:tcW w:w="708"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午餐</w:t>
            </w:r>
          </w:p>
        </w:tc>
        <w:tc>
          <w:tcPr>
            <w:tcW w:w="1276"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sz w:val="21"/>
                <w:szCs w:val="21"/>
              </w:rPr>
              <w:t>包含</w:t>
            </w:r>
          </w:p>
        </w:tc>
        <w:tc>
          <w:tcPr>
            <w:tcW w:w="709"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晚餐</w:t>
            </w:r>
          </w:p>
        </w:tc>
        <w:tc>
          <w:tcPr>
            <w:tcW w:w="4733" w:type="dxa"/>
            <w:tcBorders>
              <w:tl2br w:val="nil"/>
              <w:tr2bl w:val="nil"/>
            </w:tcBorders>
            <w:shd w:val="clear" w:color="auto" w:fill="DCE6F2" w:themeFill="accent1" w:themeFillTint="32"/>
            <w:vAlign w:val="center"/>
          </w:tcPr>
          <w:p>
            <w:pPr>
              <w:jc w:val="both"/>
              <w:rPr>
                <w:rFonts w:hint="default"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rPr>
              <w:t xml:space="preserve">                            </w:t>
            </w:r>
            <w:r>
              <w:rPr>
                <w:rFonts w:hint="eastAsia" w:ascii="微软雅黑" w:hAnsi="微软雅黑" w:eastAsia="微软雅黑" w:cs="微软雅黑"/>
                <w:bCs/>
                <w:sz w:val="21"/>
                <w:szCs w:val="21"/>
                <w:lang w:val="en-US" w:eastAsia="zh-CN"/>
              </w:rPr>
              <w:t>费用自理</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04"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rPr>
              <w:t>住宿</w:t>
            </w:r>
          </w:p>
        </w:tc>
        <w:tc>
          <w:tcPr>
            <w:tcW w:w="9491" w:type="dxa"/>
            <w:gridSpan w:val="6"/>
            <w:tcBorders>
              <w:tl2br w:val="nil"/>
              <w:tr2bl w:val="nil"/>
            </w:tcBorders>
            <w:shd w:val="clear" w:color="auto" w:fill="DCE6F2" w:themeFill="accent1" w:themeFillTint="32"/>
            <w:vAlign w:val="center"/>
          </w:tcPr>
          <w:p>
            <w:pPr>
              <w:rPr>
                <w:rFonts w:hint="default" w:ascii="微软雅黑" w:hAnsi="微软雅黑" w:eastAsia="微软雅黑" w:cs="微软雅黑"/>
                <w:bCs/>
                <w:sz w:val="21"/>
                <w:szCs w:val="21"/>
                <w:lang w:val="en-US"/>
              </w:rPr>
            </w:pPr>
            <w:r>
              <w:rPr>
                <w:rFonts w:hint="eastAsia" w:ascii="微软雅黑" w:hAnsi="微软雅黑" w:eastAsia="微软雅黑" w:cs="微软雅黑"/>
                <w:sz w:val="21"/>
                <w:lang w:val="en-US"/>
              </w:rPr>
              <w:t>住宿：</w:t>
            </w:r>
            <w:r>
              <w:rPr>
                <w:rFonts w:hint="eastAsia" w:ascii="微软雅黑" w:hAnsi="微软雅黑" w:eastAsia="微软雅黑" w:cs="微软雅黑"/>
                <w:sz w:val="21"/>
                <w:szCs w:val="21"/>
                <w:lang w:val="en-US" w:eastAsia="zh-CN"/>
              </w:rPr>
              <w:t>中部地区或周边</w:t>
            </w:r>
            <w:r>
              <w:rPr>
                <w:rFonts w:hint="eastAsia" w:ascii="微软雅黑" w:hAnsi="微软雅黑" w:eastAsia="微软雅黑" w:cs="微软雅黑"/>
                <w:sz w:val="21"/>
                <w:szCs w:val="21"/>
              </w:rPr>
              <w:t>酒店</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4" w:hRule="atLeast"/>
          <w:jc w:val="center"/>
        </w:trPr>
        <w:tc>
          <w:tcPr>
            <w:tcW w:w="1327" w:type="dxa"/>
            <w:tcBorders>
              <w:tl2br w:val="nil"/>
              <w:tr2bl w:val="nil"/>
            </w:tcBorders>
            <w:shd w:val="clear" w:color="auto" w:fill="auto"/>
            <w:vAlign w:val="center"/>
          </w:tcPr>
          <w:p>
            <w:pPr>
              <w:spacing w:line="360" w:lineRule="auto"/>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行程</w:t>
            </w:r>
          </w:p>
        </w:tc>
        <w:tc>
          <w:tcPr>
            <w:tcW w:w="9491" w:type="dxa"/>
            <w:gridSpan w:val="6"/>
            <w:tcBorders>
              <w:tl2br w:val="nil"/>
              <w:tr2bl w:val="nil"/>
            </w:tcBorders>
            <w:shd w:val="clear" w:color="auto" w:fill="auto"/>
          </w:tcPr>
          <w:p>
            <w:pPr>
              <w:keepNext w:val="0"/>
              <w:keepLines w:val="0"/>
              <w:pageBreakBefore w:val="0"/>
              <w:widowControl w:val="0"/>
              <w:tabs>
                <w:tab w:val="left" w:pos="3236"/>
              </w:tabs>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b/>
                <w:color w:val="0000FF"/>
                <w:sz w:val="21"/>
                <w:szCs w:val="21"/>
              </w:rPr>
              <w:t>【大阪城公园】</w:t>
            </w:r>
            <w:r>
              <w:rPr>
                <w:rFonts w:hint="eastAsia" w:ascii="微软雅黑" w:hAnsi="微软雅黑" w:eastAsia="微软雅黑" w:cs="微软雅黑"/>
                <w:sz w:val="21"/>
                <w:szCs w:val="21"/>
              </w:rPr>
              <w:t>（不登城）</w:t>
            </w:r>
            <w:r>
              <w:rPr>
                <w:rFonts w:hint="eastAsia" w:ascii="微软雅黑" w:hAnsi="微软雅黑" w:eastAsia="微软雅黑" w:cs="微软雅黑"/>
                <w:sz w:val="21"/>
                <w:szCs w:val="21"/>
                <w:shd w:val="clear" w:color="auto" w:fill="FFFFFF"/>
              </w:rPr>
              <w:t>历史悠久的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"http://baike.baidu.com/view/180488.htm"</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shd w:val="clear" w:color="auto" w:fill="FFFFFF"/>
              </w:rPr>
              <w:t>大阪城</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shd w:val="clear" w:color="auto" w:fill="FFFFFF"/>
              </w:rPr>
              <w:t>，系丰臣秀吉于1586年所建，是由雄伟的石墙砌造而成，</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"http://baike.baidu.com/view/824484.htm"</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shd w:val="clear" w:color="auto" w:fill="FFFFFF"/>
              </w:rPr>
              <w:t>大阪城公园</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shd w:val="clear" w:color="auto" w:fill="FFFFFF"/>
              </w:rPr>
              <w:t>内城中央耸立着大阪城的主体建筑</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HYPERLINK "http://baike.baidu.com/view/102964.htm"</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z w:val="21"/>
                <w:szCs w:val="21"/>
                <w:shd w:val="clear" w:color="auto" w:fill="FFFFFF"/>
              </w:rPr>
              <w:t>天守阁</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shd w:val="clear" w:color="auto" w:fill="FFFFFF"/>
              </w:rPr>
              <w:t>，巍峨宏伟，镶铜镀金，十分壮观。</w:t>
            </w:r>
          </w:p>
          <w:p>
            <w:pPr>
              <w:keepNext w:val="0"/>
              <w:keepLines w:val="0"/>
              <w:pageBreakBefore w:val="0"/>
              <w:widowControl w:val="0"/>
              <w:tabs>
                <w:tab w:val="left" w:pos="3236"/>
              </w:tabs>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b/>
                <w:bCs/>
                <w:color w:val="0000FF"/>
                <w:sz w:val="21"/>
                <w:szCs w:val="21"/>
              </w:rPr>
              <w:t>【心斋桥 道顿崛】</w:t>
            </w:r>
            <w:r>
              <w:rPr>
                <w:rFonts w:hint="eastAsia" w:ascii="微软雅黑" w:hAnsi="微软雅黑" w:eastAsia="微软雅黑" w:cs="微软雅黑"/>
                <w:sz w:val="21"/>
                <w:szCs w:val="21"/>
              </w:rPr>
              <w:t>大阪最富盛名的商店街，既有新潮的，也有传统的，如果说东京游“银座”，那么大阪就有“心斋桥”了。</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00FF"/>
                <w:sz w:val="21"/>
                <w:szCs w:val="21"/>
              </w:rPr>
              <w:t>【奈良公园】</w:t>
            </w:r>
            <w:r>
              <w:rPr>
                <w:rFonts w:hint="eastAsia" w:ascii="微软雅黑" w:hAnsi="微软雅黑" w:eastAsia="微软雅黑" w:cs="微软雅黑"/>
                <w:sz w:val="21"/>
                <w:szCs w:val="21"/>
              </w:rPr>
              <w:t>(小鹿公园)奈良公园拥有占地 660 公顷的辽阔区域，园内保留了从天平时代延续下来的东大寺、兴福寺、 春日大社、正仓院等国宝级的名胜寺院，更列为世界遗产。</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午餐特别安排：奈良飞鸟锅或京都汤豆腐</w:t>
            </w:r>
            <w:r>
              <w:rPr>
                <w:rFonts w:hint="eastAsia" w:ascii="微软雅黑" w:hAnsi="微软雅黑" w:eastAsia="微软雅黑" w:cs="微软雅黑"/>
                <w:sz w:val="21"/>
                <w:szCs w:val="21"/>
                <w:lang w:val="en-US" w:eastAsia="zh-CN"/>
              </w:rPr>
              <w:t>(具体安排视实际路况而定)</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lang w:eastAsia="zh-CN"/>
              </w:rPr>
              <w:t>【</w:t>
            </w:r>
            <w:r>
              <w:rPr>
                <w:rFonts w:hint="eastAsia" w:ascii="微软雅黑" w:hAnsi="微软雅黑" w:eastAsia="微软雅黑" w:cs="微软雅黑"/>
                <w:b/>
                <w:bCs/>
                <w:color w:val="0000FF"/>
                <w:sz w:val="21"/>
                <w:szCs w:val="21"/>
                <w:lang w:val="en-US" w:eastAsia="zh-CN"/>
              </w:rPr>
              <w:t>清水寺</w:t>
            </w:r>
            <w:r>
              <w:rPr>
                <w:rFonts w:hint="eastAsia" w:ascii="微软雅黑" w:hAnsi="微软雅黑" w:eastAsia="微软雅黑" w:cs="微软雅黑"/>
                <w:b/>
                <w:bCs/>
                <w:color w:val="0000FF"/>
                <w:sz w:val="21"/>
                <w:szCs w:val="21"/>
                <w:lang w:eastAsia="zh-CN"/>
              </w:rPr>
              <w:t>】</w:t>
            </w:r>
            <w:r>
              <w:rPr>
                <w:rFonts w:hint="eastAsia" w:ascii="微软雅黑" w:hAnsi="微软雅黑" w:eastAsia="微软雅黑" w:cs="微软雅黑"/>
                <w:sz w:val="21"/>
                <w:szCs w:val="21"/>
              </w:rPr>
              <w:t>清水寺位于京都东部音羽山的山腰，始建于778年，是京都最古老的寺院，曾数次被烧毁并重建，后于1994年被列入世界文化遗产名录。本堂前悬空的清水舞台是日本国宝级文物，四周绿树环抱，春季时樱花烂漫，是京都的赏樱名所之一，秋季时红枫飒爽，又是赏枫胜地。清水寺的茶艺名列京都之首</w:t>
            </w:r>
            <w:r>
              <w:rPr>
                <w:rFonts w:hint="eastAsia" w:ascii="微软雅黑" w:hAnsi="微软雅黑" w:eastAsia="微软雅黑" w:cs="微软雅黑"/>
                <w:sz w:val="21"/>
                <w:szCs w:val="21"/>
                <w:lang w:val="en-US" w:eastAsia="zh-CN"/>
              </w:rPr>
              <w:t>.</w:t>
            </w:r>
          </w:p>
          <w:p>
            <w:pPr>
              <w:keepNext w:val="0"/>
              <w:keepLines w:val="0"/>
              <w:pageBreakBefore w:val="0"/>
              <w:widowControl w:val="0"/>
              <w:kinsoku/>
              <w:wordWrap/>
              <w:overflowPunct/>
              <w:topLinePunct w:val="0"/>
              <w:autoSpaceDE w:val="0"/>
              <w:autoSpaceDN w:val="0"/>
              <w:bidi w:val="0"/>
              <w:adjustRightInd/>
              <w:snapToGrid w:val="0"/>
              <w:spacing w:line="560" w:lineRule="exact"/>
              <w:textAlignment w:val="auto"/>
              <w:rPr>
                <w:rFonts w:hint="default" w:ascii="微软雅黑" w:hAnsi="微软雅黑" w:eastAsia="微软雅黑" w:cs="微软雅黑"/>
                <w:b/>
                <w:bCs/>
                <w:color w:val="366091" w:themeColor="accent1" w:themeShade="BF"/>
                <w:sz w:val="21"/>
                <w:szCs w:val="21"/>
                <w:lang w:val="en-US" w:eastAsia="zh-CN"/>
              </w:rPr>
            </w:pPr>
            <w:r>
              <w:rPr>
                <w:rFonts w:hint="eastAsia" w:ascii="微软雅黑" w:hAnsi="微软雅黑" w:eastAsia="微软雅黑" w:cs="微软雅黑"/>
                <w:b/>
                <w:bCs/>
                <w:color w:val="0000FF"/>
                <w:sz w:val="21"/>
                <w:szCs w:val="21"/>
                <w:lang w:eastAsia="zh-CN"/>
              </w:rPr>
              <w:t>【</w:t>
            </w:r>
            <w:r>
              <w:rPr>
                <w:rFonts w:hint="eastAsia" w:ascii="微软雅黑" w:hAnsi="微软雅黑" w:eastAsia="微软雅黑" w:cs="微软雅黑"/>
                <w:b/>
                <w:bCs/>
                <w:color w:val="0000FF"/>
                <w:sz w:val="21"/>
                <w:szCs w:val="21"/>
                <w:lang w:val="en-US" w:eastAsia="zh-CN"/>
              </w:rPr>
              <w:t>二三年坂</w:t>
            </w:r>
            <w:r>
              <w:rPr>
                <w:rFonts w:hint="eastAsia" w:ascii="微软雅黑" w:hAnsi="微软雅黑" w:eastAsia="微软雅黑" w:cs="微软雅黑"/>
                <w:b/>
                <w:bCs/>
                <w:color w:val="0000FF"/>
                <w:sz w:val="21"/>
                <w:szCs w:val="21"/>
                <w:lang w:eastAsia="zh-CN"/>
              </w:rPr>
              <w:t>】</w:t>
            </w:r>
            <w:r>
              <w:rPr>
                <w:rFonts w:hint="eastAsia" w:ascii="微软雅黑" w:hAnsi="微软雅黑" w:eastAsia="微软雅黑" w:cs="微软雅黑"/>
                <w:sz w:val="21"/>
                <w:szCs w:val="21"/>
              </w:rPr>
              <w:t>极具京都风情的坡道，也是日本重要传统的建造物群保护地区。二年坂从北面的高台寺往南延伸至三年坂，一路连绵着保留了红壳格子和虫笼窗式的古老町家建筑，极具韵味。二年坂有各种日式小吃店、和风杂货店、宫崎骏动画周边的“橡子共和国”，三年坂有玩偶店、和服店和清水烧瓷器店，是京都买手信的好地方。传说如果在三年坂不慎跌倒，三年之内必有大难临头，又说若找到卖葫芦的店便可破除魔咒，于是至今都还有一家卖葫芦的“瓢箪屋”坐落在山脚。</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737" w:hRule="atLeast"/>
          <w:jc w:val="center"/>
        </w:trPr>
        <w:tc>
          <w:tcPr>
            <w:tcW w:w="10818" w:type="dxa"/>
            <w:gridSpan w:val="7"/>
            <w:tcBorders>
              <w:tl2br w:val="nil"/>
              <w:tr2bl w:val="nil"/>
            </w:tcBorders>
            <w:shd w:val="clear" w:color="auto" w:fill="auto"/>
            <w:vAlign w:val="center"/>
          </w:tcPr>
          <w:p>
            <w:pPr>
              <w:spacing w:line="15" w:lineRule="auto"/>
              <w:rPr>
                <w:rFonts w:ascii="微软雅黑" w:hAnsi="微软雅黑" w:eastAsia="微软雅黑" w:cs="微软雅黑"/>
                <w:bCs/>
                <w:sz w:val="21"/>
                <w:szCs w:val="21"/>
              </w:rPr>
            </w:pPr>
            <w:r>
              <w:rPr>
                <w:rFonts w:hint="eastAsia" w:ascii="微软雅黑" w:hAnsi="微软雅黑" w:eastAsia="微软雅黑" w:cs="微软雅黑"/>
                <w:b/>
                <w:bCs/>
                <w:color w:val="0000FF"/>
                <w:sz w:val="21"/>
                <w:lang w:val="en-US" w:eastAsia="zh-CN"/>
              </w:rPr>
              <w:drawing>
                <wp:anchor distT="0" distB="0" distL="114300" distR="114300" simplePos="0" relativeHeight="251671552" behindDoc="0" locked="0" layoutInCell="1" allowOverlap="1">
                  <wp:simplePos x="0" y="0"/>
                  <wp:positionH relativeFrom="column">
                    <wp:posOffset>2465705</wp:posOffset>
                  </wp:positionH>
                  <wp:positionV relativeFrom="paragraph">
                    <wp:posOffset>19685</wp:posOffset>
                  </wp:positionV>
                  <wp:extent cx="1877060" cy="1708150"/>
                  <wp:effectExtent l="0" t="0" r="8890" b="6350"/>
                  <wp:wrapNone/>
                  <wp:docPr id="5" name="图片 5" descr="170962475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9624752644"/>
                          <pic:cNvPicPr>
                            <a:picLocks noChangeAspect="1"/>
                          </pic:cNvPicPr>
                        </pic:nvPicPr>
                        <pic:blipFill>
                          <a:blip r:embed="rId15"/>
                          <a:stretch>
                            <a:fillRect/>
                          </a:stretch>
                        </pic:blipFill>
                        <pic:spPr>
                          <a:xfrm>
                            <a:off x="0" y="0"/>
                            <a:ext cx="1877060" cy="1708150"/>
                          </a:xfrm>
                          <a:prstGeom prst="roundRect">
                            <a:avLst/>
                          </a:prstGeom>
                        </pic:spPr>
                      </pic:pic>
                    </a:graphicData>
                  </a:graphic>
                </wp:anchor>
              </w:drawing>
            </w:r>
            <w:r>
              <w:rPr>
                <w:rFonts w:hint="eastAsia" w:ascii="微软雅黑" w:hAnsi="微软雅黑" w:eastAsia="微软雅黑" w:cs="微软雅黑"/>
                <w:b/>
                <w:bCs/>
                <w:color w:val="0000FF"/>
                <w:sz w:val="21"/>
                <w:lang w:val="en-US" w:eastAsia="zh-CN"/>
              </w:rPr>
              <w:drawing>
                <wp:anchor distT="0" distB="0" distL="114300" distR="114300" simplePos="0" relativeHeight="251670528" behindDoc="0" locked="0" layoutInCell="1" allowOverlap="1">
                  <wp:simplePos x="0" y="0"/>
                  <wp:positionH relativeFrom="column">
                    <wp:posOffset>-10795</wp:posOffset>
                  </wp:positionH>
                  <wp:positionV relativeFrom="paragraph">
                    <wp:posOffset>26035</wp:posOffset>
                  </wp:positionV>
                  <wp:extent cx="2457450" cy="1700530"/>
                  <wp:effectExtent l="0" t="0" r="0" b="13970"/>
                  <wp:wrapNone/>
                  <wp:docPr id="4" name="图片 4" descr="170962467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9624674738"/>
                          <pic:cNvPicPr>
                            <a:picLocks noChangeAspect="1"/>
                          </pic:cNvPicPr>
                        </pic:nvPicPr>
                        <pic:blipFill>
                          <a:blip r:embed="rId16"/>
                          <a:stretch>
                            <a:fillRect/>
                          </a:stretch>
                        </pic:blipFill>
                        <pic:spPr>
                          <a:xfrm>
                            <a:off x="0" y="0"/>
                            <a:ext cx="2457450" cy="1700530"/>
                          </a:xfrm>
                          <a:prstGeom prst="roundRect">
                            <a:avLst/>
                          </a:prstGeom>
                        </pic:spPr>
                      </pic:pic>
                    </a:graphicData>
                  </a:graphic>
                </wp:anchor>
              </w:drawing>
            </w:r>
            <w:r>
              <w:rPr>
                <w:rFonts w:hint="eastAsia" w:ascii="微软雅黑" w:hAnsi="微软雅黑" w:eastAsia="微软雅黑" w:cs="微软雅黑"/>
                <w:b/>
                <w:bCs/>
                <w:color w:val="0000FF"/>
                <w:sz w:val="21"/>
                <w:lang w:val="en-US" w:eastAsia="zh-CN"/>
              </w:rPr>
              <w:drawing>
                <wp:anchor distT="0" distB="0" distL="114300" distR="114300" simplePos="0" relativeHeight="251666432" behindDoc="0" locked="0" layoutInCell="1" allowOverlap="1">
                  <wp:simplePos x="0" y="0"/>
                  <wp:positionH relativeFrom="column">
                    <wp:posOffset>4413250</wp:posOffset>
                  </wp:positionH>
                  <wp:positionV relativeFrom="paragraph">
                    <wp:posOffset>40005</wp:posOffset>
                  </wp:positionV>
                  <wp:extent cx="2340610" cy="1685290"/>
                  <wp:effectExtent l="0" t="0" r="2540" b="10160"/>
                  <wp:wrapNone/>
                  <wp:docPr id="20" name="图片 20" descr="170928586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09285867297"/>
                          <pic:cNvPicPr>
                            <a:picLocks noChangeAspect="1"/>
                          </pic:cNvPicPr>
                        </pic:nvPicPr>
                        <pic:blipFill>
                          <a:blip r:embed="rId7"/>
                          <a:stretch>
                            <a:fillRect/>
                          </a:stretch>
                        </pic:blipFill>
                        <pic:spPr>
                          <a:xfrm>
                            <a:off x="0" y="0"/>
                            <a:ext cx="2340610" cy="1685290"/>
                          </a:xfrm>
                          <a:prstGeom prst="roundRect">
                            <a:avLst/>
                          </a:prstGeom>
                        </pic:spPr>
                      </pic:pic>
                    </a:graphicData>
                  </a:graphic>
                </wp:anchor>
              </w:drawing>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24" w:hRule="atLeast"/>
          <w:jc w:val="center"/>
        </w:trPr>
        <w:tc>
          <w:tcPr>
            <w:tcW w:w="1327" w:type="dxa"/>
            <w:tcBorders>
              <w:tl2br w:val="nil"/>
              <w:tr2bl w:val="nil"/>
            </w:tcBorders>
            <w:shd w:val="clear" w:color="auto" w:fill="B8CCE4" w:themeFill="accent1" w:themeFillTint="66"/>
            <w:vAlign w:val="center"/>
          </w:tcPr>
          <w:p>
            <w:pPr>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Day04</w:t>
            </w:r>
          </w:p>
        </w:tc>
        <w:tc>
          <w:tcPr>
            <w:tcW w:w="9491" w:type="dxa"/>
            <w:gridSpan w:val="6"/>
            <w:tcBorders>
              <w:tl2br w:val="nil"/>
              <w:tr2bl w:val="nil"/>
            </w:tcBorders>
            <w:shd w:val="clear" w:color="auto" w:fill="B8CCE4" w:themeFill="accent1" w:themeFillTint="66"/>
            <w:vAlign w:val="center"/>
          </w:tcPr>
          <w:p>
            <w:pPr>
              <w:rPr>
                <w:rFonts w:hint="default" w:ascii="微软雅黑" w:hAnsi="微软雅黑" w:eastAsia="微软雅黑" w:cs="微软雅黑"/>
                <w:b/>
                <w:sz w:val="21"/>
                <w:szCs w:val="21"/>
                <w:lang w:val="en-US"/>
              </w:rPr>
            </w:pPr>
            <w:r>
              <w:rPr>
                <w:rFonts w:hint="eastAsia" w:ascii="微软雅黑" w:hAnsi="微软雅黑" w:eastAsia="微软雅黑" w:cs="微软雅黑"/>
                <w:b/>
                <w:sz w:val="21"/>
                <w:szCs w:val="21"/>
                <w:lang w:val="en-US" w:eastAsia="zh-CN"/>
              </w:rPr>
              <w:t>箱根-东京</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76"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餐食</w:t>
            </w:r>
          </w:p>
        </w:tc>
        <w:tc>
          <w:tcPr>
            <w:tcW w:w="812"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早餐</w:t>
            </w:r>
          </w:p>
        </w:tc>
        <w:tc>
          <w:tcPr>
            <w:tcW w:w="1253"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酒店内</w:t>
            </w:r>
          </w:p>
        </w:tc>
        <w:tc>
          <w:tcPr>
            <w:tcW w:w="708"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午餐</w:t>
            </w:r>
          </w:p>
        </w:tc>
        <w:tc>
          <w:tcPr>
            <w:tcW w:w="1276" w:type="dxa"/>
            <w:tcBorders>
              <w:tl2br w:val="nil"/>
              <w:tr2bl w:val="nil"/>
            </w:tcBorders>
            <w:shd w:val="clear" w:color="auto" w:fill="DCE6F2" w:themeFill="accent1" w:themeFillTint="32"/>
            <w:vAlign w:val="center"/>
          </w:tcPr>
          <w:p>
            <w:pPr>
              <w:jc w:val="center"/>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lang w:val="en-US" w:eastAsia="zh-CN"/>
              </w:rPr>
              <w:t>包含</w:t>
            </w:r>
          </w:p>
        </w:tc>
        <w:tc>
          <w:tcPr>
            <w:tcW w:w="709"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晚餐</w:t>
            </w:r>
          </w:p>
        </w:tc>
        <w:tc>
          <w:tcPr>
            <w:tcW w:w="4733"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sz w:val="21"/>
                <w:szCs w:val="21"/>
                <w:lang w:val="en-US" w:eastAsia="zh-CN"/>
              </w:rPr>
              <w:t>包含</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04"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rPr>
              <w:t>住宿</w:t>
            </w:r>
          </w:p>
        </w:tc>
        <w:tc>
          <w:tcPr>
            <w:tcW w:w="9491" w:type="dxa"/>
            <w:gridSpan w:val="6"/>
            <w:tcBorders>
              <w:tl2br w:val="nil"/>
              <w:tr2bl w:val="nil"/>
            </w:tcBorders>
            <w:shd w:val="clear" w:color="auto" w:fill="DCE6F2" w:themeFill="accent1" w:themeFillTint="32"/>
            <w:vAlign w:val="center"/>
          </w:tcPr>
          <w:p>
            <w:pPr>
              <w:rPr>
                <w:rFonts w:ascii="微软雅黑" w:hAnsi="微软雅黑" w:eastAsia="微软雅黑" w:cs="微软雅黑"/>
                <w:bCs/>
                <w:sz w:val="21"/>
                <w:szCs w:val="21"/>
                <w:lang w:val="en-US"/>
              </w:rPr>
            </w:pPr>
            <w:r>
              <w:rPr>
                <w:rFonts w:hint="eastAsia" w:ascii="微软雅黑" w:hAnsi="微软雅黑" w:eastAsia="微软雅黑" w:cs="微软雅黑"/>
                <w:sz w:val="21"/>
                <w:lang w:val="en-US"/>
              </w:rPr>
              <w:t>住宿：</w:t>
            </w:r>
            <w:r>
              <w:rPr>
                <w:rFonts w:hint="eastAsia" w:ascii="微软雅黑" w:hAnsi="微软雅黑" w:eastAsia="微软雅黑" w:cs="微软雅黑"/>
                <w:sz w:val="21"/>
                <w:szCs w:val="21"/>
                <w:lang w:val="en-US" w:eastAsia="zh-CN"/>
              </w:rPr>
              <w:t>温泉酒店</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86" w:hRule="atLeast"/>
          <w:jc w:val="center"/>
        </w:trPr>
        <w:tc>
          <w:tcPr>
            <w:tcW w:w="1327" w:type="dxa"/>
            <w:tcBorders>
              <w:tl2br w:val="nil"/>
              <w:tr2bl w:val="nil"/>
            </w:tcBorders>
            <w:shd w:val="clear" w:color="auto" w:fill="auto"/>
            <w:vAlign w:val="center"/>
          </w:tcPr>
          <w:p>
            <w:pPr>
              <w:spacing w:line="360" w:lineRule="auto"/>
              <w:jc w:val="cente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lang w:val="de-DE"/>
              </w:rPr>
              <w:t>行程</w:t>
            </w:r>
          </w:p>
        </w:tc>
        <w:tc>
          <w:tcPr>
            <w:tcW w:w="9491" w:type="dxa"/>
            <w:gridSpan w:val="6"/>
            <w:tcBorders>
              <w:tl2br w:val="nil"/>
              <w:tr2bl w:val="nil"/>
            </w:tcBorders>
            <w:shd w:val="clear" w:color="auto" w:fill="auto"/>
          </w:tcPr>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0000FF"/>
                <w:sz w:val="21"/>
                <w:szCs w:val="21"/>
              </w:rPr>
              <w:t>【富士山五合目】</w:t>
            </w:r>
            <w:r>
              <w:rPr>
                <w:rFonts w:hint="eastAsia" w:ascii="微软雅黑" w:hAnsi="微软雅黑" w:eastAsia="微软雅黑" w:cs="微软雅黑"/>
                <w:color w:val="000000"/>
                <w:sz w:val="21"/>
                <w:szCs w:val="21"/>
              </w:rPr>
              <w:t>美丽的富士山是日本的象征，海拔3776米，是日本的最高山峰,日本人奉它为“圣岳”、“不二山”，一直是日本文学家、艺术家们讴歌的主题。富士山形体对称均匀，白雪皑皑的山顶终年积雪，阳光下，像一顶像一把闪闪发光的雪冠，一张开倒置的玉扇，所以又有了“白扇倒悬东海天”的美丽诗句。白与蓝的色调被称为“青空一朵玉芙蓉”，被视为世上少有的奇观。尽览富士山美景。富士山由山脚至山顶共分为十合，半山腰称为五合目。</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0000FF"/>
                <w:sz w:val="21"/>
                <w:szCs w:val="21"/>
              </w:rPr>
              <w:t>【忍野八海】</w:t>
            </w:r>
            <w:r>
              <w:rPr>
                <w:rFonts w:hint="eastAsia" w:ascii="微软雅黑" w:hAnsi="微软雅黑" w:eastAsia="微软雅黑" w:cs="微软雅黑"/>
                <w:color w:val="000000"/>
                <w:sz w:val="21"/>
                <w:szCs w:val="21"/>
              </w:rPr>
              <w:t>是日本山梨县山中湖和河口湖之间忍野村的涌泉群。因为错落有致地散布着八个清泉，“忍野八海”故而得名且名扬四方。池内泉水清澈，鱼儿畅游其中，然您忘却工作的压力和烦恼，心情跟鱼儿一样欢畅的遨游其中。</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备注：如天气不好五合目封山, 将更改为</w:t>
            </w:r>
            <w:r>
              <w:rPr>
                <w:rFonts w:hint="eastAsia" w:ascii="微软雅黑" w:hAnsi="微软雅黑" w:eastAsia="微软雅黑" w:cs="微软雅黑"/>
                <w:b/>
                <w:color w:val="0000FF"/>
                <w:sz w:val="21"/>
                <w:szCs w:val="21"/>
              </w:rPr>
              <w:t>【</w:t>
            </w:r>
            <w:r>
              <w:rPr>
                <w:rFonts w:hint="eastAsia" w:ascii="微软雅黑" w:hAnsi="微软雅黑" w:eastAsia="微软雅黑" w:cs="微软雅黑"/>
                <w:b/>
                <w:color w:val="0000FF"/>
                <w:sz w:val="21"/>
                <w:szCs w:val="21"/>
                <w:lang w:val="en-US" w:eastAsia="zh-CN"/>
              </w:rPr>
              <w:t>忍野八海</w:t>
            </w:r>
            <w:r>
              <w:rPr>
                <w:rFonts w:hint="eastAsia" w:ascii="微软雅黑" w:hAnsi="微软雅黑" w:eastAsia="微软雅黑" w:cs="微软雅黑"/>
                <w:b/>
                <w:color w:val="0000FF"/>
                <w:sz w:val="21"/>
                <w:szCs w:val="21"/>
              </w:rPr>
              <w:t>】</w:t>
            </w:r>
            <w:r>
              <w:rPr>
                <w:rFonts w:hint="eastAsia" w:ascii="微软雅黑" w:hAnsi="微软雅黑" w:eastAsia="微软雅黑" w:cs="微软雅黑"/>
                <w:b/>
                <w:color w:val="000000"/>
                <w:sz w:val="21"/>
                <w:szCs w:val="21"/>
              </w:rPr>
              <w:t>代替, 敬请理解!</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FF"/>
                <w:sz w:val="21"/>
                <w:szCs w:val="21"/>
              </w:rPr>
              <w:t>【地震</w:t>
            </w:r>
            <w:r>
              <w:rPr>
                <w:rFonts w:hint="eastAsia" w:ascii="微软雅黑" w:hAnsi="微软雅黑" w:eastAsia="微软雅黑" w:cs="微软雅黑"/>
                <w:b/>
                <w:bCs/>
                <w:color w:val="0000FF"/>
                <w:sz w:val="21"/>
                <w:szCs w:val="21"/>
                <w:lang w:val="en-US" w:eastAsia="zh-CN"/>
              </w:rPr>
              <w:t>体验</w:t>
            </w:r>
            <w:r>
              <w:rPr>
                <w:rFonts w:hint="eastAsia" w:ascii="微软雅黑" w:hAnsi="微软雅黑" w:eastAsia="微软雅黑" w:cs="微软雅黑"/>
                <w:b/>
                <w:bCs/>
                <w:color w:val="0000FF"/>
                <w:sz w:val="21"/>
                <w:szCs w:val="21"/>
              </w:rPr>
              <w:t>馆】</w:t>
            </w:r>
            <w:r>
              <w:rPr>
                <w:rFonts w:hint="eastAsia" w:ascii="微软雅黑" w:hAnsi="微软雅黑" w:eastAsia="微软雅黑" w:cs="微软雅黑"/>
                <w:sz w:val="21"/>
                <w:szCs w:val="21"/>
              </w:rPr>
              <w:t>主要包含地震体验、避难体验及科普角三个板块。通过图片视频模型等形象地向游客介绍地震、火山 喷发等天灾发生的原因及避难方法，让游客学习被留下难忘回忆。</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b/>
                <w:bCs/>
                <w:color w:val="0000FF"/>
                <w:sz w:val="21"/>
                <w:szCs w:val="21"/>
              </w:rPr>
            </w:pPr>
            <w:r>
              <w:rPr>
                <w:rFonts w:hint="eastAsia" w:ascii="微软雅黑" w:hAnsi="微软雅黑" w:eastAsia="微软雅黑" w:cs="微软雅黑"/>
                <w:b/>
                <w:bCs/>
                <w:color w:val="0000FF"/>
                <w:sz w:val="21"/>
                <w:szCs w:val="21"/>
              </w:rPr>
              <w:t>【</w:t>
            </w:r>
            <w:r>
              <w:rPr>
                <w:rFonts w:hint="eastAsia" w:ascii="微软雅黑" w:hAnsi="微软雅黑" w:eastAsia="微软雅黑" w:cs="微软雅黑"/>
                <w:b/>
                <w:bCs/>
                <w:color w:val="0000FF"/>
                <w:sz w:val="21"/>
                <w:szCs w:val="21"/>
                <w:lang w:val="en-US" w:eastAsia="zh-CN"/>
              </w:rPr>
              <w:t>新仓山浅间公园</w:t>
            </w:r>
            <w:r>
              <w:rPr>
                <w:rFonts w:hint="eastAsia" w:ascii="微软雅黑" w:hAnsi="微软雅黑" w:eastAsia="微软雅黑" w:cs="微软雅黑"/>
                <w:b/>
                <w:bCs/>
                <w:color w:val="0000FF"/>
                <w:sz w:val="21"/>
                <w:szCs w:val="21"/>
              </w:rPr>
              <w:t>】</w:t>
            </w:r>
            <w:r>
              <w:rPr>
                <w:rFonts w:hint="eastAsia" w:ascii="微软雅黑" w:hAnsi="微软雅黑" w:eastAsia="微软雅黑" w:cs="微软雅黑"/>
                <w:sz w:val="21"/>
                <w:szCs w:val="21"/>
              </w:rPr>
              <w:t>是一处以美丽的富士山远景而闻名的公园，同时也是一个赏樱胜地。每到春季，公园开满了染井吉野樱花。园内矗立的五重塔、富士山与满园怒放的樱花，可谓是典型的日本美景。</w:t>
            </w:r>
          </w:p>
          <w:p>
            <w:pPr>
              <w:keepNext w:val="0"/>
              <w:keepLines w:val="0"/>
              <w:pageBreakBefore w:val="0"/>
              <w:widowControl w:val="0"/>
              <w:kinsoku/>
              <w:wordWrap/>
              <w:overflowPunct/>
              <w:topLinePunct w:val="0"/>
              <w:autoSpaceDE w:val="0"/>
              <w:autoSpaceDN w:val="0"/>
              <w:bidi w:val="0"/>
              <w:adjustRightInd/>
              <w:snapToGrid w:val="0"/>
              <w:spacing w:line="560" w:lineRule="exact"/>
              <w:textAlignment w:val="auto"/>
              <w:rPr>
                <w:rFonts w:ascii="微软雅黑" w:hAnsi="微软雅黑" w:eastAsia="微软雅黑" w:cs="微软雅黑"/>
                <w:sz w:val="21"/>
                <w:lang w:val="en-US"/>
              </w:rPr>
            </w:pPr>
            <w:r>
              <w:rPr>
                <w:rFonts w:hint="eastAsia" w:ascii="微软雅黑" w:hAnsi="微软雅黑" w:eastAsia="微软雅黑" w:cs="微软雅黑"/>
                <w:b/>
                <w:bCs/>
                <w:color w:val="0000FF"/>
                <w:sz w:val="21"/>
                <w:szCs w:val="21"/>
              </w:rPr>
              <w:t>【</w:t>
            </w:r>
            <w:r>
              <w:rPr>
                <w:rFonts w:hint="eastAsia" w:ascii="微软雅黑" w:hAnsi="微软雅黑" w:eastAsia="微软雅黑" w:cs="微软雅黑"/>
                <w:b/>
                <w:bCs/>
                <w:color w:val="0000FF"/>
                <w:sz w:val="21"/>
                <w:szCs w:val="21"/>
                <w:lang w:val="en-US" w:eastAsia="zh-CN"/>
              </w:rPr>
              <w:t>富士吉田天梯小镇</w:t>
            </w:r>
            <w:r>
              <w:rPr>
                <w:rFonts w:hint="eastAsia" w:ascii="微软雅黑" w:hAnsi="微软雅黑" w:eastAsia="微软雅黑" w:cs="微软雅黑"/>
                <w:b/>
                <w:bCs/>
                <w:color w:val="0000FF"/>
                <w:sz w:val="21"/>
                <w:szCs w:val="21"/>
              </w:rPr>
              <w:t>】</w:t>
            </w:r>
            <w:r>
              <w:rPr>
                <w:rFonts w:hint="eastAsia" w:ascii="微软雅黑" w:hAnsi="微软雅黑" w:eastAsia="微软雅黑" w:cs="微软雅黑"/>
                <w:sz w:val="21"/>
                <w:szCs w:val="21"/>
              </w:rPr>
              <w:t>逃离都市喧嚣，来到富士山“天梯小镇”，通往富士山的街道，安静的街道像一条云梯，路的尽头仿佛就是富士山，无限接近却触不可及~~爆火的网红打卡景点日川时计店，游客非常多，可拍到日式街景，观赏富士山跟街道融合一体也是不同的感受可拍照非常出片！</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568" w:hRule="atLeast"/>
          <w:jc w:val="center"/>
        </w:trPr>
        <w:tc>
          <w:tcPr>
            <w:tcW w:w="10818" w:type="dxa"/>
            <w:gridSpan w:val="7"/>
            <w:tcBorders>
              <w:tl2br w:val="nil"/>
              <w:tr2bl w:val="nil"/>
            </w:tcBorders>
            <w:shd w:val="clear" w:color="auto" w:fill="auto"/>
            <w:vAlign w:val="center"/>
          </w:tcPr>
          <w:p>
            <w:pPr>
              <w:spacing w:line="15" w:lineRule="auto"/>
              <w:rPr>
                <w:rFonts w:ascii="微软雅黑" w:hAnsi="微软雅黑" w:eastAsia="微软雅黑" w:cs="微软雅黑"/>
                <w:bCs/>
                <w:sz w:val="21"/>
                <w:szCs w:val="21"/>
              </w:rPr>
            </w:pPr>
            <w:r>
              <w:rPr>
                <w:rFonts w:hint="eastAsia" w:ascii="微软雅黑" w:hAnsi="微软雅黑" w:eastAsia="微软雅黑" w:cs="微软雅黑"/>
                <w:bCs/>
                <w:sz w:val="21"/>
                <w:szCs w:val="21"/>
                <w:lang w:eastAsia="zh-CN"/>
              </w:rPr>
              <w:drawing>
                <wp:anchor distT="0" distB="0" distL="114300" distR="114300" simplePos="0" relativeHeight="251664384" behindDoc="0" locked="0" layoutInCell="1" allowOverlap="1">
                  <wp:simplePos x="0" y="0"/>
                  <wp:positionH relativeFrom="column">
                    <wp:posOffset>2211705</wp:posOffset>
                  </wp:positionH>
                  <wp:positionV relativeFrom="paragraph">
                    <wp:posOffset>10795</wp:posOffset>
                  </wp:positionV>
                  <wp:extent cx="2187575" cy="1597660"/>
                  <wp:effectExtent l="0" t="0" r="3175" b="2540"/>
                  <wp:wrapNone/>
                  <wp:docPr id="13" name="图片 13" descr="233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33_副本"/>
                          <pic:cNvPicPr>
                            <a:picLocks noChangeAspect="1"/>
                          </pic:cNvPicPr>
                        </pic:nvPicPr>
                        <pic:blipFill>
                          <a:blip r:embed="rId10"/>
                          <a:stretch>
                            <a:fillRect/>
                          </a:stretch>
                        </pic:blipFill>
                        <pic:spPr>
                          <a:xfrm>
                            <a:off x="0" y="0"/>
                            <a:ext cx="2187575" cy="1597660"/>
                          </a:xfrm>
                          <a:prstGeom prst="roundRect">
                            <a:avLst/>
                          </a:prstGeom>
                        </pic:spPr>
                      </pic:pic>
                    </a:graphicData>
                  </a:graphic>
                </wp:anchor>
              </w:drawing>
            </w:r>
          </w:p>
          <w:p>
            <w:pPr>
              <w:spacing w:line="15" w:lineRule="auto"/>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rPr>
              <w:drawing>
                <wp:anchor distT="0" distB="0" distL="114300" distR="114300" simplePos="0" relativeHeight="251667456" behindDoc="0" locked="0" layoutInCell="1" allowOverlap="1">
                  <wp:simplePos x="0" y="0"/>
                  <wp:positionH relativeFrom="column">
                    <wp:posOffset>4424045</wp:posOffset>
                  </wp:positionH>
                  <wp:positionV relativeFrom="paragraph">
                    <wp:posOffset>6350</wp:posOffset>
                  </wp:positionV>
                  <wp:extent cx="2329815" cy="1571625"/>
                  <wp:effectExtent l="0" t="0" r="13335" b="9525"/>
                  <wp:wrapNone/>
                  <wp:docPr id="23" name="图片 23" descr="17092859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09285925781"/>
                          <pic:cNvPicPr>
                            <a:picLocks noChangeAspect="1"/>
                          </pic:cNvPicPr>
                        </pic:nvPicPr>
                        <pic:blipFill>
                          <a:blip r:embed="rId9"/>
                          <a:stretch>
                            <a:fillRect/>
                          </a:stretch>
                        </pic:blipFill>
                        <pic:spPr>
                          <a:xfrm>
                            <a:off x="0" y="0"/>
                            <a:ext cx="2329815" cy="1571625"/>
                          </a:xfrm>
                          <a:prstGeom prst="roundRect">
                            <a:avLst/>
                          </a:prstGeom>
                        </pic:spPr>
                      </pic:pic>
                    </a:graphicData>
                  </a:graphic>
                </wp:anchor>
              </w:drawing>
            </w:r>
          </w:p>
          <w:p>
            <w:pPr>
              <w:spacing w:line="15" w:lineRule="auto"/>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rPr>
              <w:drawing>
                <wp:anchor distT="0" distB="0" distL="114300" distR="114300" simplePos="0" relativeHeight="251663360" behindDoc="0" locked="0" layoutInCell="1" allowOverlap="1">
                  <wp:simplePos x="0" y="0"/>
                  <wp:positionH relativeFrom="column">
                    <wp:posOffset>-12700</wp:posOffset>
                  </wp:positionH>
                  <wp:positionV relativeFrom="paragraph">
                    <wp:posOffset>6985</wp:posOffset>
                  </wp:positionV>
                  <wp:extent cx="2193925" cy="1564005"/>
                  <wp:effectExtent l="0" t="0" r="15875" b="17145"/>
                  <wp:wrapNone/>
                  <wp:docPr id="32" name="图片 32" descr="170167430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01674303557"/>
                          <pic:cNvPicPr>
                            <a:picLocks noChangeAspect="1"/>
                          </pic:cNvPicPr>
                        </pic:nvPicPr>
                        <pic:blipFill>
                          <a:blip r:embed="rId17"/>
                          <a:stretch>
                            <a:fillRect/>
                          </a:stretch>
                        </pic:blipFill>
                        <pic:spPr>
                          <a:xfrm>
                            <a:off x="0" y="0"/>
                            <a:ext cx="2193925" cy="1564005"/>
                          </a:xfrm>
                          <a:prstGeom prst="roundRect">
                            <a:avLst/>
                          </a:prstGeom>
                        </pic:spPr>
                      </pic:pic>
                    </a:graphicData>
                  </a:graphic>
                </wp:anchor>
              </w:drawing>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47" w:hRule="atLeast"/>
          <w:jc w:val="center"/>
        </w:trPr>
        <w:tc>
          <w:tcPr>
            <w:tcW w:w="1327" w:type="dxa"/>
            <w:tcBorders>
              <w:tl2br w:val="nil"/>
              <w:tr2bl w:val="nil"/>
            </w:tcBorders>
            <w:shd w:val="clear" w:color="auto" w:fill="B8CCE4" w:themeFill="accent1" w:themeFillTint="66"/>
            <w:vAlign w:val="center"/>
          </w:tcPr>
          <w:p>
            <w:pPr>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Day05</w:t>
            </w:r>
          </w:p>
        </w:tc>
        <w:tc>
          <w:tcPr>
            <w:tcW w:w="9491" w:type="dxa"/>
            <w:gridSpan w:val="6"/>
            <w:tcBorders>
              <w:tl2br w:val="nil"/>
              <w:tr2bl w:val="nil"/>
            </w:tcBorders>
            <w:shd w:val="clear" w:color="auto" w:fill="B8CCE4" w:themeFill="accent1" w:themeFillTint="66"/>
            <w:vAlign w:val="center"/>
          </w:tcPr>
          <w:p>
            <w:pP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bCs/>
                <w:sz w:val="21"/>
                <w:szCs w:val="21"/>
                <w:lang w:val="en-US" w:eastAsia="zh-CN"/>
              </w:rPr>
              <w:t>镰仓-</w:t>
            </w:r>
            <w:r>
              <w:rPr>
                <w:rFonts w:hint="eastAsia" w:ascii="微软雅黑" w:hAnsi="微软雅黑" w:eastAsia="微软雅黑" w:cs="微软雅黑"/>
                <w:b/>
                <w:bCs/>
                <w:sz w:val="21"/>
                <w:szCs w:val="21"/>
              </w:rPr>
              <w:t xml:space="preserve">东京    </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76"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餐食</w:t>
            </w:r>
          </w:p>
        </w:tc>
        <w:tc>
          <w:tcPr>
            <w:tcW w:w="812"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早餐</w:t>
            </w:r>
          </w:p>
        </w:tc>
        <w:tc>
          <w:tcPr>
            <w:tcW w:w="1253"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酒店内</w:t>
            </w:r>
          </w:p>
        </w:tc>
        <w:tc>
          <w:tcPr>
            <w:tcW w:w="708"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午餐</w:t>
            </w:r>
          </w:p>
        </w:tc>
        <w:tc>
          <w:tcPr>
            <w:tcW w:w="1276" w:type="dxa"/>
            <w:tcBorders>
              <w:tl2br w:val="nil"/>
              <w:tr2bl w:val="nil"/>
            </w:tcBorders>
            <w:shd w:val="clear" w:color="auto" w:fill="DCE6F2" w:themeFill="accent1" w:themeFillTint="32"/>
            <w:vAlign w:val="center"/>
          </w:tcPr>
          <w:p>
            <w:pPr>
              <w:jc w:val="center"/>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包含</w:t>
            </w:r>
          </w:p>
        </w:tc>
        <w:tc>
          <w:tcPr>
            <w:tcW w:w="709"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晚餐</w:t>
            </w:r>
          </w:p>
        </w:tc>
        <w:tc>
          <w:tcPr>
            <w:tcW w:w="4733"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敬请自理</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30"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rPr>
              <w:t>住宿</w:t>
            </w:r>
          </w:p>
        </w:tc>
        <w:tc>
          <w:tcPr>
            <w:tcW w:w="9491" w:type="dxa"/>
            <w:gridSpan w:val="6"/>
            <w:tcBorders>
              <w:tl2br w:val="nil"/>
              <w:tr2bl w:val="nil"/>
            </w:tcBorders>
            <w:shd w:val="clear" w:color="auto" w:fill="DCE6F2" w:themeFill="accent1" w:themeFillTint="32"/>
            <w:vAlign w:val="center"/>
          </w:tcPr>
          <w:p>
            <w:pPr>
              <w:rPr>
                <w:rFonts w:ascii="微软雅黑" w:hAnsi="微软雅黑" w:eastAsia="微软雅黑" w:cs="微软雅黑"/>
                <w:bCs/>
                <w:sz w:val="21"/>
                <w:szCs w:val="21"/>
                <w:lang w:val="en-US"/>
              </w:rPr>
            </w:pPr>
            <w:r>
              <w:rPr>
                <w:rFonts w:hint="eastAsia" w:ascii="微软雅黑" w:hAnsi="微软雅黑" w:eastAsia="微软雅黑" w:cs="微软雅黑"/>
                <w:sz w:val="21"/>
                <w:lang w:val="en-US"/>
              </w:rPr>
              <w:t>住宿：</w:t>
            </w:r>
            <w:r>
              <w:rPr>
                <w:rFonts w:hint="eastAsia" w:ascii="微软雅黑" w:hAnsi="微软雅黑" w:eastAsia="微软雅黑" w:cs="微软雅黑"/>
                <w:sz w:val="21"/>
                <w:lang w:val="en-US" w:eastAsia="zh-CN"/>
              </w:rPr>
              <w:t>成田</w:t>
            </w:r>
            <w:r>
              <w:rPr>
                <w:rFonts w:hint="eastAsia" w:ascii="微软雅黑" w:hAnsi="微软雅黑" w:eastAsia="微软雅黑" w:cs="微软雅黑"/>
                <w:sz w:val="21"/>
                <w:lang w:val="en-US"/>
              </w:rPr>
              <w:t>或周边酒店</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4" w:hRule="atLeast"/>
          <w:jc w:val="center"/>
        </w:trPr>
        <w:tc>
          <w:tcPr>
            <w:tcW w:w="1327" w:type="dxa"/>
            <w:tcBorders>
              <w:tl2br w:val="nil"/>
              <w:tr2bl w:val="nil"/>
            </w:tcBorders>
            <w:shd w:val="clear" w:color="auto" w:fill="auto"/>
            <w:vAlign w:val="center"/>
          </w:tcPr>
          <w:p>
            <w:pPr>
              <w:spacing w:line="360" w:lineRule="auto"/>
              <w:jc w:val="cente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lang w:val="de-DE"/>
              </w:rPr>
              <w:t>行程</w:t>
            </w:r>
          </w:p>
        </w:tc>
        <w:tc>
          <w:tcPr>
            <w:tcW w:w="9491" w:type="dxa"/>
            <w:gridSpan w:val="6"/>
            <w:tcBorders>
              <w:tl2br w:val="nil"/>
              <w:tr2bl w:val="nil"/>
            </w:tcBorders>
            <w:shd w:val="clear" w:color="auto" w:fill="auto"/>
          </w:tcPr>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b w:val="0"/>
                <w:bCs w:val="0"/>
                <w:color w:val="000000" w:themeColor="text1"/>
                <w:sz w:val="21"/>
                <w:szCs w:val="21"/>
                <w:shd w:val="clear" w:color="auto" w:fill="FFFFFF"/>
                <w14:textFill>
                  <w14:solidFill>
                    <w14:schemeClr w14:val="tx1"/>
                  </w14:solidFill>
                </w14:textFill>
              </w:rPr>
            </w:pPr>
            <w:r>
              <w:rPr>
                <w:rFonts w:hint="eastAsia" w:ascii="微软雅黑" w:hAnsi="微软雅黑" w:eastAsia="微软雅黑" w:cs="微软雅黑"/>
                <w:b/>
                <w:bCs/>
                <w:color w:val="0000FF"/>
                <w:sz w:val="21"/>
                <w:szCs w:val="21"/>
                <w:shd w:val="clear" w:color="auto" w:fill="FFFFFF"/>
              </w:rPr>
              <w:t>【江之电(体验)】</w:t>
            </w:r>
            <w:r>
              <w:rPr>
                <w:rFonts w:hint="eastAsia" w:ascii="微软雅黑" w:hAnsi="微软雅黑" w:eastAsia="微软雅黑" w:cs="微软雅黑"/>
                <w:b w:val="0"/>
                <w:bCs w:val="0"/>
                <w:color w:val="000000" w:themeColor="text1"/>
                <w:sz w:val="21"/>
                <w:szCs w:val="21"/>
                <w:shd w:val="clear" w:color="auto" w:fill="FFFFFF"/>
                <w14:textFill>
                  <w14:solidFill>
                    <w14:schemeClr w14:val="tx1"/>
                  </w14:solidFill>
                </w14:textFill>
              </w:rPr>
              <w:t>因为会途径湘南海的海岸线，景色很美。很有名的一站是镰仓高校前，灌篮高手的取景地。可以在那里取景拍照，回忆青春的酸涩。江之电是很古老的电车，每一列江之电都不一样，车外面会有很多图案，车内很整洁、很干净，也很复古，会让人怀旧。每一辆列车都充满特色，所以说在日本，也是一种轨道旅行。</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b w:val="0"/>
                <w:bCs w:val="0"/>
                <w:color w:val="000000" w:themeColor="text1"/>
                <w:sz w:val="21"/>
                <w:szCs w:val="21"/>
                <w:shd w:val="clear" w:color="auto" w:fill="FFFFFF"/>
                <w14:textFill>
                  <w14:solidFill>
                    <w14:schemeClr w14:val="tx1"/>
                  </w14:solidFill>
                </w14:textFill>
              </w:rPr>
            </w:pPr>
            <w:r>
              <w:rPr>
                <w:rFonts w:hint="eastAsia" w:ascii="微软雅黑" w:hAnsi="微软雅黑" w:eastAsia="微软雅黑" w:cs="微软雅黑"/>
                <w:b/>
                <w:bCs/>
                <w:color w:val="0000FF"/>
                <w:sz w:val="21"/>
                <w:szCs w:val="21"/>
                <w:shd w:val="clear" w:color="auto" w:fill="FFFFFF"/>
              </w:rPr>
              <w:t>【镰仓高校前站】</w:t>
            </w:r>
            <w:r>
              <w:rPr>
                <w:rFonts w:hint="eastAsia" w:ascii="微软雅黑" w:hAnsi="微软雅黑" w:eastAsia="微软雅黑" w:cs="微软雅黑"/>
                <w:b w:val="0"/>
                <w:bCs w:val="0"/>
                <w:color w:val="000000" w:themeColor="text1"/>
                <w:sz w:val="21"/>
                <w:szCs w:val="21"/>
                <w:shd w:val="clear" w:color="auto" w:fill="FFFFFF"/>
                <w14:textFill>
                  <w14:solidFill>
                    <w14:schemeClr w14:val="tx1"/>
                  </w14:solidFill>
                </w14:textFill>
              </w:rPr>
              <w:t>本站在1903年初设站时，原名日坂，并在1953年时根据紧邻的神奈川县立镰仓高等学校，改名为镰仓高校前。1997年时，因为车站所在地可以见到海景的优美风情，而成为首批入选“关东车站百选”的其中一个车站。因动漫【灌篮高手】而出名。</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b w:val="0"/>
                <w:bCs w:val="0"/>
                <w:color w:val="000000" w:themeColor="text1"/>
                <w:sz w:val="21"/>
                <w:szCs w:val="21"/>
                <w:shd w:val="clear" w:color="auto" w:fill="FFFFFF"/>
                <w14:textFill>
                  <w14:solidFill>
                    <w14:schemeClr w14:val="tx1"/>
                  </w14:solidFill>
                </w14:textFill>
              </w:rPr>
            </w:pPr>
            <w:r>
              <w:rPr>
                <w:rFonts w:hint="eastAsia" w:ascii="微软雅黑" w:hAnsi="微软雅黑" w:eastAsia="微软雅黑" w:cs="微软雅黑"/>
                <w:b/>
                <w:bCs/>
                <w:color w:val="0000FF"/>
                <w:sz w:val="21"/>
                <w:szCs w:val="21"/>
                <w:shd w:val="clear" w:color="auto" w:fill="FFFFFF"/>
              </w:rPr>
              <w:t>【综合免税店】</w:t>
            </w:r>
            <w:r>
              <w:rPr>
                <w:rFonts w:hint="eastAsia" w:ascii="微软雅黑" w:hAnsi="微软雅黑" w:eastAsia="微软雅黑" w:cs="微软雅黑"/>
                <w:b w:val="0"/>
                <w:bCs w:val="0"/>
                <w:color w:val="000000" w:themeColor="text1"/>
                <w:sz w:val="21"/>
                <w:szCs w:val="21"/>
                <w:shd w:val="clear" w:color="auto" w:fill="FFFFFF"/>
                <w14:textFill>
                  <w14:solidFill>
                    <w14:schemeClr w14:val="tx1"/>
                  </w14:solidFill>
                </w14:textFill>
              </w:rPr>
              <w:t>日本人气产品免税专门店, 客人可自由选购各种日本国民之健康流行食品及各种日本手信</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b w:val="0"/>
                <w:bCs w:val="0"/>
                <w:color w:val="000000" w:themeColor="text1"/>
                <w:sz w:val="21"/>
                <w:szCs w:val="21"/>
                <w:shd w:val="clear" w:color="auto" w:fill="FFFFFF"/>
                <w14:textFill>
                  <w14:solidFill>
                    <w14:schemeClr w14:val="tx1"/>
                  </w14:solidFill>
                </w14:textFill>
              </w:rPr>
            </w:pPr>
            <w:r>
              <w:rPr>
                <w:rFonts w:hint="eastAsia" w:ascii="微软雅黑" w:hAnsi="微软雅黑" w:eastAsia="微软雅黑" w:cs="微软雅黑"/>
                <w:b/>
                <w:bCs/>
                <w:color w:val="0000FF"/>
                <w:sz w:val="21"/>
                <w:szCs w:val="21"/>
                <w:shd w:val="clear" w:color="auto" w:fill="FFFFFF"/>
              </w:rPr>
              <w:t>【浅草寺&amp;仲见世商业街】</w:t>
            </w:r>
            <w:r>
              <w:rPr>
                <w:rFonts w:hint="eastAsia" w:ascii="微软雅黑" w:hAnsi="微软雅黑" w:eastAsia="微软雅黑" w:cs="微软雅黑"/>
                <w:b w:val="0"/>
                <w:bCs w:val="0"/>
                <w:color w:val="000000" w:themeColor="text1"/>
                <w:sz w:val="21"/>
                <w:szCs w:val="21"/>
                <w:shd w:val="clear" w:color="auto" w:fill="FFFFFF"/>
                <w14:textFill>
                  <w14:solidFill>
                    <w14:schemeClr w14:val="tx1"/>
                  </w14:solidFill>
                </w14:textFill>
              </w:rPr>
              <w:t>体验东京的发祥地、江户文化特色的仲世见通，创建于628年，是东京都内最古老的寺院。江户时代将军德川家康把这里指定为幕府的祈愿所，是平安文化的中心地。</w:t>
            </w:r>
          </w:p>
          <w:p>
            <w:pPr>
              <w:keepNext w:val="0"/>
              <w:keepLines w:val="0"/>
              <w:pageBreakBefore w:val="0"/>
              <w:widowControl w:val="0"/>
              <w:kinsoku/>
              <w:wordWrap/>
              <w:overflowPunct/>
              <w:topLinePunct w:val="0"/>
              <w:autoSpaceDE w:val="0"/>
              <w:autoSpaceDN w:val="0"/>
              <w:bidi w:val="0"/>
              <w:adjustRightInd w:val="0"/>
              <w:snapToGrid w:val="0"/>
              <w:spacing w:after="0" w:line="5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FF"/>
                <w:sz w:val="21"/>
                <w:szCs w:val="21"/>
                <w:shd w:val="clear" w:color="auto" w:fill="FFFFFF"/>
              </w:rPr>
              <w:t>【银座】</w:t>
            </w:r>
            <w:r>
              <w:rPr>
                <w:rFonts w:hint="eastAsia" w:ascii="微软雅黑" w:hAnsi="微软雅黑" w:eastAsia="微软雅黑" w:cs="微软雅黑"/>
                <w:b w:val="0"/>
                <w:bCs w:val="0"/>
                <w:color w:val="000000" w:themeColor="text1"/>
                <w:sz w:val="21"/>
                <w:szCs w:val="21"/>
                <w:shd w:val="clear" w:color="auto" w:fill="FFFFFF"/>
                <w14:textFill>
                  <w14:solidFill>
                    <w14:schemeClr w14:val="tx1"/>
                  </w14:solidFill>
                </w14:textFill>
              </w:rPr>
              <w:t>自由购物,日本东京最繁华最著名的大街。不仅是日本商界的胜地，也融古今中外各种文化的大花园，被称为东京的“心脏，有“步行者的天堂”之称</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574" w:hRule="atLeast"/>
          <w:jc w:val="center"/>
        </w:trPr>
        <w:tc>
          <w:tcPr>
            <w:tcW w:w="10818" w:type="dxa"/>
            <w:gridSpan w:val="7"/>
            <w:tcBorders>
              <w:tl2br w:val="nil"/>
              <w:tr2bl w:val="nil"/>
            </w:tcBorders>
            <w:shd w:val="clear" w:color="auto" w:fill="auto"/>
            <w:vAlign w:val="center"/>
          </w:tcPr>
          <w:p>
            <w:pPr>
              <w:spacing w:line="15" w:lineRule="auto"/>
              <w:rPr>
                <w:rFonts w:ascii="微软雅黑" w:hAnsi="微软雅黑" w:eastAsia="微软雅黑" w:cs="微软雅黑"/>
                <w:bCs/>
                <w:sz w:val="21"/>
                <w:szCs w:val="21"/>
              </w:rPr>
            </w:pPr>
            <w:r>
              <w:rPr>
                <w:lang w:val="en-US" w:bidi="ar-SA"/>
              </w:rPr>
              <w:drawing>
                <wp:anchor distT="0" distB="0" distL="114300" distR="114300" simplePos="0" relativeHeight="251674624" behindDoc="0" locked="0" layoutInCell="1" allowOverlap="1">
                  <wp:simplePos x="0" y="0"/>
                  <wp:positionH relativeFrom="column">
                    <wp:posOffset>2313305</wp:posOffset>
                  </wp:positionH>
                  <wp:positionV relativeFrom="paragraph">
                    <wp:posOffset>3810</wp:posOffset>
                  </wp:positionV>
                  <wp:extent cx="2219960" cy="1614805"/>
                  <wp:effectExtent l="0" t="0" r="8890" b="4445"/>
                  <wp:wrapNone/>
                  <wp:docPr id="12" name="图片 12" descr="171274093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2740935504"/>
                          <pic:cNvPicPr>
                            <a:picLocks noChangeAspect="1"/>
                          </pic:cNvPicPr>
                        </pic:nvPicPr>
                        <pic:blipFill>
                          <a:blip r:embed="rId6"/>
                          <a:stretch>
                            <a:fillRect/>
                          </a:stretch>
                        </pic:blipFill>
                        <pic:spPr>
                          <a:xfrm>
                            <a:off x="0" y="0"/>
                            <a:ext cx="2219960" cy="1614805"/>
                          </a:xfrm>
                          <a:prstGeom prst="roundRect">
                            <a:avLst/>
                          </a:prstGeom>
                        </pic:spPr>
                      </pic:pic>
                    </a:graphicData>
                  </a:graphic>
                </wp:anchor>
              </w:drawing>
            </w:r>
            <w:r>
              <w:rPr>
                <w:lang w:val="en-US" w:bidi="ar-SA"/>
              </w:rPr>
              <w:drawing>
                <wp:anchor distT="0" distB="0" distL="114300" distR="114300" simplePos="0" relativeHeight="251672576" behindDoc="0" locked="0" layoutInCell="1" allowOverlap="1">
                  <wp:simplePos x="0" y="0"/>
                  <wp:positionH relativeFrom="column">
                    <wp:posOffset>4445</wp:posOffset>
                  </wp:positionH>
                  <wp:positionV relativeFrom="paragraph">
                    <wp:posOffset>16510</wp:posOffset>
                  </wp:positionV>
                  <wp:extent cx="2263775" cy="1628140"/>
                  <wp:effectExtent l="0" t="0" r="3175" b="10160"/>
                  <wp:wrapNone/>
                  <wp:docPr id="6" name="图片 6" descr="17096249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9624941718"/>
                          <pic:cNvPicPr>
                            <a:picLocks noChangeAspect="1"/>
                          </pic:cNvPicPr>
                        </pic:nvPicPr>
                        <pic:blipFill>
                          <a:blip r:embed="rId18"/>
                          <a:stretch>
                            <a:fillRect/>
                          </a:stretch>
                        </pic:blipFill>
                        <pic:spPr>
                          <a:xfrm>
                            <a:off x="0" y="0"/>
                            <a:ext cx="2263775" cy="1628140"/>
                          </a:xfrm>
                          <a:prstGeom prst="roundRect">
                            <a:avLst/>
                          </a:prstGeom>
                        </pic:spPr>
                      </pic:pic>
                    </a:graphicData>
                  </a:graphic>
                </wp:anchor>
              </w:drawing>
            </w:r>
            <w:r>
              <w:rPr>
                <w:lang w:val="en-US" w:bidi="ar-SA"/>
              </w:rPr>
              <w:drawing>
                <wp:anchor distT="0" distB="0" distL="114300" distR="114300" simplePos="0" relativeHeight="251665408" behindDoc="1" locked="0" layoutInCell="1" allowOverlap="1">
                  <wp:simplePos x="0" y="0"/>
                  <wp:positionH relativeFrom="column">
                    <wp:posOffset>-18415</wp:posOffset>
                  </wp:positionH>
                  <wp:positionV relativeFrom="paragraph">
                    <wp:posOffset>27305</wp:posOffset>
                  </wp:positionV>
                  <wp:extent cx="2181860" cy="1589405"/>
                  <wp:effectExtent l="0" t="0" r="8890" b="10795"/>
                  <wp:wrapTight wrapText="bothSides">
                    <wp:wrapPolygon>
                      <wp:start x="1132" y="0"/>
                      <wp:lineTo x="0" y="1553"/>
                      <wp:lineTo x="0" y="19676"/>
                      <wp:lineTo x="1132" y="21229"/>
                      <wp:lineTo x="20368" y="21229"/>
                      <wp:lineTo x="21499" y="19676"/>
                      <wp:lineTo x="21499" y="1553"/>
                      <wp:lineTo x="20368" y="0"/>
                      <wp:lineTo x="1132" y="0"/>
                    </wp:wrapPolygon>
                  </wp:wrapTight>
                  <wp:docPr id="8" name="图片 1" descr="C:/Users/可爱的我/Desktop/1701244747735.png170124474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可爱的我/Desktop/1701244747735.png1701244747735"/>
                          <pic:cNvPicPr>
                            <a:picLocks noChangeAspect="1"/>
                          </pic:cNvPicPr>
                        </pic:nvPicPr>
                        <pic:blipFill>
                          <a:blip r:embed="rId11"/>
                          <a:srcRect t="5765" b="5765"/>
                          <a:stretch>
                            <a:fillRect/>
                          </a:stretch>
                        </pic:blipFill>
                        <pic:spPr>
                          <a:xfrm>
                            <a:off x="0" y="0"/>
                            <a:ext cx="2181860" cy="1589405"/>
                          </a:xfrm>
                          <a:prstGeom prst="roundRect">
                            <a:avLst/>
                          </a:prstGeom>
                          <a:noFill/>
                          <a:ln>
                            <a:noFill/>
                          </a:ln>
                        </pic:spPr>
                      </pic:pic>
                    </a:graphicData>
                  </a:graphic>
                </wp:anchor>
              </w:drawing>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jc w:val="center"/>
        </w:trPr>
        <w:tc>
          <w:tcPr>
            <w:tcW w:w="1327" w:type="dxa"/>
            <w:tcBorders>
              <w:tl2br w:val="nil"/>
              <w:tr2bl w:val="nil"/>
            </w:tcBorders>
            <w:shd w:val="clear" w:color="auto" w:fill="B8CCE4" w:themeFill="accent1" w:themeFillTint="66"/>
            <w:vAlign w:val="center"/>
          </w:tcPr>
          <w:p>
            <w:pPr>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Day0</w:t>
            </w:r>
            <w:r>
              <w:rPr>
                <w:rFonts w:hint="eastAsia" w:ascii="微软雅黑" w:hAnsi="微软雅黑" w:eastAsia="微软雅黑" w:cs="微软雅黑"/>
                <w:b/>
                <w:sz w:val="21"/>
                <w:szCs w:val="21"/>
                <w:lang w:val="en-US"/>
              </w:rPr>
              <w:t>6</w:t>
            </w:r>
          </w:p>
        </w:tc>
        <w:tc>
          <w:tcPr>
            <w:tcW w:w="9491" w:type="dxa"/>
            <w:gridSpan w:val="6"/>
            <w:tcBorders>
              <w:tl2br w:val="nil"/>
              <w:tr2bl w:val="nil"/>
            </w:tcBorders>
            <w:shd w:val="clear" w:color="auto" w:fill="B8CCE4" w:themeFill="accent1" w:themeFillTint="66"/>
            <w:vAlign w:val="center"/>
          </w:tcPr>
          <w:p>
            <w:pPr>
              <w:rPr>
                <w:rFonts w:ascii="微软雅黑" w:hAnsi="微软雅黑" w:eastAsia="微软雅黑" w:cs="微软雅黑"/>
                <w:b/>
                <w:sz w:val="21"/>
                <w:szCs w:val="21"/>
                <w:lang w:val="en-US"/>
              </w:rPr>
            </w:pPr>
            <w:r>
              <w:rPr>
                <w:rFonts w:hint="eastAsia" w:ascii="微软雅黑" w:hAnsi="微软雅黑" w:eastAsia="微软雅黑" w:cs="微软雅黑"/>
                <w:b/>
                <w:sz w:val="21"/>
                <w:szCs w:val="21"/>
                <w:lang w:val="en-US"/>
              </w:rPr>
              <w:t>东京-沈阳 参考航班:CZ628【13:</w:t>
            </w:r>
            <w:r>
              <w:rPr>
                <w:rFonts w:hint="eastAsia" w:ascii="微软雅黑" w:hAnsi="微软雅黑" w:eastAsia="微软雅黑" w:cs="微软雅黑"/>
                <w:b/>
                <w:sz w:val="21"/>
                <w:szCs w:val="21"/>
                <w:lang w:val="en-US" w:eastAsia="zh-CN"/>
              </w:rPr>
              <w:t>25</w:t>
            </w:r>
            <w:r>
              <w:rPr>
                <w:rFonts w:hint="eastAsia" w:ascii="微软雅黑" w:hAnsi="微软雅黑" w:eastAsia="微软雅黑" w:cs="微软雅黑"/>
                <w:b/>
                <w:sz w:val="21"/>
                <w:szCs w:val="21"/>
                <w:lang w:val="en-US"/>
              </w:rPr>
              <w:t>-1</w:t>
            </w:r>
            <w:r>
              <w:rPr>
                <w:rFonts w:hint="eastAsia" w:ascii="微软雅黑" w:hAnsi="微软雅黑" w:eastAsia="微软雅黑" w:cs="微软雅黑"/>
                <w:b/>
                <w:sz w:val="21"/>
                <w:szCs w:val="21"/>
                <w:lang w:val="en-US" w:eastAsia="zh-CN"/>
              </w:rPr>
              <w:t>5</w:t>
            </w:r>
            <w:r>
              <w:rPr>
                <w:rFonts w:hint="eastAsia" w:ascii="微软雅黑" w:hAnsi="微软雅黑" w:eastAsia="微软雅黑" w:cs="微软雅黑"/>
                <w:b/>
                <w:sz w:val="21"/>
                <w:szCs w:val="21"/>
                <w:lang w:val="en-US"/>
              </w:rPr>
              <w:t>:</w:t>
            </w:r>
            <w:r>
              <w:rPr>
                <w:rFonts w:hint="eastAsia" w:ascii="微软雅黑" w:hAnsi="微软雅黑" w:eastAsia="微软雅黑" w:cs="微软雅黑"/>
                <w:b/>
                <w:sz w:val="21"/>
                <w:szCs w:val="21"/>
                <w:lang w:val="en-US" w:eastAsia="zh-CN"/>
              </w:rPr>
              <w:t>30</w:t>
            </w:r>
            <w:r>
              <w:rPr>
                <w:rFonts w:hint="eastAsia" w:ascii="微软雅黑" w:hAnsi="微软雅黑" w:eastAsia="微软雅黑" w:cs="微软雅黑"/>
                <w:b/>
                <w:sz w:val="21"/>
                <w:szCs w:val="21"/>
                <w:lang w:val="en-US"/>
              </w:rPr>
              <w:t>】</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87"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餐食</w:t>
            </w:r>
          </w:p>
        </w:tc>
        <w:tc>
          <w:tcPr>
            <w:tcW w:w="812"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早餐</w:t>
            </w:r>
          </w:p>
        </w:tc>
        <w:tc>
          <w:tcPr>
            <w:tcW w:w="1253"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酒店内</w:t>
            </w:r>
          </w:p>
        </w:tc>
        <w:tc>
          <w:tcPr>
            <w:tcW w:w="708"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午餐</w:t>
            </w:r>
          </w:p>
        </w:tc>
        <w:tc>
          <w:tcPr>
            <w:tcW w:w="1276"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敬请自理</w:t>
            </w:r>
          </w:p>
        </w:tc>
        <w:tc>
          <w:tcPr>
            <w:tcW w:w="709"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晚餐</w:t>
            </w:r>
          </w:p>
        </w:tc>
        <w:tc>
          <w:tcPr>
            <w:tcW w:w="4733"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敬请自理</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85" w:hRule="atLeast"/>
          <w:jc w:val="center"/>
        </w:trPr>
        <w:tc>
          <w:tcPr>
            <w:tcW w:w="1327" w:type="dxa"/>
            <w:tcBorders>
              <w:tl2br w:val="nil"/>
              <w:tr2bl w:val="nil"/>
            </w:tcBorders>
            <w:shd w:val="clear" w:color="auto" w:fill="DCE6F2" w:themeFill="accent1" w:themeFillTint="32"/>
            <w:vAlign w:val="center"/>
          </w:tcPr>
          <w:p>
            <w:pPr>
              <w:jc w:val="cente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rPr>
              <w:t>住宿</w:t>
            </w:r>
          </w:p>
        </w:tc>
        <w:tc>
          <w:tcPr>
            <w:tcW w:w="9491" w:type="dxa"/>
            <w:gridSpan w:val="6"/>
            <w:tcBorders>
              <w:tl2br w:val="nil"/>
              <w:tr2bl w:val="nil"/>
            </w:tcBorders>
            <w:shd w:val="clear" w:color="auto" w:fill="DCE6F2" w:themeFill="accent1" w:themeFillTint="32"/>
            <w:vAlign w:val="center"/>
          </w:tcPr>
          <w:p>
            <w:pPr>
              <w:rPr>
                <w:rFonts w:ascii="微软雅黑" w:hAnsi="微软雅黑" w:eastAsia="微软雅黑" w:cs="微软雅黑"/>
                <w:bCs/>
                <w:sz w:val="21"/>
                <w:szCs w:val="21"/>
                <w:lang w:val="en-US"/>
              </w:rPr>
            </w:pPr>
            <w:r>
              <w:rPr>
                <w:rFonts w:hint="eastAsia" w:ascii="微软雅黑" w:hAnsi="微软雅黑" w:eastAsia="微软雅黑" w:cs="微软雅黑"/>
                <w:bCs/>
                <w:sz w:val="21"/>
                <w:szCs w:val="21"/>
                <w:lang w:val="en-US"/>
              </w:rPr>
              <w:t>无</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54" w:hRule="atLeast"/>
          <w:jc w:val="center"/>
        </w:trPr>
        <w:tc>
          <w:tcPr>
            <w:tcW w:w="1327" w:type="dxa"/>
            <w:tcBorders>
              <w:tl2br w:val="nil"/>
              <w:tr2bl w:val="nil"/>
            </w:tcBorders>
            <w:shd w:val="clear" w:color="auto" w:fill="auto"/>
            <w:vAlign w:val="center"/>
          </w:tcPr>
          <w:p>
            <w:pPr>
              <w:jc w:val="cente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lang w:val="de-DE"/>
              </w:rPr>
              <w:t>行程</w:t>
            </w:r>
          </w:p>
        </w:tc>
        <w:tc>
          <w:tcPr>
            <w:tcW w:w="9491" w:type="dxa"/>
            <w:gridSpan w:val="6"/>
            <w:tcBorders>
              <w:tl2br w:val="nil"/>
              <w:tr2bl w:val="nil"/>
            </w:tcBorders>
            <w:shd w:val="clear" w:color="auto" w:fill="auto"/>
            <w:vAlign w:val="center"/>
          </w:tcPr>
          <w:p>
            <w:pPr>
              <w:rPr>
                <w:rFonts w:ascii="微软雅黑" w:hAnsi="微软雅黑" w:eastAsia="微软雅黑" w:cs="微软雅黑"/>
                <w:bCs/>
                <w:sz w:val="21"/>
                <w:szCs w:val="21"/>
                <w:lang w:val="de-DE"/>
              </w:rPr>
            </w:pPr>
            <w:r>
              <w:rPr>
                <w:rFonts w:hint="eastAsia" w:ascii="微软雅黑" w:hAnsi="微软雅黑" w:eastAsia="微软雅黑" w:cs="微软雅黑"/>
                <w:bCs/>
                <w:sz w:val="21"/>
                <w:szCs w:val="21"/>
                <w:lang w:val="de-DE"/>
              </w:rPr>
              <w:t>早餐后，搭乘酒店巴士，前往东京成田机场，成田机场免税店自由购物后返回沈阳，结束愉快旅行！</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670" w:hRule="atLeast"/>
          <w:jc w:val="center"/>
        </w:trPr>
        <w:tc>
          <w:tcPr>
            <w:tcW w:w="10818" w:type="dxa"/>
            <w:gridSpan w:val="7"/>
            <w:tcBorders>
              <w:tl2br w:val="nil"/>
              <w:tr2bl w:val="nil"/>
            </w:tcBorders>
            <w:shd w:val="clear" w:color="auto" w:fill="auto"/>
            <w:vAlign w:val="center"/>
          </w:tcPr>
          <w:p>
            <w:pPr>
              <w:jc w:val="left"/>
              <w:rPr>
                <w:rFonts w:ascii="微软雅黑" w:hAnsi="微软雅黑" w:eastAsia="微软雅黑" w:cs="微软雅黑"/>
                <w:sz w:val="21"/>
                <w:szCs w:val="21"/>
              </w:rPr>
            </w:pPr>
            <w:r>
              <w:rPr>
                <w:rFonts w:hint="eastAsia" w:ascii="微软雅黑" w:hAnsi="微软雅黑" w:eastAsia="微软雅黑" w:cs="微软雅黑"/>
                <w:b/>
                <w:color w:val="FF0000"/>
                <w:sz w:val="21"/>
                <w:szCs w:val="21"/>
              </w:rPr>
              <w:t>特别声明：根据日本最新法规规定，大巴每天行车不能超过</w:t>
            </w:r>
            <w:r>
              <w:rPr>
                <w:rFonts w:ascii="微软雅黑" w:hAnsi="微软雅黑" w:eastAsia="微软雅黑" w:cs="微软雅黑"/>
                <w:b/>
                <w:color w:val="FF0000"/>
                <w:sz w:val="21"/>
                <w:szCs w:val="21"/>
              </w:rPr>
              <w:t>10小时（包括进出车库时间）无论以任何原因超出行车时间（包括堵车，大自然等因素如暴雨，暴雪，山体滑坡等或其他原因造成的停留），未完成行程将被自动而合法的删除，请各位客人敬请谅解</w:t>
            </w:r>
            <w:r>
              <w:rPr>
                <w:rFonts w:ascii="微软雅黑" w:hAnsi="微软雅黑" w:eastAsia="微软雅黑" w:cs="微软雅黑"/>
                <w:sz w:val="21"/>
                <w:szCs w:val="21"/>
              </w:rPr>
              <w:t>。</w:t>
            </w:r>
          </w:p>
          <w:p>
            <w:pPr>
              <w:jc w:val="left"/>
              <w:rPr>
                <w:rFonts w:ascii="微软雅黑" w:hAnsi="微软雅黑" w:eastAsia="微软雅黑" w:cs="微软雅黑"/>
                <w:sz w:val="21"/>
                <w:szCs w:val="21"/>
              </w:rPr>
            </w:pPr>
            <w:r>
              <w:rPr>
                <w:rFonts w:hint="eastAsia" w:ascii="微软雅黑" w:hAnsi="微软雅黑" w:eastAsia="微软雅黑" w:cs="微软雅黑"/>
                <w:sz w:val="21"/>
                <w:szCs w:val="21"/>
              </w:rPr>
              <w:t>一是上述行程在景点不减少的前提下顺序导游会根据实际情况进行调整，敬请谅解！！！</w:t>
            </w:r>
          </w:p>
          <w:p>
            <w:pPr>
              <w:jc w:val="left"/>
              <w:rPr>
                <w:rFonts w:ascii="微软雅黑" w:hAnsi="微软雅黑" w:eastAsia="微软雅黑" w:cs="微软雅黑"/>
                <w:sz w:val="21"/>
                <w:szCs w:val="21"/>
              </w:rPr>
            </w:pPr>
            <w:r>
              <w:rPr>
                <w:rFonts w:hint="eastAsia" w:ascii="微软雅黑" w:hAnsi="微软雅黑" w:eastAsia="微软雅黑" w:cs="微软雅黑"/>
                <w:sz w:val="21"/>
                <w:szCs w:val="21"/>
              </w:rPr>
              <w:t>二是上述行程中航班、景点、酒店、餐厅等可能会因为天气、交通管制、临时休业、罢工等突发事件或不可抗力原因而需要做出顺序调整、取消或更换；</w:t>
            </w:r>
          </w:p>
          <w:p>
            <w:pPr>
              <w:tabs>
                <w:tab w:val="left" w:pos="876"/>
                <w:tab w:val="left" w:pos="1764"/>
              </w:tabs>
              <w:spacing w:line="280" w:lineRule="exact"/>
              <w:jc w:val="left"/>
              <w:rPr>
                <w:rFonts w:hint="eastAsia" w:ascii="微软雅黑" w:hAnsi="微软雅黑" w:eastAsia="微软雅黑" w:cs="微软雅黑"/>
                <w:sz w:val="21"/>
                <w:szCs w:val="21"/>
              </w:rPr>
            </w:pPr>
          </w:p>
          <w:p>
            <w:pPr>
              <w:tabs>
                <w:tab w:val="left" w:pos="876"/>
                <w:tab w:val="left" w:pos="1764"/>
              </w:tabs>
              <w:spacing w:line="280" w:lineRule="exact"/>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因上述不可抗力等原因而导致航班延误、行程更改、滞留或行程提前结束时， 旅行社会根据实际情况作出积极、适当处理。若因此而产生费用，超出已交旅行团费部份的由游客自行承担。</w:t>
            </w:r>
          </w:p>
          <w:p>
            <w:pPr>
              <w:keepLines/>
              <w:spacing w:after="0"/>
              <w:rPr>
                <w:rFonts w:hint="eastAsia" w:ascii="微软雅黑" w:hAnsi="微软雅黑" w:eastAsia="微软雅黑" w:cs="微软雅黑"/>
                <w:b/>
                <w:bCs/>
                <w:color w:val="0070C0"/>
                <w:sz w:val="18"/>
                <w:szCs w:val="18"/>
              </w:rPr>
            </w:pPr>
            <w:r>
              <w:rPr>
                <w:rFonts w:hint="eastAsia" w:ascii="微软雅黑" w:hAnsi="微软雅黑" w:eastAsia="微软雅黑" w:cs="微软雅黑"/>
                <w:b/>
                <w:bCs/>
                <w:color w:val="0070C0"/>
                <w:sz w:val="18"/>
                <w:szCs w:val="18"/>
              </w:rPr>
              <w:t>日本签证不保签，完全看日本领馆判断。如客人被领馆拒签，我司按如下规定收取拒签费：</w:t>
            </w:r>
          </w:p>
          <w:p>
            <w:pPr>
              <w:keepLines/>
              <w:numPr>
                <w:ilvl w:val="0"/>
                <w:numId w:val="1"/>
              </w:numPr>
              <w:spacing w:after="0"/>
              <w:rPr>
                <w:rFonts w:hint="eastAsia" w:ascii="微软雅黑" w:hAnsi="微软雅黑" w:eastAsia="微软雅黑" w:cs="微软雅黑"/>
                <w:b/>
                <w:bCs/>
                <w:color w:val="0070C0"/>
                <w:sz w:val="18"/>
                <w:szCs w:val="18"/>
              </w:rPr>
            </w:pPr>
            <w:r>
              <w:rPr>
                <w:rFonts w:hint="eastAsia" w:ascii="微软雅黑" w:hAnsi="微软雅黑" w:eastAsia="微软雅黑" w:cs="微软雅黑"/>
                <w:b/>
                <w:bCs/>
                <w:color w:val="0070C0"/>
                <w:sz w:val="18"/>
                <w:szCs w:val="18"/>
              </w:rPr>
              <w:t>客人被拒签如机票无损，则收每人500元拒签费。</w:t>
            </w:r>
          </w:p>
          <w:p>
            <w:pPr>
              <w:keepLines/>
              <w:numPr>
                <w:ilvl w:val="0"/>
                <w:numId w:val="1"/>
              </w:numPr>
              <w:spacing w:after="0"/>
              <w:rPr>
                <w:rFonts w:hint="eastAsia" w:ascii="微软雅黑" w:hAnsi="微软雅黑" w:eastAsia="微软雅黑" w:cs="微软雅黑"/>
                <w:b/>
                <w:bCs/>
                <w:color w:val="0070C0"/>
                <w:sz w:val="18"/>
                <w:szCs w:val="18"/>
              </w:rPr>
            </w:pPr>
            <w:r>
              <w:rPr>
                <w:rFonts w:hint="eastAsia" w:ascii="微软雅黑" w:hAnsi="微软雅黑" w:eastAsia="微软雅黑" w:cs="微软雅黑"/>
                <w:b/>
                <w:bCs/>
                <w:color w:val="0070C0"/>
                <w:sz w:val="18"/>
                <w:szCs w:val="18"/>
              </w:rPr>
              <w:t>客人被拒签如机票有损失，拒签费按机票价格+500元收取！</w:t>
            </w:r>
          </w:p>
          <w:p>
            <w:pPr>
              <w:tabs>
                <w:tab w:val="left" w:pos="876"/>
                <w:tab w:val="left" w:pos="1764"/>
              </w:tabs>
              <w:spacing w:line="280" w:lineRule="exact"/>
              <w:jc w:val="left"/>
              <w:rPr>
                <w:rFonts w:hint="eastAsia" w:ascii="微软雅黑" w:hAnsi="微软雅黑" w:eastAsia="微软雅黑" w:cs="微软雅黑"/>
                <w:sz w:val="21"/>
                <w:szCs w:val="21"/>
              </w:rPr>
            </w:pPr>
            <w:r>
              <w:rPr>
                <w:rFonts w:hint="eastAsia" w:ascii="微软雅黑" w:hAnsi="微软雅黑" w:eastAsia="微软雅黑" w:cs="微软雅黑"/>
                <w:b/>
                <w:bCs/>
                <w:color w:val="FF0000"/>
                <w:sz w:val="18"/>
                <w:szCs w:val="18"/>
              </w:rPr>
              <w:t>备注：以上规定请务必仔细阅读，如认同此规定再报名！</w:t>
            </w:r>
          </w:p>
        </w:tc>
      </w:tr>
    </w:tbl>
    <w:p>
      <w:pPr>
        <w:jc w:val="both"/>
        <w:rPr>
          <w:rFonts w:ascii="微软雅黑" w:hAnsi="微软雅黑" w:eastAsia="微软雅黑"/>
          <w:b/>
          <w:sz w:val="21"/>
          <w:szCs w:val="21"/>
          <w:lang w:val="en-US"/>
        </w:rPr>
      </w:pPr>
    </w:p>
    <w:tbl>
      <w:tblPr>
        <w:tblStyle w:val="9"/>
        <w:tblpPr w:leftFromText="180" w:rightFromText="180" w:vertAnchor="text" w:horzAnchor="page" w:tblpXSpec="center" w:tblpY="277"/>
        <w:tblOverlap w:val="never"/>
        <w:tblW w:w="10728" w:type="dxa"/>
        <w:jc w:val="center"/>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12" w:space="0"/>
          <w:insideV w:val="single" w:color="366091" w:themeColor="accent1" w:themeShade="BF" w:sz="12" w:space="0"/>
        </w:tblBorders>
        <w:tblLayout w:type="fixed"/>
        <w:tblCellMar>
          <w:top w:w="0" w:type="dxa"/>
          <w:left w:w="57" w:type="dxa"/>
          <w:bottom w:w="0" w:type="dxa"/>
          <w:right w:w="57" w:type="dxa"/>
        </w:tblCellMar>
      </w:tblPr>
      <w:tblGrid>
        <w:gridCol w:w="5495"/>
        <w:gridCol w:w="5233"/>
      </w:tblGrid>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12" w:space="0"/>
            <w:insideV w:val="single" w:color="366091" w:themeColor="accent1" w:themeShade="BF" w:sz="12" w:space="0"/>
          </w:tblBorders>
          <w:tblCellMar>
            <w:top w:w="0" w:type="dxa"/>
            <w:left w:w="57" w:type="dxa"/>
            <w:bottom w:w="0" w:type="dxa"/>
            <w:right w:w="57" w:type="dxa"/>
          </w:tblCellMar>
        </w:tblPrEx>
        <w:trPr>
          <w:trHeight w:val="357" w:hRule="atLeast"/>
          <w:jc w:val="center"/>
        </w:trPr>
        <w:tc>
          <w:tcPr>
            <w:tcW w:w="5495" w:type="dxa"/>
            <w:tcBorders>
              <w:right w:val="single" w:color="auto" w:sz="4" w:space="0"/>
              <w:tl2br w:val="nil"/>
              <w:tr2bl w:val="nil"/>
            </w:tcBorders>
            <w:shd w:val="clear" w:color="auto" w:fill="DCE6F2" w:themeFill="accent1" w:themeFillTint="32"/>
            <w:vAlign w:val="center"/>
          </w:tcPr>
          <w:p>
            <w:pPr>
              <w:ind w:firstLine="2311" w:firstLineChars="1100"/>
              <w:jc w:val="left"/>
              <w:rPr>
                <w:rFonts w:hint="eastAsia" w:ascii="微软雅黑" w:hAnsi="微软雅黑" w:eastAsia="微软雅黑" w:cs="微软雅黑"/>
                <w:sz w:val="21"/>
                <w:szCs w:val="21"/>
                <w:lang w:val="zh-CN" w:eastAsia="zh-CN" w:bidi="zh-CN"/>
              </w:rPr>
            </w:pPr>
            <w:r>
              <w:rPr>
                <w:rFonts w:hint="eastAsia" w:ascii="微软雅黑" w:hAnsi="微软雅黑" w:eastAsia="微软雅黑" w:cs="微软雅黑"/>
                <w:b/>
                <w:bCs/>
                <w:sz w:val="21"/>
                <w:szCs w:val="21"/>
              </w:rPr>
              <w:t>费用包含</w:t>
            </w:r>
          </w:p>
        </w:tc>
        <w:tc>
          <w:tcPr>
            <w:tcW w:w="5233" w:type="dxa"/>
            <w:tcBorders>
              <w:left w:val="single" w:color="auto" w:sz="4" w:space="0"/>
              <w:tl2br w:val="nil"/>
              <w:tr2bl w:val="nil"/>
            </w:tcBorders>
            <w:shd w:val="clear" w:color="auto" w:fill="DCE6F2" w:themeFill="accent1" w:themeFillTint="32"/>
            <w:vAlign w:val="center"/>
          </w:tcPr>
          <w:p>
            <w:pPr>
              <w:tabs>
                <w:tab w:val="left" w:pos="876"/>
                <w:tab w:val="left" w:pos="1764"/>
              </w:tabs>
              <w:spacing w:line="280" w:lineRule="exact"/>
              <w:ind w:firstLine="2101" w:firstLineChars="1000"/>
              <w:jc w:val="left"/>
              <w:rPr>
                <w:rFonts w:hint="eastAsia" w:ascii="微软雅黑" w:hAnsi="微软雅黑" w:eastAsia="微软雅黑" w:cs="微软雅黑"/>
                <w:b/>
                <w:bCs/>
                <w:sz w:val="21"/>
                <w:szCs w:val="21"/>
                <w:lang w:val="zh-CN" w:eastAsia="zh-CN" w:bidi="zh-CN"/>
              </w:rPr>
            </w:pPr>
            <w:r>
              <w:rPr>
                <w:rFonts w:hint="eastAsia" w:ascii="微软雅黑" w:hAnsi="微软雅黑" w:eastAsia="微软雅黑" w:cs="微软雅黑"/>
                <w:b/>
                <w:bCs/>
                <w:sz w:val="21"/>
                <w:szCs w:val="21"/>
              </w:rPr>
              <w:t>费用不包含</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12" w:space="0"/>
            <w:insideV w:val="single" w:color="366091" w:themeColor="accent1" w:themeShade="BF" w:sz="12" w:space="0"/>
          </w:tblBorders>
          <w:tblCellMar>
            <w:top w:w="0" w:type="dxa"/>
            <w:left w:w="57" w:type="dxa"/>
            <w:bottom w:w="0" w:type="dxa"/>
            <w:right w:w="57" w:type="dxa"/>
          </w:tblCellMar>
        </w:tblPrEx>
        <w:trPr>
          <w:trHeight w:val="2592" w:hRule="atLeast"/>
          <w:jc w:val="center"/>
        </w:trPr>
        <w:tc>
          <w:tcPr>
            <w:tcW w:w="5495" w:type="dxa"/>
            <w:tcBorders>
              <w:bottom w:val="single" w:color="auto" w:sz="4" w:space="0"/>
              <w:tl2br w:val="nil"/>
              <w:tr2bl w:val="nil"/>
            </w:tcBorders>
            <w:shd w:val="clear" w:color="auto" w:fill="F1F1F1" w:themeFill="background1" w:themeFillShade="F2"/>
          </w:tcPr>
          <w:p>
            <w:pPr>
              <w:numPr>
                <w:ilvl w:val="0"/>
                <w:numId w:val="2"/>
              </w:numPr>
              <w:jc w:val="left"/>
              <w:rPr>
                <w:rFonts w:ascii="微软雅黑" w:hAnsi="微软雅黑" w:eastAsia="微软雅黑"/>
                <w:bCs/>
                <w:sz w:val="21"/>
                <w:szCs w:val="21"/>
              </w:rPr>
            </w:pPr>
            <w:r>
              <w:rPr>
                <w:rFonts w:hint="eastAsia" w:ascii="微软雅黑" w:hAnsi="微软雅黑" w:eastAsia="微软雅黑"/>
                <w:sz w:val="21"/>
                <w:szCs w:val="21"/>
              </w:rPr>
              <w:t>签证费、往返国际机票、</w:t>
            </w:r>
            <w:r>
              <w:rPr>
                <w:rFonts w:hint="eastAsia" w:ascii="微软雅黑" w:hAnsi="微软雅黑" w:eastAsia="微软雅黑"/>
                <w:bCs/>
                <w:sz w:val="21"/>
                <w:szCs w:val="21"/>
              </w:rPr>
              <w:t xml:space="preserve">出入境机场建设税  </w:t>
            </w:r>
          </w:p>
          <w:p>
            <w:pPr>
              <w:numPr>
                <w:ilvl w:val="0"/>
                <w:numId w:val="2"/>
              </w:numPr>
              <w:jc w:val="left"/>
              <w:rPr>
                <w:rFonts w:ascii="微软雅黑" w:hAnsi="微软雅黑" w:eastAsia="微软雅黑" w:cs="微软雅黑"/>
                <w:sz w:val="21"/>
                <w:szCs w:val="21"/>
              </w:rPr>
            </w:pPr>
            <w:r>
              <w:rPr>
                <w:rFonts w:hint="eastAsia" w:ascii="微软雅黑" w:hAnsi="微软雅黑" w:eastAsia="微软雅黑"/>
                <w:sz w:val="21"/>
                <w:szCs w:val="21"/>
                <w:u w:val="single"/>
                <w:lang w:val="en-US"/>
              </w:rPr>
              <w:t>当地</w:t>
            </w:r>
            <w:r>
              <w:rPr>
                <w:rFonts w:hint="eastAsia" w:ascii="微软雅黑" w:hAnsi="微软雅黑" w:eastAsia="微软雅黑"/>
                <w:sz w:val="21"/>
                <w:szCs w:val="21"/>
                <w:u w:val="single"/>
                <w:lang w:val="en-US" w:eastAsia="zh-CN"/>
              </w:rPr>
              <w:t>3-4</w:t>
            </w:r>
            <w:r>
              <w:rPr>
                <w:rFonts w:hint="eastAsia" w:ascii="微软雅黑" w:hAnsi="微软雅黑" w:eastAsia="微软雅黑"/>
                <w:sz w:val="21"/>
                <w:szCs w:val="21"/>
                <w:u w:val="single"/>
                <w:lang w:val="en-US"/>
              </w:rPr>
              <w:t>星</w:t>
            </w:r>
            <w:r>
              <w:rPr>
                <w:rFonts w:hint="eastAsia" w:ascii="微软雅黑" w:hAnsi="微软雅黑" w:eastAsia="微软雅黑"/>
                <w:sz w:val="21"/>
                <w:szCs w:val="21"/>
                <w:u w:val="single"/>
              </w:rPr>
              <w:t>酒店</w:t>
            </w:r>
            <w:r>
              <w:rPr>
                <w:rFonts w:hint="eastAsia" w:ascii="微软雅黑" w:hAnsi="微软雅黑" w:eastAsia="微软雅黑"/>
                <w:sz w:val="21"/>
                <w:szCs w:val="21"/>
                <w:lang w:val="en-US"/>
              </w:rPr>
              <w:t>双人</w:t>
            </w:r>
            <w:r>
              <w:rPr>
                <w:rFonts w:hint="eastAsia" w:ascii="微软雅黑" w:hAnsi="微软雅黑" w:eastAsia="微软雅黑"/>
                <w:sz w:val="21"/>
                <w:szCs w:val="21"/>
              </w:rPr>
              <w:t>间住宿，</w:t>
            </w:r>
            <w:r>
              <w:rPr>
                <w:rFonts w:hint="eastAsia" w:ascii="微软雅黑" w:hAnsi="微软雅黑" w:eastAsia="微软雅黑"/>
                <w:sz w:val="21"/>
                <w:szCs w:val="21"/>
                <w:lang w:val="en-US"/>
              </w:rPr>
              <w:t>升级</w:t>
            </w:r>
            <w:r>
              <w:rPr>
                <w:rFonts w:hint="eastAsia" w:ascii="微软雅黑" w:hAnsi="微软雅黑" w:eastAsia="微软雅黑"/>
                <w:sz w:val="21"/>
                <w:szCs w:val="21"/>
                <w:lang w:val="en-US" w:eastAsia="zh-CN"/>
              </w:rPr>
              <w:t>1</w:t>
            </w:r>
            <w:r>
              <w:rPr>
                <w:rFonts w:hint="eastAsia" w:ascii="微软雅黑" w:hAnsi="微软雅黑" w:eastAsia="微软雅黑"/>
                <w:sz w:val="21"/>
                <w:szCs w:val="21"/>
                <w:lang w:val="en-US"/>
              </w:rPr>
              <w:t>晚温泉酒店</w:t>
            </w:r>
          </w:p>
          <w:p>
            <w:pPr>
              <w:numPr>
                <w:ilvl w:val="0"/>
                <w:numId w:val="2"/>
              </w:numPr>
              <w:jc w:val="left"/>
              <w:rPr>
                <w:rFonts w:ascii="微软雅黑" w:hAnsi="微软雅黑" w:eastAsia="微软雅黑" w:cs="微软雅黑"/>
                <w:sz w:val="21"/>
                <w:szCs w:val="21"/>
              </w:rPr>
            </w:pPr>
            <w:r>
              <w:rPr>
                <w:rFonts w:hint="eastAsia" w:ascii="微软雅黑" w:hAnsi="微软雅黑" w:eastAsia="微软雅黑" w:cs="微软雅黑"/>
                <w:sz w:val="21"/>
                <w:szCs w:val="21"/>
              </w:rPr>
              <w:t xml:space="preserve">境外旅游巴士费用及日籍司机服务（根据实际收客人数，适当调整车型）； </w:t>
            </w:r>
          </w:p>
          <w:p>
            <w:pPr>
              <w:numPr>
                <w:ilvl w:val="0"/>
                <w:numId w:val="2"/>
              </w:numPr>
              <w:jc w:val="left"/>
              <w:rPr>
                <w:rFonts w:ascii="微软雅黑" w:hAnsi="微软雅黑" w:eastAsia="微软雅黑" w:cs="微软雅黑"/>
                <w:sz w:val="21"/>
                <w:szCs w:val="21"/>
              </w:rPr>
            </w:pPr>
            <w:r>
              <w:rPr>
                <w:rFonts w:hint="eastAsia" w:ascii="微软雅黑" w:hAnsi="微软雅黑" w:eastAsia="微软雅黑"/>
                <w:sz w:val="21"/>
                <w:szCs w:val="21"/>
              </w:rPr>
              <w:t>中文导游、行程中所列景点第一门票（</w:t>
            </w:r>
            <w:r>
              <w:rPr>
                <w:rFonts w:hint="eastAsia" w:ascii="微软雅黑" w:hAnsi="微软雅黑" w:eastAsia="微软雅黑"/>
                <w:sz w:val="21"/>
                <w:szCs w:val="21"/>
                <w:lang w:val="en-US"/>
              </w:rPr>
              <w:t>自理项目除外</w:t>
            </w:r>
            <w:r>
              <w:rPr>
                <w:rFonts w:hint="eastAsia" w:ascii="微软雅黑" w:hAnsi="微软雅黑" w:eastAsia="微软雅黑"/>
                <w:sz w:val="21"/>
                <w:szCs w:val="21"/>
              </w:rPr>
              <w:t>）</w:t>
            </w:r>
          </w:p>
          <w:p>
            <w:pPr>
              <w:numPr>
                <w:ilvl w:val="0"/>
                <w:numId w:val="2"/>
              </w:numPr>
              <w:jc w:val="left"/>
              <w:rPr>
                <w:rFonts w:ascii="微软雅黑" w:hAnsi="微软雅黑" w:eastAsia="微软雅黑" w:cs="微软雅黑"/>
                <w:sz w:val="21"/>
                <w:szCs w:val="21"/>
                <w:lang w:val="en-US"/>
              </w:rPr>
            </w:pPr>
            <w:r>
              <w:rPr>
                <w:rFonts w:hint="eastAsia" w:ascii="微软雅黑" w:hAnsi="微软雅黑" w:eastAsia="微软雅黑" w:cs="微软雅黑"/>
                <w:sz w:val="21"/>
                <w:szCs w:val="21"/>
              </w:rPr>
              <w:t>行程内所列用餐；</w:t>
            </w:r>
            <w:r>
              <w:rPr>
                <w:rFonts w:hint="eastAsia" w:ascii="微软雅黑" w:hAnsi="微软雅黑" w:eastAsia="微软雅黑" w:cs="微软雅黑"/>
                <w:sz w:val="21"/>
                <w:szCs w:val="21"/>
                <w:lang w:val="en-US"/>
              </w:rPr>
              <w:t>5早</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val="en-US"/>
              </w:rPr>
              <w:t>正餐</w:t>
            </w:r>
          </w:p>
          <w:p>
            <w:pPr>
              <w:numPr>
                <w:ilvl w:val="0"/>
                <w:numId w:val="2"/>
              </w:numPr>
              <w:jc w:val="left"/>
              <w:rPr>
                <w:rFonts w:ascii="微软雅黑" w:hAnsi="微软雅黑" w:eastAsia="微软雅黑" w:cs="微软雅黑"/>
                <w:sz w:val="21"/>
                <w:szCs w:val="21"/>
              </w:rPr>
            </w:pPr>
            <w:r>
              <w:rPr>
                <w:rFonts w:hint="eastAsia" w:ascii="微软雅黑" w:hAnsi="微软雅黑" w:eastAsia="微软雅黑" w:cs="微软雅黑"/>
                <w:sz w:val="21"/>
                <w:szCs w:val="21"/>
              </w:rPr>
              <w:t>旅游人身意外伤害保险</w:t>
            </w:r>
            <w:r>
              <w:rPr>
                <w:rFonts w:hint="eastAsia" w:ascii="微软雅黑" w:hAnsi="微软雅黑" w:eastAsia="微软雅黑" w:cs="微软雅黑"/>
                <w:sz w:val="21"/>
                <w:szCs w:val="21"/>
                <w:lang w:val="en-US"/>
              </w:rPr>
              <w:t xml:space="preserve">,旅行社责任险 </w:t>
            </w:r>
          </w:p>
        </w:tc>
        <w:tc>
          <w:tcPr>
            <w:tcW w:w="5233" w:type="dxa"/>
            <w:tcBorders>
              <w:bottom w:val="single" w:color="auto" w:sz="4" w:space="0"/>
              <w:tl2br w:val="nil"/>
              <w:tr2bl w:val="nil"/>
            </w:tcBorders>
            <w:shd w:val="clear" w:color="auto" w:fill="F1F1F1" w:themeFill="background1" w:themeFillShade="F2"/>
          </w:tcPr>
          <w:p>
            <w:pPr>
              <w:jc w:val="left"/>
              <w:rPr>
                <w:rFonts w:ascii="微软雅黑" w:hAnsi="微软雅黑" w:eastAsia="微软雅黑" w:cs="微软雅黑"/>
                <w:sz w:val="21"/>
                <w:szCs w:val="21"/>
              </w:rPr>
            </w:pPr>
            <w:r>
              <w:rPr>
                <w:rFonts w:hint="eastAsia" w:ascii="微软雅黑" w:hAnsi="微软雅黑" w:eastAsia="微软雅黑" w:cs="微软雅黑"/>
                <w:sz w:val="21"/>
                <w:szCs w:val="21"/>
                <w:lang w:val="en-US"/>
              </w:rPr>
              <w:t>1.</w:t>
            </w:r>
            <w:r>
              <w:rPr>
                <w:rFonts w:hint="eastAsia" w:ascii="微软雅黑" w:hAnsi="微软雅黑" w:eastAsia="微软雅黑" w:cs="微软雅黑"/>
                <w:sz w:val="21"/>
                <w:szCs w:val="21"/>
              </w:rPr>
              <w:t>护照费用；</w:t>
            </w:r>
          </w:p>
          <w:p>
            <w:pPr>
              <w:jc w:val="left"/>
              <w:rPr>
                <w:rFonts w:ascii="微软雅黑" w:hAnsi="微软雅黑" w:eastAsia="微软雅黑" w:cs="微软雅黑"/>
                <w:sz w:val="21"/>
                <w:szCs w:val="21"/>
              </w:rPr>
            </w:pPr>
            <w:r>
              <w:rPr>
                <w:rFonts w:hint="eastAsia" w:ascii="微软雅黑" w:hAnsi="微软雅黑" w:eastAsia="微软雅黑" w:cs="微软雅黑"/>
                <w:sz w:val="21"/>
                <w:szCs w:val="21"/>
                <w:lang w:val="en-US"/>
              </w:rPr>
              <w:t>2.</w:t>
            </w:r>
            <w:r>
              <w:rPr>
                <w:rFonts w:hint="eastAsia" w:ascii="微软雅黑" w:hAnsi="微软雅黑" w:eastAsia="微软雅黑" w:cs="微软雅黑"/>
                <w:sz w:val="21"/>
                <w:szCs w:val="21"/>
              </w:rPr>
              <w:t>洗衣，理发，电话，传真，饮料，烟酒，洗熨、付费电视，行李搬运等境外个人消费费用；</w:t>
            </w:r>
          </w:p>
          <w:p>
            <w:pPr>
              <w:jc w:val="left"/>
              <w:rPr>
                <w:rFonts w:ascii="微软雅黑" w:hAnsi="微软雅黑" w:eastAsia="微软雅黑" w:cs="微软雅黑"/>
                <w:sz w:val="21"/>
                <w:szCs w:val="21"/>
              </w:rPr>
            </w:pPr>
            <w:r>
              <w:rPr>
                <w:rFonts w:hint="eastAsia" w:ascii="微软雅黑" w:hAnsi="微软雅黑" w:eastAsia="微软雅黑" w:cs="微软雅黑"/>
                <w:sz w:val="21"/>
                <w:szCs w:val="21"/>
                <w:lang w:val="en-US"/>
              </w:rPr>
              <w:t>3.</w:t>
            </w:r>
            <w:r>
              <w:rPr>
                <w:rFonts w:hint="eastAsia" w:ascii="微软雅黑" w:hAnsi="微软雅黑" w:eastAsia="微软雅黑" w:cs="微软雅黑"/>
                <w:sz w:val="21"/>
                <w:szCs w:val="21"/>
              </w:rPr>
              <w:t>旅游者因违约、自身过错、自由活动期间内行为或自身疾病引起的人身和财产损失；</w:t>
            </w:r>
          </w:p>
          <w:p>
            <w:pPr>
              <w:jc w:val="left"/>
              <w:rPr>
                <w:rFonts w:ascii="微软雅黑" w:hAnsi="微软雅黑" w:eastAsia="微软雅黑" w:cs="微软雅黑"/>
                <w:sz w:val="21"/>
                <w:szCs w:val="21"/>
              </w:rPr>
            </w:pPr>
            <w:r>
              <w:rPr>
                <w:rFonts w:hint="eastAsia" w:ascii="微软雅黑" w:hAnsi="微软雅黑" w:eastAsia="微软雅黑" w:cs="微软雅黑"/>
                <w:sz w:val="21"/>
                <w:szCs w:val="21"/>
                <w:lang w:val="en-US"/>
              </w:rPr>
              <w:t>4.</w:t>
            </w:r>
            <w:r>
              <w:rPr>
                <w:rFonts w:hint="eastAsia" w:ascii="微软雅黑" w:hAnsi="微软雅黑" w:eastAsia="微软雅黑" w:cs="微软雅黑"/>
                <w:sz w:val="21"/>
                <w:szCs w:val="21"/>
              </w:rPr>
              <w:t>服务包含项目未提到的其它一切费用。</w:t>
            </w:r>
          </w:p>
          <w:p>
            <w:pPr>
              <w:jc w:val="left"/>
              <w:rPr>
                <w:rFonts w:ascii="微软雅黑" w:hAnsi="微软雅黑" w:eastAsia="微软雅黑" w:cs="微软雅黑"/>
                <w:sz w:val="21"/>
                <w:szCs w:val="21"/>
              </w:rPr>
            </w:pP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12" w:space="0"/>
            <w:insideV w:val="single" w:color="366091" w:themeColor="accent1" w:themeShade="BF" w:sz="12" w:space="0"/>
          </w:tblBorders>
          <w:tblCellMar>
            <w:top w:w="0" w:type="dxa"/>
            <w:left w:w="57" w:type="dxa"/>
            <w:bottom w:w="0" w:type="dxa"/>
            <w:right w:w="57" w:type="dxa"/>
          </w:tblCellMar>
        </w:tblPrEx>
        <w:trPr>
          <w:trHeight w:val="338" w:hRule="atLeast"/>
          <w:jc w:val="center"/>
        </w:trPr>
        <w:tc>
          <w:tcPr>
            <w:tcW w:w="10728" w:type="dxa"/>
            <w:gridSpan w:val="2"/>
            <w:tcBorders>
              <w:tl2br w:val="nil"/>
              <w:tr2bl w:val="nil"/>
            </w:tcBorders>
            <w:shd w:val="clear" w:color="auto" w:fill="DCE6F2" w:themeFill="accent1" w:themeFillTint="32"/>
          </w:tcPr>
          <w:p>
            <w:pPr>
              <w:adjustRightInd w:val="0"/>
              <w:spacing w:line="280" w:lineRule="exact"/>
              <w:ind w:left="420" w:right="88" w:rightChars="40"/>
              <w:jc w:val="left"/>
              <w:textAlignment w:val="baseline"/>
              <w:rPr>
                <w:rFonts w:ascii="微软雅黑" w:hAnsi="微软雅黑" w:eastAsia="微软雅黑"/>
                <w:sz w:val="21"/>
                <w:szCs w:val="21"/>
                <w:lang w:val="en-US"/>
              </w:rPr>
            </w:pPr>
            <w:r>
              <w:rPr>
                <w:rFonts w:hint="eastAsia" w:ascii="微软雅黑" w:hAnsi="微软雅黑" w:eastAsia="微软雅黑"/>
                <w:b/>
                <w:bCs/>
                <w:sz w:val="21"/>
                <w:szCs w:val="21"/>
                <w:lang w:val="en-US"/>
              </w:rPr>
              <w:t>服务标准说明</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12" w:space="0"/>
            <w:insideV w:val="single" w:color="366091" w:themeColor="accent1" w:themeShade="BF" w:sz="12" w:space="0"/>
          </w:tblBorders>
          <w:tblCellMar>
            <w:top w:w="0" w:type="dxa"/>
            <w:left w:w="57" w:type="dxa"/>
            <w:bottom w:w="0" w:type="dxa"/>
            <w:right w:w="57" w:type="dxa"/>
          </w:tblCellMar>
        </w:tblPrEx>
        <w:trPr>
          <w:trHeight w:val="374" w:hRule="atLeast"/>
          <w:jc w:val="center"/>
        </w:trPr>
        <w:tc>
          <w:tcPr>
            <w:tcW w:w="10728" w:type="dxa"/>
            <w:gridSpan w:val="2"/>
            <w:tcBorders>
              <w:tl2br w:val="nil"/>
              <w:tr2bl w:val="nil"/>
            </w:tcBorders>
            <w:shd w:val="clear" w:color="auto" w:fill="F1F1F1" w:themeFill="background1" w:themeFillShade="F2"/>
          </w:tcPr>
          <w:p>
            <w:pPr>
              <w:numPr>
                <w:ilvl w:val="0"/>
                <w:numId w:val="3"/>
              </w:numPr>
              <w:snapToGrid w:val="0"/>
              <w:spacing w:line="264" w:lineRule="auto"/>
              <w:ind w:right="169" w:rightChars="77" w:hanging="282"/>
              <w:jc w:val="left"/>
              <w:rPr>
                <w:rFonts w:ascii="微软雅黑" w:hAnsi="微软雅黑" w:eastAsia="微软雅黑" w:cs="Arial"/>
                <w:b/>
                <w:sz w:val="21"/>
                <w:szCs w:val="21"/>
              </w:rPr>
            </w:pPr>
            <w:r>
              <w:rPr>
                <w:rFonts w:hint="eastAsia" w:ascii="微软雅黑" w:hAnsi="微软雅黑" w:eastAsia="微软雅黑" w:cs="Arial"/>
                <w:b/>
                <w:sz w:val="21"/>
                <w:szCs w:val="21"/>
              </w:rPr>
              <w:t>景点说明：</w:t>
            </w:r>
          </w:p>
          <w:p>
            <w:pPr>
              <w:snapToGrid w:val="0"/>
              <w:spacing w:line="264" w:lineRule="auto"/>
              <w:ind w:left="266" w:leftChars="121" w:right="169" w:rightChars="77"/>
              <w:jc w:val="left"/>
              <w:rPr>
                <w:rFonts w:ascii="微软雅黑" w:hAnsi="微软雅黑" w:eastAsia="微软雅黑" w:cs="Arial"/>
                <w:sz w:val="21"/>
                <w:szCs w:val="21"/>
              </w:rPr>
            </w:pPr>
            <w:r>
              <w:rPr>
                <w:rFonts w:hint="eastAsia" w:ascii="微软雅黑" w:hAnsi="微软雅黑" w:eastAsia="微软雅黑" w:cs="Arial"/>
                <w:sz w:val="21"/>
                <w:szCs w:val="21"/>
              </w:rPr>
              <w:t>行程中未标注“入内参观”的景点均为游览外观；入内参观景点均含首道门票；郑重承诺：行程景点实际游览时间以行程中标注时间为准，且不少于所标注的时间！</w:t>
            </w:r>
          </w:p>
          <w:p>
            <w:pPr>
              <w:numPr>
                <w:ilvl w:val="0"/>
                <w:numId w:val="3"/>
              </w:numPr>
              <w:snapToGrid w:val="0"/>
              <w:spacing w:line="264" w:lineRule="auto"/>
              <w:ind w:right="169" w:rightChars="77" w:hanging="282"/>
              <w:jc w:val="left"/>
              <w:rPr>
                <w:rFonts w:ascii="微软雅黑" w:hAnsi="微软雅黑" w:eastAsia="微软雅黑" w:cs="Arial"/>
                <w:b/>
                <w:sz w:val="21"/>
                <w:szCs w:val="21"/>
              </w:rPr>
            </w:pPr>
            <w:r>
              <w:rPr>
                <w:rFonts w:hint="eastAsia" w:ascii="微软雅黑" w:hAnsi="微软雅黑" w:eastAsia="微软雅黑" w:cs="Arial"/>
                <w:b/>
                <w:sz w:val="21"/>
                <w:szCs w:val="21"/>
              </w:rPr>
              <w:t>行程说明：</w:t>
            </w:r>
          </w:p>
          <w:p>
            <w:pPr>
              <w:numPr>
                <w:ilvl w:val="1"/>
                <w:numId w:val="4"/>
              </w:numPr>
              <w:snapToGrid w:val="0"/>
              <w:spacing w:line="264" w:lineRule="auto"/>
              <w:ind w:right="169" w:rightChars="77"/>
              <w:jc w:val="left"/>
              <w:rPr>
                <w:rFonts w:ascii="微软雅黑" w:hAnsi="微软雅黑" w:eastAsia="微软雅黑" w:cs="Arial"/>
                <w:sz w:val="21"/>
                <w:szCs w:val="21"/>
              </w:rPr>
            </w:pPr>
            <w:r>
              <w:rPr>
                <w:rFonts w:hint="eastAsia" w:ascii="微软雅黑" w:hAnsi="微软雅黑" w:eastAsia="微软雅黑"/>
                <w:sz w:val="21"/>
                <w:szCs w:val="21"/>
              </w:rPr>
              <w:t>公司保留对上述行程的最终解释权，请以出发前确认行程为准，本公司有权对上述行程次序、景点、航班及住宿地点作临时修改、变动或更换，不再做预先通知，敬请谅解</w:t>
            </w:r>
            <w:r>
              <w:rPr>
                <w:rFonts w:hint="eastAsia" w:ascii="微软雅黑" w:hAnsi="微软雅黑" w:eastAsia="微软雅黑" w:cs="Arial"/>
                <w:sz w:val="21"/>
                <w:szCs w:val="21"/>
              </w:rPr>
              <w:t>；</w:t>
            </w:r>
          </w:p>
          <w:p>
            <w:pPr>
              <w:numPr>
                <w:ilvl w:val="1"/>
                <w:numId w:val="4"/>
              </w:numPr>
              <w:snapToGrid w:val="0"/>
              <w:spacing w:line="264" w:lineRule="auto"/>
              <w:ind w:right="169" w:rightChars="77"/>
              <w:jc w:val="left"/>
              <w:rPr>
                <w:rFonts w:ascii="微软雅黑" w:hAnsi="微软雅黑" w:eastAsia="微软雅黑" w:cs="Arial"/>
                <w:sz w:val="21"/>
                <w:szCs w:val="21"/>
              </w:rPr>
            </w:pPr>
            <w:r>
              <w:rPr>
                <w:rFonts w:hint="eastAsia" w:ascii="微软雅黑" w:hAnsi="微软雅黑" w:eastAsia="微软雅黑" w:cs="Arial"/>
                <w:sz w:val="21"/>
                <w:szCs w:val="21"/>
              </w:rPr>
              <w:t>如遇部分景点节假日休息或庆典等，本社有权根据实际情况调整行程游览先后顺序，以尽可能保证游览内容。</w:t>
            </w:r>
            <w:r>
              <w:rPr>
                <w:rFonts w:hint="eastAsia" w:ascii="微软雅黑" w:hAnsi="微软雅黑" w:eastAsia="微软雅黑"/>
                <w:sz w:val="21"/>
                <w:szCs w:val="21"/>
              </w:rPr>
              <w:t>行程中所注明的城市间距离，参照境外地图，仅供参考，我社视当地交通状况进行调整；行程中所列航班号及时间仅供参考，将根据实际情况做出合理的调整；</w:t>
            </w:r>
            <w:r>
              <w:rPr>
                <w:rFonts w:hint="eastAsia" w:ascii="微软雅黑" w:hAnsi="微软雅黑" w:eastAsia="微软雅黑" w:cs="Arial"/>
                <w:sz w:val="21"/>
                <w:szCs w:val="21"/>
              </w:rPr>
              <w:t>但客观因素限制确实无法安排的，敬请各位贵宾理解与配合；</w:t>
            </w:r>
          </w:p>
          <w:p>
            <w:pPr>
              <w:numPr>
                <w:ilvl w:val="1"/>
                <w:numId w:val="4"/>
              </w:numPr>
              <w:snapToGrid w:val="0"/>
              <w:spacing w:line="264" w:lineRule="auto"/>
              <w:ind w:right="169" w:rightChars="77"/>
              <w:jc w:val="left"/>
              <w:rPr>
                <w:rFonts w:ascii="微软雅黑" w:hAnsi="微软雅黑" w:eastAsia="微软雅黑" w:cs="Arial"/>
                <w:sz w:val="21"/>
                <w:szCs w:val="21"/>
              </w:rPr>
            </w:pPr>
            <w:r>
              <w:rPr>
                <w:rFonts w:hint="eastAsia" w:ascii="微软雅黑" w:hAnsi="微软雅黑" w:eastAsia="微软雅黑"/>
                <w:sz w:val="21"/>
                <w:szCs w:val="21"/>
              </w:rPr>
              <w:t>由于团队行程中所有住宿、用车、景点门票等均为旅行社打包整体销售，因此若游客因自身原因未能游览参观的则视为自动放弃，旅行社将无法退费用</w:t>
            </w:r>
            <w:r>
              <w:rPr>
                <w:rFonts w:hint="eastAsia" w:ascii="微软雅黑" w:hAnsi="微软雅黑" w:eastAsia="微软雅黑" w:cs="Arial"/>
                <w:sz w:val="21"/>
                <w:szCs w:val="21"/>
              </w:rPr>
              <w:t>；</w:t>
            </w:r>
          </w:p>
          <w:p>
            <w:pPr>
              <w:numPr>
                <w:ilvl w:val="1"/>
                <w:numId w:val="4"/>
              </w:numPr>
              <w:snapToGrid w:val="0"/>
              <w:spacing w:line="264" w:lineRule="auto"/>
              <w:ind w:right="169" w:rightChars="77"/>
              <w:jc w:val="left"/>
              <w:rPr>
                <w:rFonts w:ascii="微软雅黑" w:hAnsi="微软雅黑" w:eastAsia="微软雅黑" w:cs="Arial"/>
                <w:sz w:val="21"/>
                <w:szCs w:val="21"/>
              </w:rPr>
            </w:pPr>
            <w:r>
              <w:rPr>
                <w:rFonts w:hint="eastAsia" w:ascii="微软雅黑" w:hAnsi="微软雅黑" w:eastAsia="微软雅黑"/>
                <w:sz w:val="21"/>
                <w:szCs w:val="21"/>
              </w:rPr>
              <w:t>旅游期间，尽量避免到偏僻的地方。出行时尽量结伴而行，以便相互照顾。留意下榻饭店的名称和地址，最好向前台索取一张饭店名片，随身携带，以便外出后能够顺利回到酒店。请您在境外期间遵守当地的法律法规，以及注意自己的人身安全</w:t>
            </w:r>
            <w:r>
              <w:rPr>
                <w:rFonts w:hint="eastAsia" w:ascii="微软雅黑" w:hAnsi="微软雅黑" w:eastAsia="微软雅黑" w:cs="Arial"/>
                <w:sz w:val="21"/>
                <w:szCs w:val="21"/>
              </w:rPr>
              <w:t>；</w:t>
            </w:r>
          </w:p>
          <w:p>
            <w:pPr>
              <w:numPr>
                <w:ilvl w:val="1"/>
                <w:numId w:val="4"/>
              </w:numPr>
              <w:snapToGrid w:val="0"/>
              <w:spacing w:line="264" w:lineRule="auto"/>
              <w:ind w:right="169" w:rightChars="77"/>
              <w:jc w:val="left"/>
              <w:rPr>
                <w:rFonts w:ascii="微软雅黑" w:hAnsi="微软雅黑" w:eastAsia="微软雅黑" w:cs="Arial"/>
                <w:sz w:val="21"/>
                <w:szCs w:val="21"/>
              </w:rPr>
            </w:pPr>
            <w:r>
              <w:rPr>
                <w:rFonts w:hint="eastAsia" w:ascii="微软雅黑" w:hAnsi="微软雅黑" w:eastAsia="微软雅黑" w:cs="Arial"/>
                <w:sz w:val="21"/>
                <w:szCs w:val="21"/>
              </w:rPr>
              <w:t>根据国际航班团队搭乘要求，团队通常须提前3小时到达机场办理登机手续，故国际段航班在当地下午15点前（含15点），晚间21点前（含21点）起飞的，行程均不含午餐或晚餐；</w:t>
            </w:r>
          </w:p>
          <w:p>
            <w:pPr>
              <w:numPr>
                <w:ilvl w:val="1"/>
                <w:numId w:val="4"/>
              </w:numPr>
              <w:snapToGrid w:val="0"/>
              <w:spacing w:line="264" w:lineRule="auto"/>
              <w:ind w:right="169" w:rightChars="77"/>
              <w:jc w:val="left"/>
              <w:rPr>
                <w:rFonts w:ascii="微软雅黑" w:hAnsi="微软雅黑" w:eastAsia="微软雅黑" w:cs="Arial"/>
                <w:sz w:val="21"/>
                <w:szCs w:val="21"/>
              </w:rPr>
            </w:pPr>
            <w:r>
              <w:rPr>
                <w:rFonts w:hint="eastAsia" w:ascii="微软雅黑" w:hAnsi="微软雅黑" w:eastAsia="微软雅黑" w:cs="Arial"/>
                <w:sz w:val="21"/>
                <w:szCs w:val="21"/>
              </w:rPr>
              <w:t>根据日本法律规定，导游和司机每天工作时间不得超过10小时；</w:t>
            </w:r>
          </w:p>
          <w:p>
            <w:pPr>
              <w:numPr>
                <w:ilvl w:val="1"/>
                <w:numId w:val="4"/>
              </w:numPr>
              <w:snapToGrid w:val="0"/>
              <w:spacing w:line="264" w:lineRule="auto"/>
              <w:ind w:right="169" w:rightChars="77"/>
              <w:jc w:val="left"/>
              <w:rPr>
                <w:rFonts w:ascii="微软雅黑" w:hAnsi="微软雅黑" w:eastAsia="微软雅黑" w:cs="Arial"/>
                <w:sz w:val="21"/>
                <w:szCs w:val="21"/>
              </w:rPr>
            </w:pPr>
            <w:r>
              <w:rPr>
                <w:rFonts w:hint="eastAsia" w:ascii="微软雅黑" w:hAnsi="微软雅黑" w:eastAsia="微软雅黑"/>
                <w:sz w:val="21"/>
                <w:szCs w:val="21"/>
              </w:rPr>
              <w:t>观光时，大件行李可放在旅游车上，贵重物品一定随身携带，以免丢失</w:t>
            </w:r>
            <w:r>
              <w:rPr>
                <w:rFonts w:hint="eastAsia" w:ascii="微软雅黑" w:hAnsi="微软雅黑" w:eastAsia="微软雅黑" w:cs="Arial"/>
                <w:sz w:val="21"/>
                <w:szCs w:val="21"/>
              </w:rPr>
              <w:t>；</w:t>
            </w:r>
          </w:p>
          <w:p>
            <w:pPr>
              <w:numPr>
                <w:ilvl w:val="0"/>
                <w:numId w:val="3"/>
              </w:numPr>
              <w:tabs>
                <w:tab w:val="left" w:pos="503"/>
              </w:tabs>
              <w:snapToGrid w:val="0"/>
              <w:spacing w:line="264" w:lineRule="auto"/>
              <w:ind w:right="169" w:rightChars="77" w:hanging="282"/>
              <w:jc w:val="left"/>
              <w:rPr>
                <w:rFonts w:ascii="微软雅黑" w:hAnsi="微软雅黑" w:eastAsia="微软雅黑" w:cs="Arial"/>
                <w:b/>
                <w:sz w:val="21"/>
                <w:szCs w:val="21"/>
              </w:rPr>
            </w:pPr>
            <w:r>
              <w:rPr>
                <w:rFonts w:hint="eastAsia" w:ascii="微软雅黑" w:hAnsi="微软雅黑" w:eastAsia="微软雅黑" w:cs="Arial"/>
                <w:b/>
                <w:sz w:val="21"/>
                <w:szCs w:val="21"/>
              </w:rPr>
              <w:t>酒店标准：</w:t>
            </w:r>
          </w:p>
          <w:p>
            <w:pPr>
              <w:snapToGrid w:val="0"/>
              <w:spacing w:line="264" w:lineRule="auto"/>
              <w:ind w:left="476" w:leftChars="121" w:right="169" w:rightChars="77" w:hanging="210" w:hangingChars="100"/>
              <w:jc w:val="left"/>
              <w:rPr>
                <w:rFonts w:ascii="微软雅黑" w:hAnsi="微软雅黑" w:eastAsia="微软雅黑"/>
                <w:sz w:val="21"/>
                <w:szCs w:val="21"/>
                <w:lang w:val="en-US"/>
              </w:rPr>
            </w:pPr>
            <w:r>
              <w:rPr>
                <w:rFonts w:hint="eastAsia" w:ascii="微软雅黑" w:hAnsi="微软雅黑" w:eastAsia="微软雅黑"/>
                <w:sz w:val="21"/>
                <w:szCs w:val="21"/>
              </w:rPr>
              <w:t>（1）日本酒店没有星级标注，总体上特别小：大厅小、房间小卫生间小</w:t>
            </w:r>
            <w:r>
              <w:rPr>
                <w:rFonts w:hint="eastAsia" w:ascii="微软雅黑" w:hAnsi="微软雅黑" w:eastAsia="微软雅黑" w:cs="Arial"/>
                <w:sz w:val="21"/>
                <w:szCs w:val="21"/>
              </w:rPr>
              <w:t>；</w:t>
            </w:r>
          </w:p>
          <w:p>
            <w:pPr>
              <w:snapToGrid w:val="0"/>
              <w:spacing w:line="264" w:lineRule="auto"/>
              <w:ind w:left="57" w:right="169" w:rightChars="77" w:firstLine="210" w:firstLineChars="100"/>
              <w:jc w:val="left"/>
              <w:rPr>
                <w:rFonts w:ascii="微软雅黑" w:hAnsi="微软雅黑" w:eastAsia="微软雅黑"/>
                <w:sz w:val="21"/>
                <w:szCs w:val="21"/>
              </w:rPr>
            </w:pPr>
            <w:r>
              <w:rPr>
                <w:rFonts w:hint="eastAsia" w:ascii="微软雅黑" w:hAnsi="微软雅黑" w:eastAsia="微软雅黑"/>
                <w:sz w:val="21"/>
                <w:szCs w:val="21"/>
              </w:rPr>
              <w:t>（2）每个晚上入住的酒店不能确保都在市区内</w:t>
            </w:r>
            <w:r>
              <w:rPr>
                <w:rFonts w:hint="eastAsia" w:ascii="微软雅黑" w:hAnsi="微软雅黑" w:eastAsia="微软雅黑" w:cs="Arial"/>
                <w:sz w:val="21"/>
                <w:szCs w:val="21"/>
              </w:rPr>
              <w:t>；</w:t>
            </w:r>
          </w:p>
          <w:p>
            <w:pPr>
              <w:numPr>
                <w:ilvl w:val="0"/>
                <w:numId w:val="3"/>
              </w:numPr>
              <w:snapToGrid w:val="0"/>
              <w:spacing w:line="264" w:lineRule="auto"/>
              <w:ind w:right="169" w:rightChars="77" w:hanging="282"/>
              <w:jc w:val="left"/>
              <w:rPr>
                <w:rFonts w:ascii="微软雅黑" w:hAnsi="微软雅黑" w:eastAsia="微软雅黑" w:cs="Arial"/>
                <w:b/>
                <w:sz w:val="21"/>
                <w:szCs w:val="21"/>
              </w:rPr>
            </w:pPr>
            <w:r>
              <w:rPr>
                <w:rFonts w:hint="eastAsia" w:ascii="微软雅黑" w:hAnsi="微软雅黑" w:eastAsia="微软雅黑" w:cs="Arial"/>
                <w:b/>
                <w:sz w:val="21"/>
                <w:szCs w:val="21"/>
              </w:rPr>
              <w:t>餐</w:t>
            </w:r>
            <w:r>
              <w:rPr>
                <w:rFonts w:hint="eastAsia" w:ascii="微软雅黑" w:hAnsi="微软雅黑" w:eastAsia="微软雅黑" w:cs="Arial"/>
                <w:b/>
                <w:sz w:val="21"/>
                <w:szCs w:val="21"/>
                <w:lang w:val="en-US"/>
              </w:rPr>
              <w:t>食</w:t>
            </w:r>
            <w:r>
              <w:rPr>
                <w:rFonts w:hint="eastAsia" w:ascii="微软雅黑" w:hAnsi="微软雅黑" w:eastAsia="微软雅黑" w:cs="Arial"/>
                <w:b/>
                <w:sz w:val="21"/>
                <w:szCs w:val="21"/>
              </w:rPr>
              <w:t>说明：</w:t>
            </w:r>
          </w:p>
          <w:p>
            <w:pPr>
              <w:snapToGrid w:val="0"/>
              <w:spacing w:line="264" w:lineRule="auto"/>
              <w:ind w:right="169" w:rightChars="77" w:firstLine="420" w:firstLineChars="200"/>
              <w:jc w:val="left"/>
              <w:rPr>
                <w:rFonts w:ascii="微软雅黑" w:hAnsi="微软雅黑" w:eastAsia="微软雅黑" w:cs="Arial"/>
                <w:sz w:val="21"/>
                <w:szCs w:val="21"/>
                <w:lang w:val="en-US"/>
              </w:rPr>
            </w:pPr>
            <w:r>
              <w:rPr>
                <w:rFonts w:hint="eastAsia" w:ascii="微软雅黑" w:hAnsi="微软雅黑" w:eastAsia="微软雅黑" w:cs="Arial"/>
                <w:sz w:val="21"/>
                <w:szCs w:val="21"/>
              </w:rPr>
              <w:t>退餐标准：</w:t>
            </w:r>
            <w:r>
              <w:rPr>
                <w:rFonts w:hint="eastAsia" w:ascii="微软雅黑" w:hAnsi="微软雅黑" w:eastAsia="微软雅黑" w:cs="Arial"/>
                <w:sz w:val="21"/>
                <w:szCs w:val="21"/>
                <w:lang w:val="en-US"/>
              </w:rPr>
              <w:t>餐食不用不退费</w:t>
            </w:r>
            <w:r>
              <w:rPr>
                <w:rFonts w:hint="eastAsia" w:ascii="微软雅黑" w:hAnsi="微软雅黑" w:eastAsia="微软雅黑" w:cs="Arial"/>
                <w:sz w:val="21"/>
                <w:szCs w:val="21"/>
              </w:rPr>
              <w:t>；</w:t>
            </w:r>
          </w:p>
          <w:p>
            <w:pPr>
              <w:numPr>
                <w:ilvl w:val="0"/>
                <w:numId w:val="3"/>
              </w:numPr>
              <w:snapToGrid w:val="0"/>
              <w:spacing w:line="264" w:lineRule="auto"/>
              <w:ind w:right="169" w:rightChars="77" w:hanging="282"/>
              <w:jc w:val="left"/>
              <w:rPr>
                <w:rFonts w:ascii="微软雅黑" w:hAnsi="微软雅黑" w:eastAsia="微软雅黑" w:cs="Arial"/>
                <w:b/>
                <w:sz w:val="21"/>
                <w:szCs w:val="21"/>
              </w:rPr>
            </w:pPr>
            <w:r>
              <w:rPr>
                <w:rFonts w:hint="eastAsia" w:ascii="微软雅黑" w:hAnsi="微软雅黑" w:eastAsia="微软雅黑" w:cs="Arial"/>
                <w:b/>
                <w:sz w:val="21"/>
                <w:szCs w:val="21"/>
              </w:rPr>
              <w:t>保险说明：</w:t>
            </w:r>
          </w:p>
          <w:p>
            <w:pPr>
              <w:tabs>
                <w:tab w:val="left" w:pos="360"/>
                <w:tab w:val="left" w:pos="1140"/>
              </w:tabs>
              <w:snapToGrid w:val="0"/>
              <w:spacing w:line="264" w:lineRule="auto"/>
              <w:ind w:right="169" w:rightChars="77" w:firstLine="420" w:firstLineChars="200"/>
              <w:jc w:val="left"/>
              <w:rPr>
                <w:rFonts w:ascii="微软雅黑" w:hAnsi="微软雅黑" w:eastAsia="微软雅黑"/>
                <w:sz w:val="21"/>
                <w:szCs w:val="21"/>
              </w:rPr>
            </w:pPr>
            <w:r>
              <w:rPr>
                <w:rFonts w:hint="eastAsia" w:ascii="微软雅黑" w:hAnsi="微软雅黑" w:eastAsia="微软雅黑"/>
                <w:sz w:val="21"/>
                <w:szCs w:val="21"/>
              </w:rPr>
              <w:t>我社所上为旅行社责任险，</w:t>
            </w:r>
            <w:r>
              <w:rPr>
                <w:rFonts w:hint="eastAsia" w:ascii="微软雅黑" w:hAnsi="微软雅黑" w:eastAsia="微软雅黑"/>
                <w:sz w:val="21"/>
                <w:szCs w:val="21"/>
                <w:lang w:val="en-US"/>
              </w:rPr>
              <w:t>其他保险建议</w:t>
            </w:r>
            <w:r>
              <w:rPr>
                <w:rFonts w:hint="eastAsia" w:ascii="微软雅黑" w:hAnsi="微软雅黑" w:eastAsia="微软雅黑"/>
                <w:sz w:val="21"/>
                <w:szCs w:val="21"/>
              </w:rPr>
              <w:t>客人根据自身情况投保</w:t>
            </w:r>
            <w:r>
              <w:rPr>
                <w:rFonts w:hint="eastAsia" w:ascii="微软雅黑" w:hAnsi="微软雅黑" w:eastAsia="微软雅黑" w:cs="Arial"/>
                <w:sz w:val="21"/>
                <w:szCs w:val="21"/>
              </w:rPr>
              <w:t>；</w:t>
            </w:r>
          </w:p>
          <w:p>
            <w:pPr>
              <w:numPr>
                <w:ilvl w:val="0"/>
                <w:numId w:val="3"/>
              </w:numPr>
              <w:snapToGrid w:val="0"/>
              <w:spacing w:line="264" w:lineRule="auto"/>
              <w:ind w:right="169" w:rightChars="77" w:hanging="282"/>
              <w:jc w:val="left"/>
              <w:rPr>
                <w:rFonts w:ascii="微软雅黑" w:hAnsi="微软雅黑" w:eastAsia="微软雅黑" w:cs="Arial"/>
                <w:b/>
                <w:sz w:val="21"/>
                <w:szCs w:val="21"/>
              </w:rPr>
            </w:pPr>
            <w:r>
              <w:rPr>
                <w:rFonts w:hint="eastAsia" w:ascii="微软雅黑" w:hAnsi="微软雅黑" w:eastAsia="微软雅黑" w:cs="Arial"/>
                <w:b/>
                <w:sz w:val="21"/>
                <w:szCs w:val="21"/>
              </w:rPr>
              <w:t>退费说明：</w:t>
            </w:r>
          </w:p>
          <w:p>
            <w:pPr>
              <w:snapToGrid w:val="0"/>
              <w:spacing w:line="264" w:lineRule="auto"/>
              <w:ind w:left="419" w:leftChars="95" w:right="169" w:rightChars="77" w:hanging="210" w:hangingChars="100"/>
              <w:jc w:val="left"/>
              <w:rPr>
                <w:rFonts w:ascii="微软雅黑" w:hAnsi="微软雅黑" w:eastAsia="微软雅黑" w:cs="Arial"/>
                <w:sz w:val="21"/>
                <w:szCs w:val="21"/>
              </w:rPr>
            </w:pPr>
            <w:r>
              <w:rPr>
                <w:rFonts w:hint="eastAsia" w:ascii="微软雅黑" w:hAnsi="微软雅黑" w:eastAsia="微软雅黑"/>
                <w:sz w:val="21"/>
                <w:szCs w:val="21"/>
              </w:rPr>
              <w:t>（1）</w:t>
            </w:r>
            <w:r>
              <w:rPr>
                <w:rFonts w:hint="eastAsia" w:ascii="微软雅黑" w:hAnsi="微软雅黑" w:eastAsia="微软雅黑" w:cs="Arial"/>
                <w:sz w:val="21"/>
                <w:szCs w:val="21"/>
              </w:rPr>
              <w:t>如遇天气、战争、罢工、地震等人力不可抗力因素无法游览，我社将按照旅行社协议，退还未游览景点门票费用，但赠送项目费用不退；</w:t>
            </w:r>
          </w:p>
          <w:p>
            <w:pPr>
              <w:tabs>
                <w:tab w:val="left" w:pos="1195"/>
              </w:tabs>
              <w:snapToGrid w:val="0"/>
              <w:spacing w:line="264" w:lineRule="auto"/>
              <w:ind w:right="169" w:rightChars="77" w:firstLine="210" w:firstLineChars="100"/>
              <w:jc w:val="left"/>
              <w:rPr>
                <w:rFonts w:ascii="微软雅黑" w:hAnsi="微软雅黑" w:eastAsia="微软雅黑" w:cs="Arial"/>
                <w:sz w:val="21"/>
                <w:szCs w:val="21"/>
              </w:rPr>
            </w:pPr>
            <w:r>
              <w:rPr>
                <w:rFonts w:hint="eastAsia" w:ascii="微软雅黑" w:hAnsi="微软雅黑" w:eastAsia="微软雅黑"/>
                <w:sz w:val="21"/>
                <w:szCs w:val="21"/>
              </w:rPr>
              <w:t>（</w:t>
            </w:r>
            <w:r>
              <w:rPr>
                <w:rFonts w:hint="eastAsia" w:ascii="微软雅黑" w:hAnsi="微软雅黑" w:eastAsia="微软雅黑"/>
                <w:sz w:val="21"/>
                <w:szCs w:val="21"/>
                <w:lang w:val="en-US"/>
              </w:rPr>
              <w:t>2</w:t>
            </w:r>
            <w:r>
              <w:rPr>
                <w:rFonts w:hint="eastAsia" w:ascii="微软雅黑" w:hAnsi="微软雅黑" w:eastAsia="微软雅黑"/>
                <w:sz w:val="21"/>
                <w:szCs w:val="21"/>
              </w:rPr>
              <w:t>）</w:t>
            </w:r>
            <w:r>
              <w:rPr>
                <w:rFonts w:hint="eastAsia" w:ascii="微软雅黑" w:hAnsi="微软雅黑" w:eastAsia="微软雅黑" w:cs="Arial"/>
                <w:sz w:val="21"/>
                <w:szCs w:val="21"/>
              </w:rPr>
              <w:t>游客因个人原因临时自愿放弃游览，酒店住宿、餐、车等费用均不退还；</w:t>
            </w:r>
          </w:p>
          <w:p>
            <w:pPr>
              <w:snapToGrid w:val="0"/>
              <w:spacing w:line="264" w:lineRule="auto"/>
              <w:ind w:right="169" w:rightChars="77" w:firstLine="105" w:firstLineChars="50"/>
              <w:jc w:val="left"/>
              <w:rPr>
                <w:rFonts w:ascii="微软雅黑" w:hAnsi="微软雅黑" w:eastAsia="微软雅黑" w:cs="Arial"/>
                <w:sz w:val="21"/>
                <w:szCs w:val="21"/>
              </w:rPr>
            </w:pPr>
            <w:r>
              <w:rPr>
                <w:rFonts w:hint="eastAsia" w:ascii="微软雅黑" w:hAnsi="微软雅黑" w:eastAsia="微软雅黑" w:cs="Arial"/>
                <w:b/>
                <w:bCs/>
                <w:sz w:val="21"/>
                <w:szCs w:val="21"/>
              </w:rPr>
              <w:t>7</w:t>
            </w:r>
            <w:r>
              <w:rPr>
                <w:rFonts w:hint="eastAsia" w:ascii="微软雅黑" w:hAnsi="微软雅黑" w:eastAsia="微软雅黑" w:cs="Arial"/>
                <w:sz w:val="21"/>
                <w:szCs w:val="21"/>
              </w:rPr>
              <w:t>、</w:t>
            </w:r>
            <w:r>
              <w:rPr>
                <w:rFonts w:hint="eastAsia" w:ascii="微软雅黑" w:hAnsi="微软雅黑" w:eastAsia="微软雅黑" w:cs="Arial"/>
                <w:b/>
                <w:sz w:val="21"/>
                <w:szCs w:val="21"/>
              </w:rPr>
              <w:t>补费说明：</w:t>
            </w:r>
          </w:p>
          <w:p>
            <w:pPr>
              <w:tabs>
                <w:tab w:val="left" w:pos="453"/>
              </w:tabs>
              <w:snapToGrid w:val="0"/>
              <w:spacing w:line="264" w:lineRule="auto"/>
              <w:ind w:right="169" w:rightChars="77" w:firstLine="210" w:firstLineChars="100"/>
              <w:jc w:val="left"/>
              <w:rPr>
                <w:rFonts w:ascii="微软雅黑" w:hAnsi="微软雅黑" w:eastAsia="微软雅黑" w:cs="Arial"/>
                <w:sz w:val="21"/>
                <w:szCs w:val="21"/>
              </w:rPr>
            </w:pPr>
            <w:r>
              <w:rPr>
                <w:rFonts w:hint="eastAsia" w:ascii="微软雅黑" w:hAnsi="微软雅黑" w:eastAsia="微软雅黑"/>
                <w:sz w:val="21"/>
                <w:szCs w:val="21"/>
              </w:rPr>
              <w:t>（1）</w:t>
            </w:r>
            <w:r>
              <w:rPr>
                <w:rFonts w:hint="eastAsia" w:ascii="微软雅黑" w:hAnsi="微软雅黑" w:eastAsia="微软雅黑" w:cs="Arial"/>
                <w:sz w:val="21"/>
                <w:szCs w:val="21"/>
              </w:rPr>
              <w:t>如遇航空公司政策性调整机票价格，请按规定补交差价。机票价格为团队机票，不得改签换人退票；</w:t>
            </w:r>
          </w:p>
          <w:p>
            <w:pPr>
              <w:tabs>
                <w:tab w:val="left" w:pos="453"/>
              </w:tabs>
              <w:snapToGrid w:val="0"/>
              <w:spacing w:line="264" w:lineRule="auto"/>
              <w:ind w:right="169" w:rightChars="77" w:firstLine="210" w:firstLineChars="100"/>
              <w:jc w:val="left"/>
              <w:rPr>
                <w:rFonts w:ascii="微软雅黑" w:hAnsi="微软雅黑" w:eastAsia="微软雅黑" w:cs="Arial"/>
                <w:sz w:val="21"/>
                <w:szCs w:val="21"/>
              </w:rPr>
            </w:pPr>
            <w:r>
              <w:rPr>
                <w:rFonts w:hint="eastAsia" w:ascii="微软雅黑" w:hAnsi="微软雅黑" w:eastAsia="微软雅黑"/>
                <w:sz w:val="21"/>
                <w:szCs w:val="21"/>
              </w:rPr>
              <w:t>（</w:t>
            </w:r>
            <w:r>
              <w:rPr>
                <w:rFonts w:hint="eastAsia" w:ascii="微软雅黑" w:hAnsi="微软雅黑" w:eastAsia="微软雅黑"/>
                <w:sz w:val="21"/>
                <w:szCs w:val="21"/>
                <w:lang w:val="en-US"/>
              </w:rPr>
              <w:t>2</w:t>
            </w:r>
            <w:r>
              <w:rPr>
                <w:rFonts w:hint="eastAsia" w:ascii="微软雅黑" w:hAnsi="微软雅黑" w:eastAsia="微软雅黑"/>
                <w:sz w:val="21"/>
                <w:szCs w:val="21"/>
              </w:rPr>
              <w:t>）</w:t>
            </w:r>
            <w:r>
              <w:rPr>
                <w:rFonts w:hint="eastAsia" w:ascii="微软雅黑" w:hAnsi="微软雅黑" w:eastAsia="微软雅黑" w:cs="Arial"/>
                <w:sz w:val="21"/>
                <w:szCs w:val="21"/>
              </w:rPr>
              <w:t>如果旅游目的地国家政策性调整门票或其他相关价格，请按规定补交差价；</w:t>
            </w:r>
          </w:p>
          <w:p>
            <w:pPr>
              <w:tabs>
                <w:tab w:val="left" w:pos="453"/>
              </w:tabs>
              <w:snapToGrid w:val="0"/>
              <w:spacing w:line="264" w:lineRule="auto"/>
              <w:ind w:left="117" w:right="169" w:rightChars="77"/>
              <w:jc w:val="left"/>
              <w:rPr>
                <w:rFonts w:ascii="微软雅黑" w:hAnsi="微软雅黑" w:eastAsia="微软雅黑" w:cs="Arial"/>
                <w:b/>
                <w:sz w:val="21"/>
                <w:szCs w:val="21"/>
              </w:rPr>
            </w:pPr>
            <w:r>
              <w:rPr>
                <w:rFonts w:hint="eastAsia" w:ascii="微软雅黑" w:hAnsi="微软雅黑" w:eastAsia="微软雅黑" w:cs="Arial"/>
                <w:b/>
                <w:sz w:val="21"/>
                <w:szCs w:val="21"/>
                <w:lang w:val="en-US"/>
              </w:rPr>
              <w:t>8</w:t>
            </w:r>
            <w:r>
              <w:rPr>
                <w:rFonts w:hint="eastAsia" w:ascii="微软雅黑" w:hAnsi="微软雅黑" w:eastAsia="微软雅黑" w:cs="Arial"/>
                <w:sz w:val="21"/>
                <w:szCs w:val="21"/>
              </w:rPr>
              <w:t>、</w:t>
            </w:r>
            <w:r>
              <w:rPr>
                <w:rFonts w:hint="eastAsia" w:ascii="微软雅黑" w:hAnsi="微软雅黑" w:eastAsia="微软雅黑" w:cs="Arial"/>
                <w:b/>
                <w:sz w:val="21"/>
                <w:szCs w:val="21"/>
              </w:rPr>
              <w:t>其他说明：</w:t>
            </w:r>
          </w:p>
          <w:p>
            <w:pPr>
              <w:adjustRightInd w:val="0"/>
              <w:spacing w:line="264" w:lineRule="auto"/>
              <w:ind w:left="418" w:leftChars="190" w:right="88" w:rightChars="40"/>
              <w:jc w:val="left"/>
              <w:textAlignment w:val="baseline"/>
              <w:rPr>
                <w:rFonts w:ascii="微软雅黑" w:hAnsi="微软雅黑" w:eastAsia="微软雅黑" w:cs="Arial"/>
                <w:sz w:val="21"/>
                <w:szCs w:val="21"/>
              </w:rPr>
            </w:pPr>
            <w:r>
              <w:rPr>
                <w:rFonts w:hint="eastAsia" w:ascii="微软雅黑" w:hAnsi="微软雅黑" w:eastAsia="微软雅黑" w:cs="Arial"/>
                <w:sz w:val="21"/>
                <w:szCs w:val="21"/>
              </w:rPr>
              <w:t>我社处理游客意见以游客交回的《贵宾意见反馈单》为依据，请您秉着公平、公正、实事求是的原则填写《贵宾意见反馈单》 。</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12" w:space="0"/>
            <w:insideV w:val="single" w:color="366091" w:themeColor="accent1" w:themeShade="BF" w:sz="12" w:space="0"/>
          </w:tblBorders>
          <w:tblCellMar>
            <w:top w:w="0" w:type="dxa"/>
            <w:left w:w="57" w:type="dxa"/>
            <w:bottom w:w="0" w:type="dxa"/>
            <w:right w:w="57" w:type="dxa"/>
          </w:tblCellMar>
        </w:tblPrEx>
        <w:trPr>
          <w:trHeight w:val="314" w:hRule="atLeast"/>
          <w:jc w:val="center"/>
        </w:trPr>
        <w:tc>
          <w:tcPr>
            <w:tcW w:w="10728" w:type="dxa"/>
            <w:gridSpan w:val="2"/>
            <w:tcBorders>
              <w:tl2br w:val="nil"/>
              <w:tr2bl w:val="nil"/>
            </w:tcBorders>
            <w:shd w:val="clear" w:color="auto" w:fill="DCE6F2" w:themeFill="accent1" w:themeFillTint="32"/>
          </w:tcPr>
          <w:p>
            <w:pPr>
              <w:adjustRightInd w:val="0"/>
              <w:spacing w:line="264" w:lineRule="auto"/>
              <w:ind w:left="420" w:right="88" w:rightChars="40"/>
              <w:jc w:val="left"/>
              <w:textAlignment w:val="baseline"/>
              <w:rPr>
                <w:rFonts w:ascii="微软雅黑" w:hAnsi="微软雅黑" w:eastAsia="微软雅黑" w:cs="Arial"/>
                <w:sz w:val="21"/>
                <w:szCs w:val="21"/>
                <w:lang w:val="en-US"/>
              </w:rPr>
            </w:pPr>
            <w:r>
              <w:rPr>
                <w:rFonts w:hint="eastAsia" w:ascii="微软雅黑" w:hAnsi="微软雅黑" w:eastAsia="微软雅黑"/>
                <w:b/>
                <w:bCs/>
                <w:sz w:val="21"/>
                <w:szCs w:val="21"/>
                <w:lang w:val="en-US"/>
              </w:rPr>
              <w:t>温馨提示</w:t>
            </w:r>
          </w:p>
        </w:tc>
      </w:tr>
      <w:tr>
        <w:tblPrEx>
          <w:tblBorders>
            <w:top w:val="thinThickSmallGap" w:color="366091" w:themeColor="accent1" w:themeShade="BF" w:sz="24" w:space="0"/>
            <w:left w:val="thinThickSmallGap" w:color="366091" w:themeColor="accent1" w:themeShade="BF" w:sz="24" w:space="0"/>
            <w:bottom w:val="thinThickSmallGap" w:color="366091" w:themeColor="accent1" w:themeShade="BF" w:sz="24" w:space="0"/>
            <w:right w:val="thinThickSmallGap" w:color="366091" w:themeColor="accent1" w:themeShade="BF" w:sz="24" w:space="0"/>
            <w:insideH w:val="single" w:color="366091" w:themeColor="accent1" w:themeShade="BF" w:sz="12" w:space="0"/>
            <w:insideV w:val="single" w:color="366091" w:themeColor="accent1" w:themeShade="BF" w:sz="12" w:space="0"/>
          </w:tblBorders>
          <w:tblCellMar>
            <w:top w:w="0" w:type="dxa"/>
            <w:left w:w="57" w:type="dxa"/>
            <w:bottom w:w="0" w:type="dxa"/>
            <w:right w:w="57" w:type="dxa"/>
          </w:tblCellMar>
        </w:tblPrEx>
        <w:trPr>
          <w:trHeight w:val="1136" w:hRule="atLeast"/>
          <w:jc w:val="center"/>
        </w:trPr>
        <w:tc>
          <w:tcPr>
            <w:tcW w:w="10728" w:type="dxa"/>
            <w:gridSpan w:val="2"/>
            <w:tcBorders>
              <w:tl2br w:val="nil"/>
              <w:tr2bl w:val="nil"/>
            </w:tcBorders>
            <w:shd w:val="clear" w:color="auto" w:fill="F1F1F1" w:themeFill="background1" w:themeFillShade="F2"/>
          </w:tcPr>
          <w:p>
            <w:pPr>
              <w:shd w:val="clear" w:color="auto" w:fill="F1F1F1" w:themeFill="background1" w:themeFillShade="F2"/>
              <w:spacing w:line="264" w:lineRule="auto"/>
              <w:ind w:right="187" w:rightChars="85"/>
              <w:jc w:val="left"/>
              <w:rPr>
                <w:rFonts w:ascii="微软雅黑" w:hAnsi="微软雅黑" w:eastAsia="微软雅黑"/>
                <w:bCs/>
                <w:sz w:val="21"/>
                <w:szCs w:val="21"/>
              </w:rPr>
            </w:pPr>
            <w:r>
              <w:rPr>
                <w:rFonts w:hint="eastAsia" w:ascii="微软雅黑" w:hAnsi="微软雅黑" w:eastAsia="微软雅黑"/>
                <w:b/>
                <w:sz w:val="21"/>
                <w:szCs w:val="21"/>
              </w:rPr>
              <w:t>●</w:t>
            </w:r>
            <w:r>
              <w:rPr>
                <w:rFonts w:hint="eastAsia" w:ascii="微软雅黑" w:hAnsi="微软雅黑" w:eastAsia="微软雅黑"/>
                <w:bCs/>
                <w:sz w:val="21"/>
                <w:szCs w:val="21"/>
              </w:rPr>
              <w:t xml:space="preserve">日本气温与中国气温相近，具体城市天气可上网查询                                       </w:t>
            </w:r>
          </w:p>
          <w:p>
            <w:pPr>
              <w:shd w:val="clear" w:color="auto" w:fill="F1F1F1" w:themeFill="background1" w:themeFillShade="F2"/>
              <w:spacing w:line="264" w:lineRule="auto"/>
              <w:ind w:right="187" w:rightChars="85"/>
              <w:jc w:val="left"/>
              <w:rPr>
                <w:rFonts w:ascii="微软雅黑" w:hAnsi="微软雅黑" w:eastAsia="微软雅黑"/>
                <w:bCs/>
                <w:sz w:val="21"/>
                <w:szCs w:val="21"/>
              </w:rPr>
            </w:pPr>
            <w:r>
              <w:rPr>
                <w:rFonts w:hint="eastAsia" w:ascii="微软雅黑" w:hAnsi="微软雅黑" w:eastAsia="微软雅黑"/>
                <w:b/>
                <w:sz w:val="21"/>
                <w:szCs w:val="21"/>
              </w:rPr>
              <w:t>●</w:t>
            </w:r>
            <w:r>
              <w:rPr>
                <w:rFonts w:hint="eastAsia" w:ascii="微软雅黑" w:hAnsi="微软雅黑" w:eastAsia="微软雅黑"/>
                <w:bCs/>
                <w:sz w:val="21"/>
                <w:szCs w:val="21"/>
              </w:rPr>
              <w:t xml:space="preserve">日本与中国时差为1小时，早于中国时间，如日本13：00=中国12：00                     </w:t>
            </w:r>
          </w:p>
          <w:p>
            <w:pPr>
              <w:shd w:val="clear" w:color="auto" w:fill="F1F1F1" w:themeFill="background1" w:themeFillShade="F2"/>
              <w:spacing w:line="264" w:lineRule="auto"/>
              <w:jc w:val="left"/>
              <w:rPr>
                <w:rFonts w:ascii="微软雅黑" w:hAnsi="微软雅黑" w:eastAsia="微软雅黑"/>
                <w:sz w:val="21"/>
                <w:szCs w:val="21"/>
              </w:rPr>
            </w:pPr>
            <w:r>
              <w:rPr>
                <w:rFonts w:hint="eastAsia" w:ascii="微软雅黑" w:hAnsi="微软雅黑" w:eastAsia="微软雅黑"/>
                <w:b/>
                <w:sz w:val="21"/>
                <w:szCs w:val="21"/>
              </w:rPr>
              <w:t>●</w:t>
            </w:r>
            <w:r>
              <w:rPr>
                <w:rFonts w:hint="eastAsia" w:ascii="微软雅黑" w:hAnsi="微软雅黑" w:eastAsia="微软雅黑"/>
                <w:sz w:val="21"/>
                <w:szCs w:val="21"/>
              </w:rPr>
              <w:t xml:space="preserve">出外旅游，可能会因水土不服而令身体感到不适，所以客人应准备些常用的药品，若您长期服用某类药品，必须带足药物，以防万一                                               </w:t>
            </w:r>
          </w:p>
          <w:p>
            <w:pPr>
              <w:shd w:val="clear" w:color="auto" w:fill="F1F1F1" w:themeFill="background1" w:themeFillShade="F2"/>
              <w:spacing w:line="264" w:lineRule="auto"/>
              <w:jc w:val="left"/>
              <w:rPr>
                <w:rFonts w:ascii="微软雅黑" w:hAnsi="微软雅黑" w:eastAsia="微软雅黑"/>
                <w:sz w:val="21"/>
                <w:szCs w:val="21"/>
              </w:rPr>
            </w:pPr>
            <w:r>
              <w:rPr>
                <w:rFonts w:hint="eastAsia" w:ascii="微软雅黑" w:hAnsi="微软雅黑" w:eastAsia="微软雅黑"/>
                <w:b/>
                <w:sz w:val="21"/>
                <w:szCs w:val="21"/>
              </w:rPr>
              <w:t>●</w:t>
            </w:r>
            <w:r>
              <w:rPr>
                <w:rFonts w:hint="eastAsia" w:ascii="微软雅黑" w:hAnsi="微软雅黑" w:eastAsia="微软雅黑"/>
                <w:sz w:val="21"/>
                <w:szCs w:val="21"/>
              </w:rPr>
              <w:t xml:space="preserve">日本车辆全部靠左行驶，过马路时要严守交通信号，以保证安全                             </w:t>
            </w:r>
          </w:p>
          <w:p>
            <w:pPr>
              <w:shd w:val="clear" w:color="auto" w:fill="F1F1F1" w:themeFill="background1" w:themeFillShade="F2"/>
              <w:spacing w:line="264" w:lineRule="auto"/>
              <w:jc w:val="left"/>
              <w:rPr>
                <w:rFonts w:ascii="微软雅黑" w:hAnsi="微软雅黑" w:eastAsia="微软雅黑"/>
                <w:sz w:val="21"/>
                <w:szCs w:val="21"/>
              </w:rPr>
            </w:pPr>
            <w:r>
              <w:rPr>
                <w:rFonts w:hint="eastAsia" w:ascii="微软雅黑" w:hAnsi="微软雅黑" w:eastAsia="微软雅黑"/>
                <w:b/>
                <w:sz w:val="21"/>
                <w:szCs w:val="21"/>
              </w:rPr>
              <w:t>●</w:t>
            </w:r>
            <w:r>
              <w:rPr>
                <w:rFonts w:hint="eastAsia" w:ascii="微软雅黑" w:hAnsi="微软雅黑" w:eastAsia="微软雅黑"/>
                <w:sz w:val="21"/>
                <w:szCs w:val="21"/>
              </w:rPr>
              <w:t xml:space="preserve">日本境内人民币、美金不流通，请备足日元。在日本国内兑换日元汇率比中国要高一些     </w:t>
            </w:r>
          </w:p>
          <w:p>
            <w:pPr>
              <w:shd w:val="clear" w:color="auto" w:fill="F1F1F1" w:themeFill="background1" w:themeFillShade="F2"/>
              <w:spacing w:line="264" w:lineRule="auto"/>
              <w:jc w:val="left"/>
              <w:rPr>
                <w:rFonts w:ascii="微软雅黑" w:hAnsi="微软雅黑" w:eastAsia="微软雅黑"/>
                <w:sz w:val="21"/>
                <w:szCs w:val="21"/>
              </w:rPr>
            </w:pPr>
            <w:r>
              <w:rPr>
                <w:rFonts w:hint="eastAsia" w:ascii="微软雅黑" w:hAnsi="微软雅黑" w:eastAsia="微软雅黑"/>
                <w:b/>
                <w:sz w:val="21"/>
                <w:szCs w:val="21"/>
              </w:rPr>
              <w:t>●</w:t>
            </w:r>
            <w:r>
              <w:rPr>
                <w:rFonts w:hint="eastAsia" w:ascii="微软雅黑" w:hAnsi="微软雅黑" w:eastAsia="微软雅黑"/>
                <w:sz w:val="21"/>
                <w:szCs w:val="21"/>
              </w:rPr>
              <w:t>日元换算方式：1万日元 * 0.060（汇率，以实际为准）=</w:t>
            </w:r>
            <w:r>
              <w:rPr>
                <w:rFonts w:hint="eastAsia" w:ascii="微软雅黑" w:hAnsi="微软雅黑" w:eastAsia="微软雅黑"/>
                <w:sz w:val="21"/>
                <w:szCs w:val="21"/>
                <w:lang w:val="en-US"/>
              </w:rPr>
              <w:t>5</w:t>
            </w:r>
            <w:r>
              <w:rPr>
                <w:rFonts w:hint="eastAsia" w:ascii="微软雅黑" w:hAnsi="微软雅黑" w:eastAsia="微软雅黑"/>
                <w:sz w:val="21"/>
                <w:szCs w:val="21"/>
              </w:rPr>
              <w:t xml:space="preserve">00元RMB                          </w:t>
            </w:r>
          </w:p>
          <w:p>
            <w:pPr>
              <w:shd w:val="clear" w:color="auto" w:fill="F1F1F1" w:themeFill="background1" w:themeFillShade="F2"/>
              <w:spacing w:line="264" w:lineRule="auto"/>
              <w:jc w:val="left"/>
              <w:rPr>
                <w:rFonts w:ascii="微软雅黑" w:hAnsi="微软雅黑" w:eastAsia="微软雅黑"/>
                <w:sz w:val="21"/>
                <w:szCs w:val="21"/>
              </w:rPr>
            </w:pPr>
            <w:r>
              <w:rPr>
                <w:rFonts w:hint="eastAsia" w:ascii="微软雅黑" w:hAnsi="微软雅黑" w:eastAsia="微软雅黑"/>
                <w:b/>
                <w:sz w:val="21"/>
                <w:szCs w:val="21"/>
              </w:rPr>
              <w:t>●</w:t>
            </w:r>
            <w:r>
              <w:rPr>
                <w:rFonts w:hint="eastAsia" w:ascii="微软雅黑" w:hAnsi="微软雅黑" w:eastAsia="微软雅黑"/>
                <w:sz w:val="21"/>
                <w:szCs w:val="21"/>
              </w:rPr>
              <w:t xml:space="preserve">日本电压为110伏。插座多数为两扁角插头，一般国内两项插头均可使用。                           </w:t>
            </w:r>
          </w:p>
          <w:p>
            <w:pPr>
              <w:shd w:val="clear" w:color="auto" w:fill="F1F1F1" w:themeFill="background1" w:themeFillShade="F2"/>
              <w:tabs>
                <w:tab w:val="left" w:pos="-105"/>
                <w:tab w:val="left" w:pos="210"/>
                <w:tab w:val="left" w:pos="420"/>
              </w:tabs>
              <w:spacing w:line="264" w:lineRule="auto"/>
              <w:jc w:val="left"/>
              <w:rPr>
                <w:rFonts w:ascii="微软雅黑" w:hAnsi="微软雅黑" w:eastAsia="微软雅黑"/>
                <w:sz w:val="21"/>
                <w:szCs w:val="21"/>
              </w:rPr>
            </w:pPr>
            <w:r>
              <w:rPr>
                <w:rFonts w:hint="eastAsia" w:ascii="微软雅黑" w:hAnsi="微软雅黑" w:eastAsia="微软雅黑"/>
                <w:b/>
                <w:sz w:val="21"/>
                <w:szCs w:val="21"/>
              </w:rPr>
              <w:t>●</w:t>
            </w:r>
            <w:r>
              <w:rPr>
                <w:rFonts w:hint="eastAsia" w:ascii="微软雅黑" w:hAnsi="微软雅黑" w:eastAsia="微软雅黑"/>
                <w:sz w:val="21"/>
                <w:szCs w:val="21"/>
              </w:rPr>
              <w:t xml:space="preserve">电话：手机开通国际漫游在日本可使用。                                                  </w:t>
            </w:r>
          </w:p>
          <w:p>
            <w:pPr>
              <w:shd w:val="clear" w:color="auto" w:fill="F1F1F1" w:themeFill="background1" w:themeFillShade="F2"/>
              <w:spacing w:line="264" w:lineRule="auto"/>
              <w:jc w:val="left"/>
              <w:rPr>
                <w:rFonts w:ascii="微软雅黑" w:hAnsi="微软雅黑" w:eastAsia="微软雅黑"/>
                <w:sz w:val="21"/>
                <w:szCs w:val="21"/>
              </w:rPr>
            </w:pPr>
            <w:r>
              <w:rPr>
                <w:rFonts w:hint="eastAsia" w:ascii="微软雅黑" w:hAnsi="微软雅黑" w:eastAsia="微软雅黑"/>
                <w:b/>
                <w:sz w:val="21"/>
                <w:szCs w:val="21"/>
              </w:rPr>
              <w:t>●</w:t>
            </w:r>
            <w:r>
              <w:rPr>
                <w:rFonts w:hint="eastAsia" w:ascii="微软雅黑" w:hAnsi="微软雅黑" w:eastAsia="微软雅黑"/>
                <w:sz w:val="21"/>
                <w:szCs w:val="21"/>
              </w:rPr>
              <w:t>护照是您在境外唯一合法的身份证明，一旦丢失，补办非常耗时而且将严重影响到您的观光日程，为防止丢失及其他情况的出现，旅游团统一保管</w:t>
            </w:r>
          </w:p>
          <w:p>
            <w:pPr>
              <w:adjustRightInd w:val="0"/>
              <w:spacing w:line="264" w:lineRule="auto"/>
              <w:ind w:right="88" w:rightChars="40"/>
              <w:jc w:val="left"/>
              <w:textAlignment w:val="baseline"/>
              <w:rPr>
                <w:rFonts w:ascii="微软雅黑" w:hAnsi="微软雅黑" w:eastAsia="微软雅黑" w:cs="Arial"/>
                <w:sz w:val="21"/>
                <w:szCs w:val="21"/>
              </w:rPr>
            </w:pPr>
            <w:r>
              <w:rPr>
                <w:rFonts w:hint="eastAsia" w:ascii="微软雅黑" w:hAnsi="微软雅黑" w:eastAsia="微软雅黑"/>
                <w:b/>
                <w:sz w:val="21"/>
                <w:szCs w:val="21"/>
              </w:rPr>
              <w:t>●</w:t>
            </w:r>
            <w:r>
              <w:rPr>
                <w:rFonts w:hint="eastAsia" w:ascii="微软雅黑" w:hAnsi="微软雅黑" w:eastAsia="微软雅黑"/>
                <w:sz w:val="21"/>
                <w:szCs w:val="21"/>
              </w:rPr>
              <w:t xml:space="preserve">中国海关规定，在中国出境最多可携带人民币2万元或等额5000美金的外币     </w:t>
            </w:r>
          </w:p>
        </w:tc>
      </w:tr>
    </w:tbl>
    <w:p>
      <w:pPr>
        <w:jc w:val="both"/>
        <w:rPr>
          <w:rFonts w:ascii="微软雅黑" w:hAnsi="微软雅黑" w:eastAsia="微软雅黑"/>
          <w:b/>
          <w:sz w:val="21"/>
          <w:szCs w:val="21"/>
          <w:lang w:val="en-US"/>
        </w:rPr>
      </w:pPr>
    </w:p>
    <w:p>
      <w:pPr>
        <w:jc w:val="both"/>
        <w:rPr>
          <w:rFonts w:ascii="微软雅黑" w:hAnsi="微软雅黑" w:eastAsia="微软雅黑"/>
          <w:b/>
          <w:sz w:val="21"/>
          <w:szCs w:val="21"/>
          <w:lang w:val="en-US"/>
        </w:rPr>
      </w:pPr>
    </w:p>
    <w:p>
      <w:pPr>
        <w:jc w:val="both"/>
        <w:rPr>
          <w:rFonts w:ascii="微软雅黑" w:hAnsi="微软雅黑" w:eastAsia="微软雅黑"/>
          <w:b/>
          <w:sz w:val="21"/>
          <w:szCs w:val="21"/>
          <w:lang w:val="en-US"/>
        </w:rPr>
      </w:pPr>
    </w:p>
    <w:p>
      <w:pPr>
        <w:spacing w:before="171" w:line="312" w:lineRule="auto"/>
        <w:rPr>
          <w:rFonts w:ascii="微软雅黑" w:hAnsi="微软雅黑" w:eastAsia="微软雅黑" w:cs="微软雅黑"/>
          <w:bCs/>
          <w:color w:val="000000"/>
          <w:sz w:val="21"/>
          <w:szCs w:val="21"/>
          <w:lang w:val="en-US"/>
        </w:rPr>
      </w:pPr>
    </w:p>
    <w:p>
      <w:pPr>
        <w:spacing w:line="360" w:lineRule="auto"/>
        <w:rPr>
          <w:rFonts w:ascii="微软雅黑" w:hAnsi="微软雅黑" w:eastAsia="微软雅黑" w:cs="微软雅黑"/>
          <w:bCs/>
          <w:color w:val="000000"/>
          <w:szCs w:val="21"/>
          <w:lang w:val="en-US"/>
        </w:rPr>
      </w:pPr>
    </w:p>
    <w:p>
      <w:pPr>
        <w:spacing w:line="360" w:lineRule="auto"/>
        <w:rPr>
          <w:rFonts w:ascii="微软雅黑" w:hAnsi="微软雅黑" w:eastAsia="微软雅黑" w:cs="微软雅黑"/>
          <w:bCs/>
          <w:color w:val="000000"/>
          <w:szCs w:val="21"/>
          <w:lang w:val="en-US"/>
        </w:rPr>
      </w:pPr>
    </w:p>
    <w:p>
      <w:pPr>
        <w:pStyle w:val="3"/>
        <w:spacing w:before="3" w:line="290" w:lineRule="auto"/>
        <w:ind w:left="0" w:right="345"/>
        <w:jc w:val="both"/>
        <w:rPr>
          <w:rFonts w:ascii="微软雅黑" w:hAnsi="微软雅黑" w:eastAsia="微软雅黑" w:cs="微软雅黑"/>
        </w:rPr>
      </w:pPr>
    </w:p>
    <w:sectPr>
      <w:headerReference r:id="rId3" w:type="default"/>
      <w:footerReference r:id="rId4" w:type="default"/>
      <w:pgSz w:w="11910" w:h="16840"/>
      <w:pgMar w:top="1420" w:right="640" w:bottom="280" w:left="7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-443865</wp:posOffset>
          </wp:positionH>
          <wp:positionV relativeFrom="paragraph">
            <wp:posOffset>-615315</wp:posOffset>
          </wp:positionV>
          <wp:extent cx="7582535" cy="10976610"/>
          <wp:effectExtent l="0" t="0" r="18415" b="15240"/>
          <wp:wrapNone/>
          <wp:docPr id="9" name="图片 9" descr="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8888"/>
                  <pic:cNvPicPr>
                    <a:picLocks noChangeAspect="1"/>
                  </pic:cNvPicPr>
                </pic:nvPicPr>
                <pic:blipFill>
                  <a:blip r:embed="rId1"/>
                  <a:stretch>
                    <a:fillRect/>
                  </a:stretch>
                </pic:blipFill>
                <pic:spPr>
                  <a:xfrm>
                    <a:off x="0" y="0"/>
                    <a:ext cx="7582535" cy="109766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7EFA19"/>
    <w:multiLevelType w:val="multilevel"/>
    <w:tmpl w:val="CC7EFA19"/>
    <w:lvl w:ilvl="0" w:tentative="0">
      <w:start w:val="1"/>
      <w:numFmt w:val="decimal"/>
      <w:lvlText w:val="%1、"/>
      <w:lvlJc w:val="left"/>
      <w:pPr>
        <w:tabs>
          <w:tab w:val="left" w:pos="360"/>
        </w:tabs>
        <w:ind w:left="360" w:hanging="360"/>
      </w:pPr>
      <w:rPr>
        <w:rFonts w:hint="default"/>
      </w:rPr>
    </w:lvl>
    <w:lvl w:ilvl="1" w:tentative="0">
      <w:start w:val="1"/>
      <w:numFmt w:val="decimal"/>
      <w:suff w:val="nothing"/>
      <w:lvlText w:val="（%2）"/>
      <w:lvlJc w:val="left"/>
      <w:pPr>
        <w:ind w:left="283" w:hanging="226"/>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F3257B67"/>
    <w:multiLevelType w:val="singleLevel"/>
    <w:tmpl w:val="F3257B67"/>
    <w:lvl w:ilvl="0" w:tentative="0">
      <w:start w:val="1"/>
      <w:numFmt w:val="decimal"/>
      <w:lvlText w:val="%1."/>
      <w:lvlJc w:val="left"/>
      <w:pPr>
        <w:tabs>
          <w:tab w:val="left" w:pos="312"/>
        </w:tabs>
      </w:pPr>
    </w:lvl>
  </w:abstractNum>
  <w:abstractNum w:abstractNumId="2">
    <w:nsid w:val="4137A24D"/>
    <w:multiLevelType w:val="multilevel"/>
    <w:tmpl w:val="4137A24D"/>
    <w:lvl w:ilvl="0" w:tentative="0">
      <w:start w:val="1"/>
      <w:numFmt w:val="decimal"/>
      <w:suff w:val="nothing"/>
      <w:lvlText w:val="%1、"/>
      <w:lvlJc w:val="left"/>
      <w:pPr>
        <w:ind w:left="360" w:hanging="360"/>
      </w:pPr>
      <w:rPr>
        <w:rFonts w:hint="default"/>
      </w:rPr>
    </w:lvl>
    <w:lvl w:ilvl="1" w:tentative="0">
      <w:start w:val="1"/>
      <w:numFmt w:val="decimal"/>
      <w:lvlText w:val="（%2）"/>
      <w:lvlJc w:val="left"/>
      <w:pPr>
        <w:tabs>
          <w:tab w:val="left" w:pos="1140"/>
        </w:tabs>
        <w:ind w:left="1140" w:hanging="720"/>
      </w:pPr>
      <w:rPr>
        <w:rFonts w:hint="eastAsia" w:ascii="楷体_GB2312" w:eastAsia="楷体_GB2312"/>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71069FD"/>
    <w:multiLevelType w:val="singleLevel"/>
    <w:tmpl w:val="571069FD"/>
    <w:lvl w:ilvl="0" w:tentative="0">
      <w:start w:val="1"/>
      <w:numFmt w:val="decimal"/>
      <w:suff w:val="nothing"/>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attachedTemplate r:id="rId1"/>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MGE2ZTI1M2E5MWFlZTczMjBjYTU5MjBjMzJlODZkZjQifQ=="/>
  </w:docVars>
  <w:rsids>
    <w:rsidRoot w:val="61AE31A0"/>
    <w:rsid w:val="000363F3"/>
    <w:rsid w:val="00076791"/>
    <w:rsid w:val="00077D84"/>
    <w:rsid w:val="00083B43"/>
    <w:rsid w:val="00094622"/>
    <w:rsid w:val="000D0214"/>
    <w:rsid w:val="000E0AFF"/>
    <w:rsid w:val="000E7B1F"/>
    <w:rsid w:val="000F10F5"/>
    <w:rsid w:val="00117B7F"/>
    <w:rsid w:val="001314F1"/>
    <w:rsid w:val="001415AB"/>
    <w:rsid w:val="00150282"/>
    <w:rsid w:val="00160AA9"/>
    <w:rsid w:val="00162D8E"/>
    <w:rsid w:val="00165639"/>
    <w:rsid w:val="001C1618"/>
    <w:rsid w:val="001D0EA3"/>
    <w:rsid w:val="00237CB6"/>
    <w:rsid w:val="00243C13"/>
    <w:rsid w:val="002750BE"/>
    <w:rsid w:val="002B6006"/>
    <w:rsid w:val="002C61F7"/>
    <w:rsid w:val="002C6546"/>
    <w:rsid w:val="002D1D62"/>
    <w:rsid w:val="002E2E33"/>
    <w:rsid w:val="002E3219"/>
    <w:rsid w:val="002F3875"/>
    <w:rsid w:val="00314B2C"/>
    <w:rsid w:val="00320386"/>
    <w:rsid w:val="003365C3"/>
    <w:rsid w:val="003455E2"/>
    <w:rsid w:val="003507B3"/>
    <w:rsid w:val="0035657B"/>
    <w:rsid w:val="00377076"/>
    <w:rsid w:val="0038262A"/>
    <w:rsid w:val="0039305F"/>
    <w:rsid w:val="003B46CA"/>
    <w:rsid w:val="003D0404"/>
    <w:rsid w:val="003F104F"/>
    <w:rsid w:val="003F2A41"/>
    <w:rsid w:val="003F5134"/>
    <w:rsid w:val="003F7EE2"/>
    <w:rsid w:val="00411CA3"/>
    <w:rsid w:val="004401A3"/>
    <w:rsid w:val="004A34E1"/>
    <w:rsid w:val="004E67F0"/>
    <w:rsid w:val="005317F6"/>
    <w:rsid w:val="00534D12"/>
    <w:rsid w:val="00563274"/>
    <w:rsid w:val="00575FB3"/>
    <w:rsid w:val="00582848"/>
    <w:rsid w:val="005B62A6"/>
    <w:rsid w:val="005D1D0A"/>
    <w:rsid w:val="00611837"/>
    <w:rsid w:val="00657940"/>
    <w:rsid w:val="00686A73"/>
    <w:rsid w:val="00696A60"/>
    <w:rsid w:val="006B67B1"/>
    <w:rsid w:val="006F0FB2"/>
    <w:rsid w:val="00716D40"/>
    <w:rsid w:val="007264AA"/>
    <w:rsid w:val="0074413A"/>
    <w:rsid w:val="007B562F"/>
    <w:rsid w:val="007C55B7"/>
    <w:rsid w:val="007D16E7"/>
    <w:rsid w:val="007E313F"/>
    <w:rsid w:val="007F049B"/>
    <w:rsid w:val="0081037B"/>
    <w:rsid w:val="0081156C"/>
    <w:rsid w:val="00851544"/>
    <w:rsid w:val="00857BC1"/>
    <w:rsid w:val="00870FF4"/>
    <w:rsid w:val="00893649"/>
    <w:rsid w:val="008B1FCD"/>
    <w:rsid w:val="008D5967"/>
    <w:rsid w:val="008F2671"/>
    <w:rsid w:val="008F7CF1"/>
    <w:rsid w:val="009224FE"/>
    <w:rsid w:val="0094002F"/>
    <w:rsid w:val="00964385"/>
    <w:rsid w:val="0097628C"/>
    <w:rsid w:val="009806E3"/>
    <w:rsid w:val="00A12B66"/>
    <w:rsid w:val="00A4264F"/>
    <w:rsid w:val="00A43B3E"/>
    <w:rsid w:val="00A65638"/>
    <w:rsid w:val="00A7265B"/>
    <w:rsid w:val="00A81D22"/>
    <w:rsid w:val="00A86F33"/>
    <w:rsid w:val="00AD7338"/>
    <w:rsid w:val="00B0651C"/>
    <w:rsid w:val="00B5443F"/>
    <w:rsid w:val="00B6218F"/>
    <w:rsid w:val="00BB57B0"/>
    <w:rsid w:val="00C11035"/>
    <w:rsid w:val="00C14B91"/>
    <w:rsid w:val="00C32A09"/>
    <w:rsid w:val="00C33A17"/>
    <w:rsid w:val="00C62A9C"/>
    <w:rsid w:val="00C95CAA"/>
    <w:rsid w:val="00CA240A"/>
    <w:rsid w:val="00CB1EB4"/>
    <w:rsid w:val="00CB217E"/>
    <w:rsid w:val="00CC4C5B"/>
    <w:rsid w:val="00CD4F67"/>
    <w:rsid w:val="00CD6039"/>
    <w:rsid w:val="00CF233F"/>
    <w:rsid w:val="00D212AF"/>
    <w:rsid w:val="00D405FC"/>
    <w:rsid w:val="00D618BB"/>
    <w:rsid w:val="00D72678"/>
    <w:rsid w:val="00D80AE9"/>
    <w:rsid w:val="00D9637F"/>
    <w:rsid w:val="00D96A8E"/>
    <w:rsid w:val="00DC2659"/>
    <w:rsid w:val="00DC28B6"/>
    <w:rsid w:val="00DF387E"/>
    <w:rsid w:val="00E334D9"/>
    <w:rsid w:val="00E42784"/>
    <w:rsid w:val="00E43EA0"/>
    <w:rsid w:val="00E66C71"/>
    <w:rsid w:val="00E75921"/>
    <w:rsid w:val="00E76231"/>
    <w:rsid w:val="00E865C2"/>
    <w:rsid w:val="00E95D73"/>
    <w:rsid w:val="00EA19A2"/>
    <w:rsid w:val="00EC35A7"/>
    <w:rsid w:val="00ED0E93"/>
    <w:rsid w:val="00EF0A09"/>
    <w:rsid w:val="00F1496F"/>
    <w:rsid w:val="00F427FE"/>
    <w:rsid w:val="00F63E1D"/>
    <w:rsid w:val="00FB62F5"/>
    <w:rsid w:val="00FC4C2B"/>
    <w:rsid w:val="00FE376B"/>
    <w:rsid w:val="00FE7ECE"/>
    <w:rsid w:val="010158D6"/>
    <w:rsid w:val="01027E5C"/>
    <w:rsid w:val="01145609"/>
    <w:rsid w:val="011C44BE"/>
    <w:rsid w:val="011D74CB"/>
    <w:rsid w:val="01211AD4"/>
    <w:rsid w:val="0127533C"/>
    <w:rsid w:val="012D0479"/>
    <w:rsid w:val="01311D17"/>
    <w:rsid w:val="013D091B"/>
    <w:rsid w:val="01423F24"/>
    <w:rsid w:val="014557C2"/>
    <w:rsid w:val="014E3892"/>
    <w:rsid w:val="015754F6"/>
    <w:rsid w:val="015B6D94"/>
    <w:rsid w:val="016C0FA1"/>
    <w:rsid w:val="018C519F"/>
    <w:rsid w:val="01964270"/>
    <w:rsid w:val="01A71FD9"/>
    <w:rsid w:val="01D31020"/>
    <w:rsid w:val="01E44FDB"/>
    <w:rsid w:val="01E7687A"/>
    <w:rsid w:val="02380E83"/>
    <w:rsid w:val="02385327"/>
    <w:rsid w:val="023870D5"/>
    <w:rsid w:val="023F0464"/>
    <w:rsid w:val="024535A0"/>
    <w:rsid w:val="026305F6"/>
    <w:rsid w:val="0273635F"/>
    <w:rsid w:val="027469F5"/>
    <w:rsid w:val="028E13EB"/>
    <w:rsid w:val="029167E5"/>
    <w:rsid w:val="02A46519"/>
    <w:rsid w:val="02BC7D06"/>
    <w:rsid w:val="02BE582C"/>
    <w:rsid w:val="02C80459"/>
    <w:rsid w:val="02C941D1"/>
    <w:rsid w:val="02C9441A"/>
    <w:rsid w:val="02D36DFE"/>
    <w:rsid w:val="02DD630D"/>
    <w:rsid w:val="02E73DEF"/>
    <w:rsid w:val="02E80AFB"/>
    <w:rsid w:val="02EE3C38"/>
    <w:rsid w:val="02F254D6"/>
    <w:rsid w:val="02FA25DD"/>
    <w:rsid w:val="03100052"/>
    <w:rsid w:val="032F2286"/>
    <w:rsid w:val="033B50CF"/>
    <w:rsid w:val="03546191"/>
    <w:rsid w:val="03773C2D"/>
    <w:rsid w:val="037C1244"/>
    <w:rsid w:val="037D67C8"/>
    <w:rsid w:val="0381685A"/>
    <w:rsid w:val="038F541B"/>
    <w:rsid w:val="039667A9"/>
    <w:rsid w:val="03B22EB7"/>
    <w:rsid w:val="03B66504"/>
    <w:rsid w:val="03D434C3"/>
    <w:rsid w:val="03DB41BC"/>
    <w:rsid w:val="03DD1CE2"/>
    <w:rsid w:val="03EA2651"/>
    <w:rsid w:val="03F11C32"/>
    <w:rsid w:val="03F31506"/>
    <w:rsid w:val="03F60FF6"/>
    <w:rsid w:val="03F62DA4"/>
    <w:rsid w:val="03FB03BA"/>
    <w:rsid w:val="04090D29"/>
    <w:rsid w:val="040A4AA1"/>
    <w:rsid w:val="04161698"/>
    <w:rsid w:val="041B6CAE"/>
    <w:rsid w:val="041D47D5"/>
    <w:rsid w:val="042F62B6"/>
    <w:rsid w:val="043D36FD"/>
    <w:rsid w:val="0449381C"/>
    <w:rsid w:val="044A30F0"/>
    <w:rsid w:val="045126D0"/>
    <w:rsid w:val="04575F38"/>
    <w:rsid w:val="045E7BD2"/>
    <w:rsid w:val="04640655"/>
    <w:rsid w:val="0464341A"/>
    <w:rsid w:val="04657F2A"/>
    <w:rsid w:val="04697A1A"/>
    <w:rsid w:val="04846602"/>
    <w:rsid w:val="049D5915"/>
    <w:rsid w:val="04B14F1D"/>
    <w:rsid w:val="04B213C1"/>
    <w:rsid w:val="04BE2338"/>
    <w:rsid w:val="04C759C7"/>
    <w:rsid w:val="04CA514B"/>
    <w:rsid w:val="04CE5ACF"/>
    <w:rsid w:val="04E23328"/>
    <w:rsid w:val="04EB6681"/>
    <w:rsid w:val="051060E7"/>
    <w:rsid w:val="05113F0C"/>
    <w:rsid w:val="051F1772"/>
    <w:rsid w:val="05235E1B"/>
    <w:rsid w:val="05311296"/>
    <w:rsid w:val="05504736"/>
    <w:rsid w:val="05816FE5"/>
    <w:rsid w:val="05884783"/>
    <w:rsid w:val="058F34B0"/>
    <w:rsid w:val="05A54A82"/>
    <w:rsid w:val="05B22CEC"/>
    <w:rsid w:val="05BE78F1"/>
    <w:rsid w:val="05C23886"/>
    <w:rsid w:val="05DB66F5"/>
    <w:rsid w:val="05E97064"/>
    <w:rsid w:val="05EF6BB0"/>
    <w:rsid w:val="05F652DD"/>
    <w:rsid w:val="05FE0636"/>
    <w:rsid w:val="061340E1"/>
    <w:rsid w:val="06231F3B"/>
    <w:rsid w:val="063A78C0"/>
    <w:rsid w:val="065B15E4"/>
    <w:rsid w:val="066849C1"/>
    <w:rsid w:val="067B57E2"/>
    <w:rsid w:val="067C0116"/>
    <w:rsid w:val="06824DC3"/>
    <w:rsid w:val="068428E9"/>
    <w:rsid w:val="069114AA"/>
    <w:rsid w:val="069A210C"/>
    <w:rsid w:val="06A116ED"/>
    <w:rsid w:val="06A27213"/>
    <w:rsid w:val="06C76C7A"/>
    <w:rsid w:val="06CE0008"/>
    <w:rsid w:val="06D06DE3"/>
    <w:rsid w:val="06D373CC"/>
    <w:rsid w:val="06FC4B75"/>
    <w:rsid w:val="0708351A"/>
    <w:rsid w:val="072440CC"/>
    <w:rsid w:val="072A4FC8"/>
    <w:rsid w:val="072A7934"/>
    <w:rsid w:val="073E6F3C"/>
    <w:rsid w:val="074F739B"/>
    <w:rsid w:val="07520C39"/>
    <w:rsid w:val="075524D7"/>
    <w:rsid w:val="075B3FC7"/>
    <w:rsid w:val="0764271A"/>
    <w:rsid w:val="07683FB9"/>
    <w:rsid w:val="076B3AA9"/>
    <w:rsid w:val="078473CF"/>
    <w:rsid w:val="07886409"/>
    <w:rsid w:val="07921036"/>
    <w:rsid w:val="07927288"/>
    <w:rsid w:val="079C3C62"/>
    <w:rsid w:val="07CA4C73"/>
    <w:rsid w:val="07D258D6"/>
    <w:rsid w:val="07DD49A7"/>
    <w:rsid w:val="07DE427B"/>
    <w:rsid w:val="07F43A9E"/>
    <w:rsid w:val="08512C9F"/>
    <w:rsid w:val="08626C5A"/>
    <w:rsid w:val="086E1AA3"/>
    <w:rsid w:val="08892439"/>
    <w:rsid w:val="089963F4"/>
    <w:rsid w:val="08A234FA"/>
    <w:rsid w:val="08A8389B"/>
    <w:rsid w:val="08A94889"/>
    <w:rsid w:val="08BD6586"/>
    <w:rsid w:val="08C276F9"/>
    <w:rsid w:val="08D37B58"/>
    <w:rsid w:val="091A677A"/>
    <w:rsid w:val="091C01AA"/>
    <w:rsid w:val="09265ED9"/>
    <w:rsid w:val="092828F9"/>
    <w:rsid w:val="093E2DB5"/>
    <w:rsid w:val="09524F20"/>
    <w:rsid w:val="096D1D5A"/>
    <w:rsid w:val="09776735"/>
    <w:rsid w:val="0983157E"/>
    <w:rsid w:val="098D41AA"/>
    <w:rsid w:val="09903C9B"/>
    <w:rsid w:val="09905A49"/>
    <w:rsid w:val="09A518D0"/>
    <w:rsid w:val="09B259BF"/>
    <w:rsid w:val="09B658FB"/>
    <w:rsid w:val="09D45935"/>
    <w:rsid w:val="09D678FF"/>
    <w:rsid w:val="09DE67B4"/>
    <w:rsid w:val="09ED69F7"/>
    <w:rsid w:val="09F14739"/>
    <w:rsid w:val="09F77876"/>
    <w:rsid w:val="09F813E1"/>
    <w:rsid w:val="09FC6C3A"/>
    <w:rsid w:val="09FE29B2"/>
    <w:rsid w:val="0A002BCE"/>
    <w:rsid w:val="0A014251"/>
    <w:rsid w:val="0A021F2E"/>
    <w:rsid w:val="0A0A75A9"/>
    <w:rsid w:val="0A11244D"/>
    <w:rsid w:val="0A2148F3"/>
    <w:rsid w:val="0A222B45"/>
    <w:rsid w:val="0A326B00"/>
    <w:rsid w:val="0A342878"/>
    <w:rsid w:val="0A4800D1"/>
    <w:rsid w:val="0A522CFE"/>
    <w:rsid w:val="0A6A0048"/>
    <w:rsid w:val="0A747118"/>
    <w:rsid w:val="0A79028B"/>
    <w:rsid w:val="0A8530D4"/>
    <w:rsid w:val="0A951569"/>
    <w:rsid w:val="0AA572D2"/>
    <w:rsid w:val="0AB1607D"/>
    <w:rsid w:val="0ABA0FCF"/>
    <w:rsid w:val="0ABE4797"/>
    <w:rsid w:val="0AC0410C"/>
    <w:rsid w:val="0AC91212"/>
    <w:rsid w:val="0AC97464"/>
    <w:rsid w:val="0AD100C7"/>
    <w:rsid w:val="0AD876A7"/>
    <w:rsid w:val="0AE0655C"/>
    <w:rsid w:val="0AEC4F01"/>
    <w:rsid w:val="0B0162A5"/>
    <w:rsid w:val="0B114967"/>
    <w:rsid w:val="0B36617C"/>
    <w:rsid w:val="0B3F14D4"/>
    <w:rsid w:val="0B424B21"/>
    <w:rsid w:val="0B470389"/>
    <w:rsid w:val="0B492353"/>
    <w:rsid w:val="0B494101"/>
    <w:rsid w:val="0B4B1C27"/>
    <w:rsid w:val="0B52745A"/>
    <w:rsid w:val="0B6727D9"/>
    <w:rsid w:val="0B70168E"/>
    <w:rsid w:val="0B792C38"/>
    <w:rsid w:val="0B7F7B23"/>
    <w:rsid w:val="0B8415DD"/>
    <w:rsid w:val="0B8D2240"/>
    <w:rsid w:val="0B901D30"/>
    <w:rsid w:val="0B9A701F"/>
    <w:rsid w:val="0B9D61FB"/>
    <w:rsid w:val="0BB21CA6"/>
    <w:rsid w:val="0BBC48D3"/>
    <w:rsid w:val="0BCA320C"/>
    <w:rsid w:val="0BDC6D23"/>
    <w:rsid w:val="0BE257DB"/>
    <w:rsid w:val="0BE36304"/>
    <w:rsid w:val="0BF26547"/>
    <w:rsid w:val="0BF7590B"/>
    <w:rsid w:val="0BF978D5"/>
    <w:rsid w:val="0C0544CC"/>
    <w:rsid w:val="0C3D29FA"/>
    <w:rsid w:val="0C436DA2"/>
    <w:rsid w:val="0C450D6C"/>
    <w:rsid w:val="0C4C7640"/>
    <w:rsid w:val="0C662353"/>
    <w:rsid w:val="0C6C62F9"/>
    <w:rsid w:val="0C7F2805"/>
    <w:rsid w:val="0C9F66CF"/>
    <w:rsid w:val="0CAF61E6"/>
    <w:rsid w:val="0CB3217A"/>
    <w:rsid w:val="0CB8153E"/>
    <w:rsid w:val="0CBE28CD"/>
    <w:rsid w:val="0CC06645"/>
    <w:rsid w:val="0CEE6D0E"/>
    <w:rsid w:val="0D110C4F"/>
    <w:rsid w:val="0D15073F"/>
    <w:rsid w:val="0D241B28"/>
    <w:rsid w:val="0D4E1EA3"/>
    <w:rsid w:val="0D5A25F6"/>
    <w:rsid w:val="0D6662D3"/>
    <w:rsid w:val="0D7567FF"/>
    <w:rsid w:val="0D817B82"/>
    <w:rsid w:val="0D837D9E"/>
    <w:rsid w:val="0D921D8F"/>
    <w:rsid w:val="0D9378B6"/>
    <w:rsid w:val="0DA33F9D"/>
    <w:rsid w:val="0DAD0977"/>
    <w:rsid w:val="0DB241E0"/>
    <w:rsid w:val="0DC43F13"/>
    <w:rsid w:val="0DD028B8"/>
    <w:rsid w:val="0DE545B5"/>
    <w:rsid w:val="0DE85E53"/>
    <w:rsid w:val="0DE93979"/>
    <w:rsid w:val="0DF447F8"/>
    <w:rsid w:val="0DFC545B"/>
    <w:rsid w:val="0E1F1149"/>
    <w:rsid w:val="0E252C04"/>
    <w:rsid w:val="0E417312"/>
    <w:rsid w:val="0E440BB0"/>
    <w:rsid w:val="0E4A08BC"/>
    <w:rsid w:val="0E5005EE"/>
    <w:rsid w:val="0E5232CD"/>
    <w:rsid w:val="0E545297"/>
    <w:rsid w:val="0E552DBD"/>
    <w:rsid w:val="0E5E4367"/>
    <w:rsid w:val="0E760C28"/>
    <w:rsid w:val="0E770F85"/>
    <w:rsid w:val="0E820056"/>
    <w:rsid w:val="0E950463"/>
    <w:rsid w:val="0E9E1642"/>
    <w:rsid w:val="0EB14497"/>
    <w:rsid w:val="0EB922D4"/>
    <w:rsid w:val="0EE20AF5"/>
    <w:rsid w:val="0EE77EB9"/>
    <w:rsid w:val="0F0547E3"/>
    <w:rsid w:val="0F3155D8"/>
    <w:rsid w:val="0F3D5D2B"/>
    <w:rsid w:val="0F476BAA"/>
    <w:rsid w:val="0F4946D0"/>
    <w:rsid w:val="0F5B2655"/>
    <w:rsid w:val="0F5F3EF3"/>
    <w:rsid w:val="0F6A0FB2"/>
    <w:rsid w:val="0F7D417D"/>
    <w:rsid w:val="0F851480"/>
    <w:rsid w:val="0FAE6C29"/>
    <w:rsid w:val="0FC24482"/>
    <w:rsid w:val="0FD06B9F"/>
    <w:rsid w:val="0FEE34C9"/>
    <w:rsid w:val="0FF30ADF"/>
    <w:rsid w:val="0FFA3C1C"/>
    <w:rsid w:val="10014FAA"/>
    <w:rsid w:val="10240C99"/>
    <w:rsid w:val="10305890"/>
    <w:rsid w:val="103B4960"/>
    <w:rsid w:val="104D6442"/>
    <w:rsid w:val="1054157E"/>
    <w:rsid w:val="1065378B"/>
    <w:rsid w:val="107C6D27"/>
    <w:rsid w:val="10AD0C8E"/>
    <w:rsid w:val="10BE4C49"/>
    <w:rsid w:val="10C20BDE"/>
    <w:rsid w:val="10C55FD8"/>
    <w:rsid w:val="10CA5CE4"/>
    <w:rsid w:val="10D95F27"/>
    <w:rsid w:val="10E87F18"/>
    <w:rsid w:val="10EC5C5A"/>
    <w:rsid w:val="10F22B45"/>
    <w:rsid w:val="10FE773C"/>
    <w:rsid w:val="110411F6"/>
    <w:rsid w:val="11072A94"/>
    <w:rsid w:val="1111121D"/>
    <w:rsid w:val="11286567"/>
    <w:rsid w:val="113D0264"/>
    <w:rsid w:val="11494E5B"/>
    <w:rsid w:val="11531836"/>
    <w:rsid w:val="11551A52"/>
    <w:rsid w:val="11586E4C"/>
    <w:rsid w:val="11603F53"/>
    <w:rsid w:val="11641C95"/>
    <w:rsid w:val="116A6B7F"/>
    <w:rsid w:val="117B2B3A"/>
    <w:rsid w:val="118714DF"/>
    <w:rsid w:val="119E2EC8"/>
    <w:rsid w:val="11D24E50"/>
    <w:rsid w:val="11D34725"/>
    <w:rsid w:val="11F33019"/>
    <w:rsid w:val="11F51E85"/>
    <w:rsid w:val="11FA6155"/>
    <w:rsid w:val="12046FD4"/>
    <w:rsid w:val="120E1C01"/>
    <w:rsid w:val="12145A02"/>
    <w:rsid w:val="121E62E8"/>
    <w:rsid w:val="122F69BB"/>
    <w:rsid w:val="123B6473"/>
    <w:rsid w:val="12524C6B"/>
    <w:rsid w:val="12527D3F"/>
    <w:rsid w:val="125B745E"/>
    <w:rsid w:val="127759F8"/>
    <w:rsid w:val="129A3494"/>
    <w:rsid w:val="12B02CB8"/>
    <w:rsid w:val="12B44556"/>
    <w:rsid w:val="12B74046"/>
    <w:rsid w:val="12D9220E"/>
    <w:rsid w:val="12F901BB"/>
    <w:rsid w:val="130B7EEE"/>
    <w:rsid w:val="130F5C30"/>
    <w:rsid w:val="131C23FC"/>
    <w:rsid w:val="13243011"/>
    <w:rsid w:val="13370CE3"/>
    <w:rsid w:val="134753CA"/>
    <w:rsid w:val="13516249"/>
    <w:rsid w:val="136046DE"/>
    <w:rsid w:val="13710699"/>
    <w:rsid w:val="13824654"/>
    <w:rsid w:val="13897791"/>
    <w:rsid w:val="139B5716"/>
    <w:rsid w:val="13AC16D1"/>
    <w:rsid w:val="13C24A51"/>
    <w:rsid w:val="13C539D9"/>
    <w:rsid w:val="13E442E1"/>
    <w:rsid w:val="13E946D3"/>
    <w:rsid w:val="13EE3A98"/>
    <w:rsid w:val="13F57B76"/>
    <w:rsid w:val="140908D1"/>
    <w:rsid w:val="141A488D"/>
    <w:rsid w:val="142E0338"/>
    <w:rsid w:val="143C4FDE"/>
    <w:rsid w:val="143F0797"/>
    <w:rsid w:val="14423DE3"/>
    <w:rsid w:val="146E6986"/>
    <w:rsid w:val="147321EF"/>
    <w:rsid w:val="14740441"/>
    <w:rsid w:val="147E6ED4"/>
    <w:rsid w:val="147F0B94"/>
    <w:rsid w:val="147F2942"/>
    <w:rsid w:val="14824196"/>
    <w:rsid w:val="14904B4F"/>
    <w:rsid w:val="149D2C9D"/>
    <w:rsid w:val="149E54BE"/>
    <w:rsid w:val="14AB1989"/>
    <w:rsid w:val="14B24AC5"/>
    <w:rsid w:val="14E46C49"/>
    <w:rsid w:val="14EC447B"/>
    <w:rsid w:val="150B5D0D"/>
    <w:rsid w:val="15202377"/>
    <w:rsid w:val="15211C4B"/>
    <w:rsid w:val="1525798D"/>
    <w:rsid w:val="153C6A85"/>
    <w:rsid w:val="153E0A4F"/>
    <w:rsid w:val="154871D8"/>
    <w:rsid w:val="154C4F1A"/>
    <w:rsid w:val="154D0C92"/>
    <w:rsid w:val="15602773"/>
    <w:rsid w:val="156D4E90"/>
    <w:rsid w:val="158F3058"/>
    <w:rsid w:val="15A24B3A"/>
    <w:rsid w:val="15A72150"/>
    <w:rsid w:val="15AF7257"/>
    <w:rsid w:val="15BD1974"/>
    <w:rsid w:val="15CA5E3E"/>
    <w:rsid w:val="15DE18EA"/>
    <w:rsid w:val="15E038B4"/>
    <w:rsid w:val="15EC2259"/>
    <w:rsid w:val="15F335E7"/>
    <w:rsid w:val="15F81E34"/>
    <w:rsid w:val="161517B0"/>
    <w:rsid w:val="1615355E"/>
    <w:rsid w:val="161672D6"/>
    <w:rsid w:val="1618304E"/>
    <w:rsid w:val="16225C7A"/>
    <w:rsid w:val="16297009"/>
    <w:rsid w:val="16391680"/>
    <w:rsid w:val="163C6D3C"/>
    <w:rsid w:val="164756E1"/>
    <w:rsid w:val="164B3423"/>
    <w:rsid w:val="164C7F84"/>
    <w:rsid w:val="16577FE3"/>
    <w:rsid w:val="16734728"/>
    <w:rsid w:val="16797F90"/>
    <w:rsid w:val="16846935"/>
    <w:rsid w:val="16970417"/>
    <w:rsid w:val="169A1795"/>
    <w:rsid w:val="16B40FC8"/>
    <w:rsid w:val="16F5338F"/>
    <w:rsid w:val="173043C7"/>
    <w:rsid w:val="17465999"/>
    <w:rsid w:val="176302F9"/>
    <w:rsid w:val="176D1177"/>
    <w:rsid w:val="1776002C"/>
    <w:rsid w:val="17771FF6"/>
    <w:rsid w:val="17A0779F"/>
    <w:rsid w:val="17A74689"/>
    <w:rsid w:val="17B12EED"/>
    <w:rsid w:val="17B80644"/>
    <w:rsid w:val="17B86896"/>
    <w:rsid w:val="17C57205"/>
    <w:rsid w:val="17CC40F0"/>
    <w:rsid w:val="17D905BB"/>
    <w:rsid w:val="17E05DED"/>
    <w:rsid w:val="17E458DD"/>
    <w:rsid w:val="181F06C4"/>
    <w:rsid w:val="182932F0"/>
    <w:rsid w:val="182B52BA"/>
    <w:rsid w:val="182F10F1"/>
    <w:rsid w:val="183775BA"/>
    <w:rsid w:val="18383533"/>
    <w:rsid w:val="183B79C2"/>
    <w:rsid w:val="18463EA2"/>
    <w:rsid w:val="18526503"/>
    <w:rsid w:val="18561C0B"/>
    <w:rsid w:val="187327BD"/>
    <w:rsid w:val="1890511D"/>
    <w:rsid w:val="18950986"/>
    <w:rsid w:val="189746FE"/>
    <w:rsid w:val="18A137CE"/>
    <w:rsid w:val="18AC27E2"/>
    <w:rsid w:val="18B232E6"/>
    <w:rsid w:val="18C179CD"/>
    <w:rsid w:val="18CB25F9"/>
    <w:rsid w:val="18D246A1"/>
    <w:rsid w:val="18F03E0E"/>
    <w:rsid w:val="191044B0"/>
    <w:rsid w:val="192817FA"/>
    <w:rsid w:val="193B777F"/>
    <w:rsid w:val="1941466A"/>
    <w:rsid w:val="196B16E7"/>
    <w:rsid w:val="197902A7"/>
    <w:rsid w:val="19805192"/>
    <w:rsid w:val="198F2868"/>
    <w:rsid w:val="1996213F"/>
    <w:rsid w:val="19AE61A3"/>
    <w:rsid w:val="19C31523"/>
    <w:rsid w:val="19D144C1"/>
    <w:rsid w:val="19DE635C"/>
    <w:rsid w:val="19E33973"/>
    <w:rsid w:val="19EF2318"/>
    <w:rsid w:val="19FD2C86"/>
    <w:rsid w:val="1A023DF9"/>
    <w:rsid w:val="1A1104E0"/>
    <w:rsid w:val="1A18186E"/>
    <w:rsid w:val="1A2024D1"/>
    <w:rsid w:val="1A310B82"/>
    <w:rsid w:val="1A341A7A"/>
    <w:rsid w:val="1A3A17E5"/>
    <w:rsid w:val="1A400DC5"/>
    <w:rsid w:val="1A5A5DBB"/>
    <w:rsid w:val="1A5F56EF"/>
    <w:rsid w:val="1A620D3B"/>
    <w:rsid w:val="1A654388"/>
    <w:rsid w:val="1A861BC0"/>
    <w:rsid w:val="1AAB26E2"/>
    <w:rsid w:val="1AAF51B2"/>
    <w:rsid w:val="1ABF7F3C"/>
    <w:rsid w:val="1AC6751C"/>
    <w:rsid w:val="1ACC4407"/>
    <w:rsid w:val="1AF06347"/>
    <w:rsid w:val="1AFB4802"/>
    <w:rsid w:val="1B0B3181"/>
    <w:rsid w:val="1B272776"/>
    <w:rsid w:val="1B3E70B3"/>
    <w:rsid w:val="1B4E306E"/>
    <w:rsid w:val="1B5468D6"/>
    <w:rsid w:val="1B6A60FA"/>
    <w:rsid w:val="1B6C00C4"/>
    <w:rsid w:val="1B6D7998"/>
    <w:rsid w:val="1B74666A"/>
    <w:rsid w:val="1B801F36"/>
    <w:rsid w:val="1B813443"/>
    <w:rsid w:val="1B886580"/>
    <w:rsid w:val="1B8C2514"/>
    <w:rsid w:val="1B9F0E54"/>
    <w:rsid w:val="1BA14FCC"/>
    <w:rsid w:val="1BA3160C"/>
    <w:rsid w:val="1BA809D0"/>
    <w:rsid w:val="1BB05AD7"/>
    <w:rsid w:val="1BB83309"/>
    <w:rsid w:val="1BC577D4"/>
    <w:rsid w:val="1BD6553D"/>
    <w:rsid w:val="1BD9502D"/>
    <w:rsid w:val="1BDE0B77"/>
    <w:rsid w:val="1C142509"/>
    <w:rsid w:val="1C1918CE"/>
    <w:rsid w:val="1C2C1601"/>
    <w:rsid w:val="1C2D7127"/>
    <w:rsid w:val="1C314E69"/>
    <w:rsid w:val="1C387FA6"/>
    <w:rsid w:val="1C4306F9"/>
    <w:rsid w:val="1C481FE3"/>
    <w:rsid w:val="1C5B3C94"/>
    <w:rsid w:val="1C8256C5"/>
    <w:rsid w:val="1C827473"/>
    <w:rsid w:val="1CA473E9"/>
    <w:rsid w:val="1CA90EA4"/>
    <w:rsid w:val="1CAC44F0"/>
    <w:rsid w:val="1CB25FAA"/>
    <w:rsid w:val="1CBB2985"/>
    <w:rsid w:val="1CC41428"/>
    <w:rsid w:val="1CC730D8"/>
    <w:rsid w:val="1CCC4B92"/>
    <w:rsid w:val="1CCC6940"/>
    <w:rsid w:val="1CD06430"/>
    <w:rsid w:val="1CD6156D"/>
    <w:rsid w:val="1CE27F12"/>
    <w:rsid w:val="1CE7067B"/>
    <w:rsid w:val="1CEE5769"/>
    <w:rsid w:val="1D091DD0"/>
    <w:rsid w:val="1D0D31E0"/>
    <w:rsid w:val="1D155D10"/>
    <w:rsid w:val="1D2642A2"/>
    <w:rsid w:val="1D37200B"/>
    <w:rsid w:val="1D3764AF"/>
    <w:rsid w:val="1D3A3FF9"/>
    <w:rsid w:val="1D3E15EC"/>
    <w:rsid w:val="1D436C02"/>
    <w:rsid w:val="1D4961E3"/>
    <w:rsid w:val="1D4B3D09"/>
    <w:rsid w:val="1D7E40DE"/>
    <w:rsid w:val="1D7E5E8C"/>
    <w:rsid w:val="1D880AB9"/>
    <w:rsid w:val="1D8965DF"/>
    <w:rsid w:val="1D976F4E"/>
    <w:rsid w:val="1DA82F09"/>
    <w:rsid w:val="1DBA49EB"/>
    <w:rsid w:val="1DDB7B39"/>
    <w:rsid w:val="1DF148B0"/>
    <w:rsid w:val="1DFB74DD"/>
    <w:rsid w:val="1DFC5003"/>
    <w:rsid w:val="1E171E3D"/>
    <w:rsid w:val="1E3173A3"/>
    <w:rsid w:val="1E366767"/>
    <w:rsid w:val="1E42335E"/>
    <w:rsid w:val="1E463F1E"/>
    <w:rsid w:val="1E6F3A27"/>
    <w:rsid w:val="1E74103D"/>
    <w:rsid w:val="1E805C34"/>
    <w:rsid w:val="1E8A0861"/>
    <w:rsid w:val="1E911BEF"/>
    <w:rsid w:val="1E935967"/>
    <w:rsid w:val="1EAC6A29"/>
    <w:rsid w:val="1EB12291"/>
    <w:rsid w:val="1EBF050A"/>
    <w:rsid w:val="1EC117B6"/>
    <w:rsid w:val="1ED33E2B"/>
    <w:rsid w:val="1ED33FB6"/>
    <w:rsid w:val="1ED57D2E"/>
    <w:rsid w:val="1EDB10BC"/>
    <w:rsid w:val="1EE77A61"/>
    <w:rsid w:val="1EEE2819"/>
    <w:rsid w:val="1EF53F2C"/>
    <w:rsid w:val="1F040613"/>
    <w:rsid w:val="1F130856"/>
    <w:rsid w:val="1F244811"/>
    <w:rsid w:val="1F2962CC"/>
    <w:rsid w:val="1F503858"/>
    <w:rsid w:val="1F533C43"/>
    <w:rsid w:val="1F617814"/>
    <w:rsid w:val="1F647304"/>
    <w:rsid w:val="1F69491A"/>
    <w:rsid w:val="1F6B0692"/>
    <w:rsid w:val="1F6E3CDF"/>
    <w:rsid w:val="1F7237CF"/>
    <w:rsid w:val="1F8F4381"/>
    <w:rsid w:val="1FB43DE7"/>
    <w:rsid w:val="1FBC4A4A"/>
    <w:rsid w:val="1FC16504"/>
    <w:rsid w:val="1FD61FB0"/>
    <w:rsid w:val="1FD95859"/>
    <w:rsid w:val="1FDF13FF"/>
    <w:rsid w:val="1FEA5A5B"/>
    <w:rsid w:val="1FF468DA"/>
    <w:rsid w:val="1FF93EF0"/>
    <w:rsid w:val="1FFE32B4"/>
    <w:rsid w:val="20054643"/>
    <w:rsid w:val="200D799B"/>
    <w:rsid w:val="2011123A"/>
    <w:rsid w:val="20124FB2"/>
    <w:rsid w:val="201523AC"/>
    <w:rsid w:val="201605FE"/>
    <w:rsid w:val="201725C8"/>
    <w:rsid w:val="201900EE"/>
    <w:rsid w:val="201D296B"/>
    <w:rsid w:val="201D443B"/>
    <w:rsid w:val="202076CF"/>
    <w:rsid w:val="20370574"/>
    <w:rsid w:val="204213F3"/>
    <w:rsid w:val="2043516B"/>
    <w:rsid w:val="20511636"/>
    <w:rsid w:val="205253AE"/>
    <w:rsid w:val="20790B8D"/>
    <w:rsid w:val="207A092D"/>
    <w:rsid w:val="207F2647"/>
    <w:rsid w:val="20831A0C"/>
    <w:rsid w:val="209D0D1F"/>
    <w:rsid w:val="20B816B5"/>
    <w:rsid w:val="20BE47F2"/>
    <w:rsid w:val="20CA4F02"/>
    <w:rsid w:val="20CE2C87"/>
    <w:rsid w:val="20E73D48"/>
    <w:rsid w:val="210B6A5F"/>
    <w:rsid w:val="21110DC5"/>
    <w:rsid w:val="213F3B84"/>
    <w:rsid w:val="21555156"/>
    <w:rsid w:val="215D225D"/>
    <w:rsid w:val="216E6218"/>
    <w:rsid w:val="217750CC"/>
    <w:rsid w:val="21780E44"/>
    <w:rsid w:val="217C265E"/>
    <w:rsid w:val="2183579A"/>
    <w:rsid w:val="21893052"/>
    <w:rsid w:val="21A47E8B"/>
    <w:rsid w:val="21AD0AEE"/>
    <w:rsid w:val="21AD4F92"/>
    <w:rsid w:val="21B87493"/>
    <w:rsid w:val="21BF4CC5"/>
    <w:rsid w:val="21C72A3E"/>
    <w:rsid w:val="220152DE"/>
    <w:rsid w:val="2208666C"/>
    <w:rsid w:val="22121299"/>
    <w:rsid w:val="22230DB0"/>
    <w:rsid w:val="222D7E81"/>
    <w:rsid w:val="224A27E1"/>
    <w:rsid w:val="22561186"/>
    <w:rsid w:val="227B299A"/>
    <w:rsid w:val="22812B39"/>
    <w:rsid w:val="228C4BA7"/>
    <w:rsid w:val="22965A26"/>
    <w:rsid w:val="22993768"/>
    <w:rsid w:val="229C164D"/>
    <w:rsid w:val="22CC4070"/>
    <w:rsid w:val="22D16A5E"/>
    <w:rsid w:val="22E76282"/>
    <w:rsid w:val="22EB3FC4"/>
    <w:rsid w:val="22ED10E5"/>
    <w:rsid w:val="22F6507E"/>
    <w:rsid w:val="22F83EE6"/>
    <w:rsid w:val="23005595"/>
    <w:rsid w:val="230961F8"/>
    <w:rsid w:val="230E380E"/>
    <w:rsid w:val="23111551"/>
    <w:rsid w:val="231352C9"/>
    <w:rsid w:val="23290648"/>
    <w:rsid w:val="233D0598"/>
    <w:rsid w:val="234B6811"/>
    <w:rsid w:val="234C2589"/>
    <w:rsid w:val="235F22BC"/>
    <w:rsid w:val="236553F8"/>
    <w:rsid w:val="2366364A"/>
    <w:rsid w:val="239006C7"/>
    <w:rsid w:val="239C52BE"/>
    <w:rsid w:val="239D1036"/>
    <w:rsid w:val="23A6613D"/>
    <w:rsid w:val="23B04148"/>
    <w:rsid w:val="23BB5645"/>
    <w:rsid w:val="23C71C0F"/>
    <w:rsid w:val="23CB16FF"/>
    <w:rsid w:val="23CE2F9E"/>
    <w:rsid w:val="23DE7685"/>
    <w:rsid w:val="23F23130"/>
    <w:rsid w:val="2403533D"/>
    <w:rsid w:val="240370EB"/>
    <w:rsid w:val="241A4943"/>
    <w:rsid w:val="241F37F9"/>
    <w:rsid w:val="242B6642"/>
    <w:rsid w:val="243F3E9B"/>
    <w:rsid w:val="244020ED"/>
    <w:rsid w:val="244514B2"/>
    <w:rsid w:val="24670769"/>
    <w:rsid w:val="246A53BC"/>
    <w:rsid w:val="246B10FD"/>
    <w:rsid w:val="24773635"/>
    <w:rsid w:val="24831FDA"/>
    <w:rsid w:val="24961D0D"/>
    <w:rsid w:val="24A00DDE"/>
    <w:rsid w:val="24A02B8C"/>
    <w:rsid w:val="24A81A41"/>
    <w:rsid w:val="24A932B1"/>
    <w:rsid w:val="24AA57B9"/>
    <w:rsid w:val="24B16B47"/>
    <w:rsid w:val="24C820E3"/>
    <w:rsid w:val="24D80578"/>
    <w:rsid w:val="24D932CD"/>
    <w:rsid w:val="24DB5972"/>
    <w:rsid w:val="24EF141E"/>
    <w:rsid w:val="24FE5B05"/>
    <w:rsid w:val="250C1FD0"/>
    <w:rsid w:val="25292B82"/>
    <w:rsid w:val="255120D8"/>
    <w:rsid w:val="25565941"/>
    <w:rsid w:val="256C0CC0"/>
    <w:rsid w:val="256E2C8A"/>
    <w:rsid w:val="257D5A51"/>
    <w:rsid w:val="258A1146"/>
    <w:rsid w:val="25902C01"/>
    <w:rsid w:val="25B561BA"/>
    <w:rsid w:val="25B93F91"/>
    <w:rsid w:val="25C26B32"/>
    <w:rsid w:val="25C603D0"/>
    <w:rsid w:val="25C64874"/>
    <w:rsid w:val="25DC4098"/>
    <w:rsid w:val="25F72C80"/>
    <w:rsid w:val="25F82554"/>
    <w:rsid w:val="26105AEF"/>
    <w:rsid w:val="2613738E"/>
    <w:rsid w:val="26235823"/>
    <w:rsid w:val="262477ED"/>
    <w:rsid w:val="263B7010"/>
    <w:rsid w:val="26492DAF"/>
    <w:rsid w:val="264A1001"/>
    <w:rsid w:val="264B4D7A"/>
    <w:rsid w:val="264D5E40"/>
    <w:rsid w:val="266C0774"/>
    <w:rsid w:val="266D4997"/>
    <w:rsid w:val="268A7650"/>
    <w:rsid w:val="268F2EB8"/>
    <w:rsid w:val="26995AE5"/>
    <w:rsid w:val="26A60202"/>
    <w:rsid w:val="26B331B7"/>
    <w:rsid w:val="26B446CD"/>
    <w:rsid w:val="26C32B62"/>
    <w:rsid w:val="26C8461C"/>
    <w:rsid w:val="26D46B1D"/>
    <w:rsid w:val="26EC20B9"/>
    <w:rsid w:val="26F96584"/>
    <w:rsid w:val="270218DC"/>
    <w:rsid w:val="27223D2C"/>
    <w:rsid w:val="272A0E33"/>
    <w:rsid w:val="276460F3"/>
    <w:rsid w:val="276A7481"/>
    <w:rsid w:val="276C31F9"/>
    <w:rsid w:val="276F4A98"/>
    <w:rsid w:val="276F6846"/>
    <w:rsid w:val="27702CEA"/>
    <w:rsid w:val="27802801"/>
    <w:rsid w:val="2786250D"/>
    <w:rsid w:val="278A18D2"/>
    <w:rsid w:val="278F0C96"/>
    <w:rsid w:val="27910EB2"/>
    <w:rsid w:val="27932534"/>
    <w:rsid w:val="27A04C51"/>
    <w:rsid w:val="27A75FE0"/>
    <w:rsid w:val="27B16E5E"/>
    <w:rsid w:val="27BC5F2F"/>
    <w:rsid w:val="27E965F8"/>
    <w:rsid w:val="27EB411E"/>
    <w:rsid w:val="27FF7BCA"/>
    <w:rsid w:val="280671AA"/>
    <w:rsid w:val="280B47C0"/>
    <w:rsid w:val="28233641"/>
    <w:rsid w:val="282B09BF"/>
    <w:rsid w:val="28463A4A"/>
    <w:rsid w:val="28702875"/>
    <w:rsid w:val="2870637C"/>
    <w:rsid w:val="28771E56"/>
    <w:rsid w:val="287C746C"/>
    <w:rsid w:val="287E31E4"/>
    <w:rsid w:val="28862099"/>
    <w:rsid w:val="2886653D"/>
    <w:rsid w:val="28920A3E"/>
    <w:rsid w:val="2895052E"/>
    <w:rsid w:val="28A30E9D"/>
    <w:rsid w:val="28B30D75"/>
    <w:rsid w:val="28CD1A76"/>
    <w:rsid w:val="28E03E9F"/>
    <w:rsid w:val="28F545CF"/>
    <w:rsid w:val="29127CDB"/>
    <w:rsid w:val="291C47AB"/>
    <w:rsid w:val="293715E5"/>
    <w:rsid w:val="29373393"/>
    <w:rsid w:val="293A3114"/>
    <w:rsid w:val="293E4722"/>
    <w:rsid w:val="295D46B6"/>
    <w:rsid w:val="29752839"/>
    <w:rsid w:val="29867A8C"/>
    <w:rsid w:val="298A7967"/>
    <w:rsid w:val="298F15A1"/>
    <w:rsid w:val="29916F47"/>
    <w:rsid w:val="29A9229A"/>
    <w:rsid w:val="29CA4207"/>
    <w:rsid w:val="29CE5AA6"/>
    <w:rsid w:val="2A135BAE"/>
    <w:rsid w:val="2A252D75"/>
    <w:rsid w:val="2A2B739C"/>
    <w:rsid w:val="2A337FFE"/>
    <w:rsid w:val="2A473AAA"/>
    <w:rsid w:val="2A586B7A"/>
    <w:rsid w:val="2A61691A"/>
    <w:rsid w:val="2A622692"/>
    <w:rsid w:val="2A6401B8"/>
    <w:rsid w:val="2A662182"/>
    <w:rsid w:val="2A922F77"/>
    <w:rsid w:val="2AB27175"/>
    <w:rsid w:val="2AC11AAE"/>
    <w:rsid w:val="2AD0584D"/>
    <w:rsid w:val="2AD510B6"/>
    <w:rsid w:val="2ADE61BC"/>
    <w:rsid w:val="2AF23A16"/>
    <w:rsid w:val="2B0A0D5F"/>
    <w:rsid w:val="2B1C6CE5"/>
    <w:rsid w:val="2B2142FB"/>
    <w:rsid w:val="2B290B60"/>
    <w:rsid w:val="2B30238E"/>
    <w:rsid w:val="2B34402E"/>
    <w:rsid w:val="2B5244B4"/>
    <w:rsid w:val="2B6C37C8"/>
    <w:rsid w:val="2B762899"/>
    <w:rsid w:val="2B870602"/>
    <w:rsid w:val="2B986731"/>
    <w:rsid w:val="2B9B40AD"/>
    <w:rsid w:val="2B9B6A85"/>
    <w:rsid w:val="2BA32F62"/>
    <w:rsid w:val="2BE47802"/>
    <w:rsid w:val="2BE75544"/>
    <w:rsid w:val="2C0E0D23"/>
    <w:rsid w:val="2C251BC9"/>
    <w:rsid w:val="2C363DD6"/>
    <w:rsid w:val="2C365B84"/>
    <w:rsid w:val="2C4E7372"/>
    <w:rsid w:val="2C5A5D16"/>
    <w:rsid w:val="2C640943"/>
    <w:rsid w:val="2C6B3A80"/>
    <w:rsid w:val="2C7F752B"/>
    <w:rsid w:val="2CA62D0A"/>
    <w:rsid w:val="2CB74F17"/>
    <w:rsid w:val="2CD47877"/>
    <w:rsid w:val="2CDF7FCA"/>
    <w:rsid w:val="2CF10822"/>
    <w:rsid w:val="2D123356"/>
    <w:rsid w:val="2D1B54A6"/>
    <w:rsid w:val="2D2F01DE"/>
    <w:rsid w:val="2D39592C"/>
    <w:rsid w:val="2D3E73E6"/>
    <w:rsid w:val="2D480265"/>
    <w:rsid w:val="2D486A1B"/>
    <w:rsid w:val="2D4C1B03"/>
    <w:rsid w:val="2D4F15F3"/>
    <w:rsid w:val="2D510EC7"/>
    <w:rsid w:val="2D5E5392"/>
    <w:rsid w:val="2D6230D5"/>
    <w:rsid w:val="2D7352E2"/>
    <w:rsid w:val="2D746BAB"/>
    <w:rsid w:val="2D7E3C87"/>
    <w:rsid w:val="2D962D7E"/>
    <w:rsid w:val="2DA01E4F"/>
    <w:rsid w:val="2DA26230"/>
    <w:rsid w:val="2DAA682A"/>
    <w:rsid w:val="2DE27D71"/>
    <w:rsid w:val="2DF33D2D"/>
    <w:rsid w:val="2DF6381D"/>
    <w:rsid w:val="2E020414"/>
    <w:rsid w:val="2E047498"/>
    <w:rsid w:val="2E075A2A"/>
    <w:rsid w:val="2E2E745B"/>
    <w:rsid w:val="2E405D27"/>
    <w:rsid w:val="2E76670C"/>
    <w:rsid w:val="2E8157DC"/>
    <w:rsid w:val="2E821554"/>
    <w:rsid w:val="2E8C4181"/>
    <w:rsid w:val="2E982B26"/>
    <w:rsid w:val="2E991DFC"/>
    <w:rsid w:val="2EB01C1E"/>
    <w:rsid w:val="2EB55486"/>
    <w:rsid w:val="2EB711FE"/>
    <w:rsid w:val="2EC669DD"/>
    <w:rsid w:val="2EC86F77"/>
    <w:rsid w:val="2ECF3BD0"/>
    <w:rsid w:val="2EDC0C65"/>
    <w:rsid w:val="2EE43FBD"/>
    <w:rsid w:val="2EEE0998"/>
    <w:rsid w:val="2EF064BE"/>
    <w:rsid w:val="2EFC4E63"/>
    <w:rsid w:val="2F10090E"/>
    <w:rsid w:val="2F124686"/>
    <w:rsid w:val="2F1847ED"/>
    <w:rsid w:val="2F1877C3"/>
    <w:rsid w:val="2F1E127D"/>
    <w:rsid w:val="2F2D1523"/>
    <w:rsid w:val="2F544C9F"/>
    <w:rsid w:val="2F57653D"/>
    <w:rsid w:val="2F5E78CC"/>
    <w:rsid w:val="2F9432ED"/>
    <w:rsid w:val="2FA31782"/>
    <w:rsid w:val="2FB67708"/>
    <w:rsid w:val="2FC8743B"/>
    <w:rsid w:val="2FCF07C9"/>
    <w:rsid w:val="2FE36023"/>
    <w:rsid w:val="30071D11"/>
    <w:rsid w:val="304C5976"/>
    <w:rsid w:val="304E7940"/>
    <w:rsid w:val="305111DE"/>
    <w:rsid w:val="305B205D"/>
    <w:rsid w:val="305B3E0B"/>
    <w:rsid w:val="306B4BAB"/>
    <w:rsid w:val="306C7DC6"/>
    <w:rsid w:val="307B625B"/>
    <w:rsid w:val="307D6477"/>
    <w:rsid w:val="308E41E1"/>
    <w:rsid w:val="309061AB"/>
    <w:rsid w:val="30907F59"/>
    <w:rsid w:val="30913CD1"/>
    <w:rsid w:val="30A6777C"/>
    <w:rsid w:val="30AE6631"/>
    <w:rsid w:val="30B17ECF"/>
    <w:rsid w:val="30BF25EC"/>
    <w:rsid w:val="30D00355"/>
    <w:rsid w:val="30E20088"/>
    <w:rsid w:val="30F32296"/>
    <w:rsid w:val="310444A3"/>
    <w:rsid w:val="31046251"/>
    <w:rsid w:val="31067AB6"/>
    <w:rsid w:val="310A747F"/>
    <w:rsid w:val="310E0E7D"/>
    <w:rsid w:val="311566B0"/>
    <w:rsid w:val="31295CB7"/>
    <w:rsid w:val="312D57A8"/>
    <w:rsid w:val="31322DBE"/>
    <w:rsid w:val="31440D43"/>
    <w:rsid w:val="314825E1"/>
    <w:rsid w:val="3163566D"/>
    <w:rsid w:val="317258B0"/>
    <w:rsid w:val="317433D6"/>
    <w:rsid w:val="317B018E"/>
    <w:rsid w:val="31975317"/>
    <w:rsid w:val="31AA329C"/>
    <w:rsid w:val="31AD0696"/>
    <w:rsid w:val="31B00187"/>
    <w:rsid w:val="31B23EFF"/>
    <w:rsid w:val="31B732C3"/>
    <w:rsid w:val="31C51E84"/>
    <w:rsid w:val="31CD2AE7"/>
    <w:rsid w:val="31EB11BF"/>
    <w:rsid w:val="31F5271A"/>
    <w:rsid w:val="31FC33CC"/>
    <w:rsid w:val="321D7903"/>
    <w:rsid w:val="32221084"/>
    <w:rsid w:val="322E7A29"/>
    <w:rsid w:val="325154C6"/>
    <w:rsid w:val="32601BAD"/>
    <w:rsid w:val="327411B4"/>
    <w:rsid w:val="32CB34CA"/>
    <w:rsid w:val="32EB368F"/>
    <w:rsid w:val="32EC51EE"/>
    <w:rsid w:val="32EE0F67"/>
    <w:rsid w:val="32F347CF"/>
    <w:rsid w:val="32F52456"/>
    <w:rsid w:val="33092244"/>
    <w:rsid w:val="33171D0F"/>
    <w:rsid w:val="3321133C"/>
    <w:rsid w:val="332E1CAB"/>
    <w:rsid w:val="3337290D"/>
    <w:rsid w:val="33582884"/>
    <w:rsid w:val="33721B98"/>
    <w:rsid w:val="3392223A"/>
    <w:rsid w:val="339B42B7"/>
    <w:rsid w:val="339B64CD"/>
    <w:rsid w:val="33B2468A"/>
    <w:rsid w:val="33C06DA7"/>
    <w:rsid w:val="33CD5020"/>
    <w:rsid w:val="33D4015C"/>
    <w:rsid w:val="33D77C4D"/>
    <w:rsid w:val="33E04D53"/>
    <w:rsid w:val="33EC7B9C"/>
    <w:rsid w:val="33EE6F69"/>
    <w:rsid w:val="33F627C9"/>
    <w:rsid w:val="33FB7DDF"/>
    <w:rsid w:val="34120C85"/>
    <w:rsid w:val="34264730"/>
    <w:rsid w:val="3442156A"/>
    <w:rsid w:val="346314E0"/>
    <w:rsid w:val="34930017"/>
    <w:rsid w:val="3498562E"/>
    <w:rsid w:val="34A43FD3"/>
    <w:rsid w:val="34B166F0"/>
    <w:rsid w:val="34D16D92"/>
    <w:rsid w:val="34E42621"/>
    <w:rsid w:val="351729F7"/>
    <w:rsid w:val="351A1F47"/>
    <w:rsid w:val="35274DC3"/>
    <w:rsid w:val="35347ACA"/>
    <w:rsid w:val="353D61D5"/>
    <w:rsid w:val="356419B4"/>
    <w:rsid w:val="358D0F0B"/>
    <w:rsid w:val="359C2EFC"/>
    <w:rsid w:val="35A11E9F"/>
    <w:rsid w:val="35AB75E3"/>
    <w:rsid w:val="35B9585C"/>
    <w:rsid w:val="360A4309"/>
    <w:rsid w:val="360D5BA8"/>
    <w:rsid w:val="361B02C4"/>
    <w:rsid w:val="362E305B"/>
    <w:rsid w:val="362F5B1E"/>
    <w:rsid w:val="36301896"/>
    <w:rsid w:val="36356EAC"/>
    <w:rsid w:val="36392E40"/>
    <w:rsid w:val="3639699D"/>
    <w:rsid w:val="363B05D2"/>
    <w:rsid w:val="36421CF5"/>
    <w:rsid w:val="36513CE6"/>
    <w:rsid w:val="365C1350"/>
    <w:rsid w:val="36785717"/>
    <w:rsid w:val="367B0D63"/>
    <w:rsid w:val="367D0F7F"/>
    <w:rsid w:val="36806379"/>
    <w:rsid w:val="3699568D"/>
    <w:rsid w:val="36A71B58"/>
    <w:rsid w:val="36A91D74"/>
    <w:rsid w:val="36D05553"/>
    <w:rsid w:val="36D30B9F"/>
    <w:rsid w:val="36EC7EB3"/>
    <w:rsid w:val="36FB00F6"/>
    <w:rsid w:val="37006551"/>
    <w:rsid w:val="370B658B"/>
    <w:rsid w:val="370F76FD"/>
    <w:rsid w:val="371116C7"/>
    <w:rsid w:val="37227431"/>
    <w:rsid w:val="37270EEB"/>
    <w:rsid w:val="37515F68"/>
    <w:rsid w:val="375D66BB"/>
    <w:rsid w:val="37643EED"/>
    <w:rsid w:val="376E6B1A"/>
    <w:rsid w:val="37734130"/>
    <w:rsid w:val="379F6CD3"/>
    <w:rsid w:val="37B22EAA"/>
    <w:rsid w:val="37B26A07"/>
    <w:rsid w:val="37BA58BB"/>
    <w:rsid w:val="37C93D50"/>
    <w:rsid w:val="37D52269"/>
    <w:rsid w:val="37D84936"/>
    <w:rsid w:val="37DA7D0B"/>
    <w:rsid w:val="37DC3A83"/>
    <w:rsid w:val="37E63782"/>
    <w:rsid w:val="37EA43F2"/>
    <w:rsid w:val="37EA71B6"/>
    <w:rsid w:val="37FF5270"/>
    <w:rsid w:val="380B3F3F"/>
    <w:rsid w:val="3810197F"/>
    <w:rsid w:val="381E409C"/>
    <w:rsid w:val="3825367C"/>
    <w:rsid w:val="382D42DF"/>
    <w:rsid w:val="384004B6"/>
    <w:rsid w:val="3845787B"/>
    <w:rsid w:val="38481119"/>
    <w:rsid w:val="384855BD"/>
    <w:rsid w:val="385775AE"/>
    <w:rsid w:val="385C20EE"/>
    <w:rsid w:val="38685317"/>
    <w:rsid w:val="386B4C50"/>
    <w:rsid w:val="388859B9"/>
    <w:rsid w:val="389D6705"/>
    <w:rsid w:val="38A040C7"/>
    <w:rsid w:val="38A345A1"/>
    <w:rsid w:val="38A722E3"/>
    <w:rsid w:val="38B467AE"/>
    <w:rsid w:val="38C86807"/>
    <w:rsid w:val="38CC7F9C"/>
    <w:rsid w:val="38F848ED"/>
    <w:rsid w:val="38FB43DD"/>
    <w:rsid w:val="390A2872"/>
    <w:rsid w:val="392E47B3"/>
    <w:rsid w:val="393D2C48"/>
    <w:rsid w:val="394E09B1"/>
    <w:rsid w:val="3951224F"/>
    <w:rsid w:val="39535FC7"/>
    <w:rsid w:val="397321C6"/>
    <w:rsid w:val="397A17A6"/>
    <w:rsid w:val="3995213C"/>
    <w:rsid w:val="39B822CE"/>
    <w:rsid w:val="39BD1693"/>
    <w:rsid w:val="39CB3DB0"/>
    <w:rsid w:val="39CD587C"/>
    <w:rsid w:val="39CE38A0"/>
    <w:rsid w:val="39E918FB"/>
    <w:rsid w:val="39EE5CF0"/>
    <w:rsid w:val="3A013C75"/>
    <w:rsid w:val="3A192D6D"/>
    <w:rsid w:val="3A1C460B"/>
    <w:rsid w:val="3A43428E"/>
    <w:rsid w:val="3A5E69D2"/>
    <w:rsid w:val="3A60099C"/>
    <w:rsid w:val="3A7C31F9"/>
    <w:rsid w:val="3A914FF9"/>
    <w:rsid w:val="3A922B1F"/>
    <w:rsid w:val="3A944AE9"/>
    <w:rsid w:val="3AA0523C"/>
    <w:rsid w:val="3AB41F01"/>
    <w:rsid w:val="3ABC7B9C"/>
    <w:rsid w:val="3AD3038B"/>
    <w:rsid w:val="3AD81B72"/>
    <w:rsid w:val="3AF13CEA"/>
    <w:rsid w:val="3AFB06C4"/>
    <w:rsid w:val="3AFD61EB"/>
    <w:rsid w:val="3B0A6B5A"/>
    <w:rsid w:val="3B117EE8"/>
    <w:rsid w:val="3B1479D8"/>
    <w:rsid w:val="3B3911ED"/>
    <w:rsid w:val="3B40257B"/>
    <w:rsid w:val="3B4068E3"/>
    <w:rsid w:val="3B516536"/>
    <w:rsid w:val="3B697D24"/>
    <w:rsid w:val="3BB07701"/>
    <w:rsid w:val="3BD553B9"/>
    <w:rsid w:val="3BE253E0"/>
    <w:rsid w:val="3BE41159"/>
    <w:rsid w:val="3BF44B92"/>
    <w:rsid w:val="3BF515B8"/>
    <w:rsid w:val="3C057788"/>
    <w:rsid w:val="3C065573"/>
    <w:rsid w:val="3C0D4B53"/>
    <w:rsid w:val="3C1852A6"/>
    <w:rsid w:val="3C1C08F2"/>
    <w:rsid w:val="3C2459F9"/>
    <w:rsid w:val="3C2854E9"/>
    <w:rsid w:val="3C2974B3"/>
    <w:rsid w:val="3C2B7832"/>
    <w:rsid w:val="3C392FC8"/>
    <w:rsid w:val="3C4B742A"/>
    <w:rsid w:val="3C5F6A31"/>
    <w:rsid w:val="3C636521"/>
    <w:rsid w:val="3C844EF5"/>
    <w:rsid w:val="3C90308E"/>
    <w:rsid w:val="3C945B02"/>
    <w:rsid w:val="3C9506A5"/>
    <w:rsid w:val="3CAF5C0A"/>
    <w:rsid w:val="3CB11983"/>
    <w:rsid w:val="3CB7521C"/>
    <w:rsid w:val="3CC50F8A"/>
    <w:rsid w:val="3CE04016"/>
    <w:rsid w:val="3CE533DA"/>
    <w:rsid w:val="3D18555E"/>
    <w:rsid w:val="3D31661F"/>
    <w:rsid w:val="3D4D2D2E"/>
    <w:rsid w:val="3D605157"/>
    <w:rsid w:val="3D65451B"/>
    <w:rsid w:val="3D891FB8"/>
    <w:rsid w:val="3D93111C"/>
    <w:rsid w:val="3D9F17DB"/>
    <w:rsid w:val="3DA60DBB"/>
    <w:rsid w:val="3DAC106C"/>
    <w:rsid w:val="3DC15BF5"/>
    <w:rsid w:val="3DC72AE0"/>
    <w:rsid w:val="3DC76F84"/>
    <w:rsid w:val="3DCE3E6E"/>
    <w:rsid w:val="3DDB658B"/>
    <w:rsid w:val="3DE47B36"/>
    <w:rsid w:val="3DF37D79"/>
    <w:rsid w:val="3DFC6C2D"/>
    <w:rsid w:val="3E027FBC"/>
    <w:rsid w:val="3E03620E"/>
    <w:rsid w:val="3E263CAA"/>
    <w:rsid w:val="3E742C68"/>
    <w:rsid w:val="3E815385"/>
    <w:rsid w:val="3E8310FD"/>
    <w:rsid w:val="3E894239"/>
    <w:rsid w:val="3E921340"/>
    <w:rsid w:val="3EA1096C"/>
    <w:rsid w:val="3EA352FB"/>
    <w:rsid w:val="3EC15781"/>
    <w:rsid w:val="3EC727C6"/>
    <w:rsid w:val="3EC861A3"/>
    <w:rsid w:val="3ECB6600"/>
    <w:rsid w:val="3EDB4A95"/>
    <w:rsid w:val="3F073ADC"/>
    <w:rsid w:val="3F0C10F2"/>
    <w:rsid w:val="3F0D4E6A"/>
    <w:rsid w:val="3F2015D0"/>
    <w:rsid w:val="3F207BA3"/>
    <w:rsid w:val="3F3423F7"/>
    <w:rsid w:val="3F397A0D"/>
    <w:rsid w:val="3F3C12AC"/>
    <w:rsid w:val="3F4F6CCC"/>
    <w:rsid w:val="3F650802"/>
    <w:rsid w:val="3F696545"/>
    <w:rsid w:val="3F71479A"/>
    <w:rsid w:val="3F7942AE"/>
    <w:rsid w:val="3F7D78FA"/>
    <w:rsid w:val="3FA27361"/>
    <w:rsid w:val="3FB86B84"/>
    <w:rsid w:val="3FBB0422"/>
    <w:rsid w:val="3FCE45FA"/>
    <w:rsid w:val="3FCE63A8"/>
    <w:rsid w:val="3FCF2120"/>
    <w:rsid w:val="3FD04679"/>
    <w:rsid w:val="3FDC4E97"/>
    <w:rsid w:val="3FE23C01"/>
    <w:rsid w:val="3FEC4A80"/>
    <w:rsid w:val="3FF322B2"/>
    <w:rsid w:val="4004626D"/>
    <w:rsid w:val="40152228"/>
    <w:rsid w:val="40155D85"/>
    <w:rsid w:val="40297A82"/>
    <w:rsid w:val="403F1053"/>
    <w:rsid w:val="40642868"/>
    <w:rsid w:val="406B009A"/>
    <w:rsid w:val="408B6047"/>
    <w:rsid w:val="40C003E6"/>
    <w:rsid w:val="40C71F4C"/>
    <w:rsid w:val="40DA6FCE"/>
    <w:rsid w:val="40E1210B"/>
    <w:rsid w:val="40FB7670"/>
    <w:rsid w:val="412B52A2"/>
    <w:rsid w:val="41320BB8"/>
    <w:rsid w:val="41436921"/>
    <w:rsid w:val="414803DC"/>
    <w:rsid w:val="414A4154"/>
    <w:rsid w:val="415121A7"/>
    <w:rsid w:val="41642F23"/>
    <w:rsid w:val="41654AEA"/>
    <w:rsid w:val="41742F7F"/>
    <w:rsid w:val="4185518C"/>
    <w:rsid w:val="41AC44C7"/>
    <w:rsid w:val="41CE268F"/>
    <w:rsid w:val="41DA7286"/>
    <w:rsid w:val="41DB1250"/>
    <w:rsid w:val="41DB2FFE"/>
    <w:rsid w:val="41E64713"/>
    <w:rsid w:val="41F61BE6"/>
    <w:rsid w:val="41FD2F74"/>
    <w:rsid w:val="42176E89"/>
    <w:rsid w:val="422078FB"/>
    <w:rsid w:val="42213106"/>
    <w:rsid w:val="422C1AAB"/>
    <w:rsid w:val="42360234"/>
    <w:rsid w:val="42462B6D"/>
    <w:rsid w:val="425F3C2F"/>
    <w:rsid w:val="42692AE9"/>
    <w:rsid w:val="4277792A"/>
    <w:rsid w:val="427B20EB"/>
    <w:rsid w:val="42A67168"/>
    <w:rsid w:val="42B850ED"/>
    <w:rsid w:val="42BC2E2F"/>
    <w:rsid w:val="42D02437"/>
    <w:rsid w:val="42DF267A"/>
    <w:rsid w:val="42FE6FA4"/>
    <w:rsid w:val="43016A94"/>
    <w:rsid w:val="432033BE"/>
    <w:rsid w:val="433230F1"/>
    <w:rsid w:val="433429C6"/>
    <w:rsid w:val="4335673E"/>
    <w:rsid w:val="43362BE2"/>
    <w:rsid w:val="4339622E"/>
    <w:rsid w:val="43600B0C"/>
    <w:rsid w:val="43707776"/>
    <w:rsid w:val="43963012"/>
    <w:rsid w:val="43B86CB7"/>
    <w:rsid w:val="43C26223"/>
    <w:rsid w:val="43C7383A"/>
    <w:rsid w:val="43FD54AD"/>
    <w:rsid w:val="4407632C"/>
    <w:rsid w:val="441D16AC"/>
    <w:rsid w:val="442C18EF"/>
    <w:rsid w:val="444C1F91"/>
    <w:rsid w:val="444C3D3F"/>
    <w:rsid w:val="445350CD"/>
    <w:rsid w:val="445F7F16"/>
    <w:rsid w:val="44663053"/>
    <w:rsid w:val="446C618F"/>
    <w:rsid w:val="447D039C"/>
    <w:rsid w:val="44817E8C"/>
    <w:rsid w:val="44867251"/>
    <w:rsid w:val="44AE0556"/>
    <w:rsid w:val="44E4041B"/>
    <w:rsid w:val="44E95A32"/>
    <w:rsid w:val="44FD328B"/>
    <w:rsid w:val="45012D7B"/>
    <w:rsid w:val="450A3BFD"/>
    <w:rsid w:val="450D34CE"/>
    <w:rsid w:val="4517491E"/>
    <w:rsid w:val="452C149F"/>
    <w:rsid w:val="452D1DC2"/>
    <w:rsid w:val="45344EFF"/>
    <w:rsid w:val="45350C77"/>
    <w:rsid w:val="455671E0"/>
    <w:rsid w:val="45575091"/>
    <w:rsid w:val="455C26A8"/>
    <w:rsid w:val="45633A36"/>
    <w:rsid w:val="45694A0C"/>
    <w:rsid w:val="456F23DB"/>
    <w:rsid w:val="458A2D71"/>
    <w:rsid w:val="45905EAD"/>
    <w:rsid w:val="45943BEF"/>
    <w:rsid w:val="459E05CA"/>
    <w:rsid w:val="45A15EB0"/>
    <w:rsid w:val="45AF27D7"/>
    <w:rsid w:val="45B222C8"/>
    <w:rsid w:val="45CA7611"/>
    <w:rsid w:val="45EE7D8D"/>
    <w:rsid w:val="45F66658"/>
    <w:rsid w:val="46020B59"/>
    <w:rsid w:val="46040D75"/>
    <w:rsid w:val="46054AED"/>
    <w:rsid w:val="460743C1"/>
    <w:rsid w:val="4629258A"/>
    <w:rsid w:val="462E7BA0"/>
    <w:rsid w:val="46362EF9"/>
    <w:rsid w:val="463E3B5B"/>
    <w:rsid w:val="464473C4"/>
    <w:rsid w:val="464E1FF0"/>
    <w:rsid w:val="46641814"/>
    <w:rsid w:val="46715CDF"/>
    <w:rsid w:val="467B090B"/>
    <w:rsid w:val="46853C85"/>
    <w:rsid w:val="46893028"/>
    <w:rsid w:val="468A6DA0"/>
    <w:rsid w:val="46911EDD"/>
    <w:rsid w:val="46965745"/>
    <w:rsid w:val="469A6FE4"/>
    <w:rsid w:val="46A93895"/>
    <w:rsid w:val="46A95479"/>
    <w:rsid w:val="46D85D5E"/>
    <w:rsid w:val="46E37EC5"/>
    <w:rsid w:val="47264D1B"/>
    <w:rsid w:val="4729480B"/>
    <w:rsid w:val="472D60AA"/>
    <w:rsid w:val="472F1E22"/>
    <w:rsid w:val="474358CD"/>
    <w:rsid w:val="47484C91"/>
    <w:rsid w:val="474D5DD6"/>
    <w:rsid w:val="4755115C"/>
    <w:rsid w:val="4766336A"/>
    <w:rsid w:val="476D0D55"/>
    <w:rsid w:val="478101A3"/>
    <w:rsid w:val="47891B36"/>
    <w:rsid w:val="478B2DD0"/>
    <w:rsid w:val="47946129"/>
    <w:rsid w:val="4799729B"/>
    <w:rsid w:val="479A57AA"/>
    <w:rsid w:val="479E2B03"/>
    <w:rsid w:val="47AD4CB9"/>
    <w:rsid w:val="47B2035D"/>
    <w:rsid w:val="47B440D5"/>
    <w:rsid w:val="47B9793D"/>
    <w:rsid w:val="47D06A35"/>
    <w:rsid w:val="47DE55F6"/>
    <w:rsid w:val="47EC7D13"/>
    <w:rsid w:val="48117779"/>
    <w:rsid w:val="481608EC"/>
    <w:rsid w:val="481C1C7A"/>
    <w:rsid w:val="4823125B"/>
    <w:rsid w:val="48276F9D"/>
    <w:rsid w:val="482C6361"/>
    <w:rsid w:val="486C54E8"/>
    <w:rsid w:val="487877F8"/>
    <w:rsid w:val="487D096B"/>
    <w:rsid w:val="487D6BBD"/>
    <w:rsid w:val="48840971"/>
    <w:rsid w:val="48861F15"/>
    <w:rsid w:val="489B34E7"/>
    <w:rsid w:val="489D100D"/>
    <w:rsid w:val="48A534D7"/>
    <w:rsid w:val="48A73C3A"/>
    <w:rsid w:val="48AE6D76"/>
    <w:rsid w:val="48B9571B"/>
    <w:rsid w:val="48C04CFB"/>
    <w:rsid w:val="48C742DC"/>
    <w:rsid w:val="48CC544E"/>
    <w:rsid w:val="48D507A7"/>
    <w:rsid w:val="48DD3AFF"/>
    <w:rsid w:val="48DD3D6A"/>
    <w:rsid w:val="48E7672C"/>
    <w:rsid w:val="48F30C2D"/>
    <w:rsid w:val="48F97216"/>
    <w:rsid w:val="49035C1C"/>
    <w:rsid w:val="49107A31"/>
    <w:rsid w:val="49221512"/>
    <w:rsid w:val="492E7EB7"/>
    <w:rsid w:val="494D658F"/>
    <w:rsid w:val="494E2307"/>
    <w:rsid w:val="49520049"/>
    <w:rsid w:val="495711BC"/>
    <w:rsid w:val="4970227E"/>
    <w:rsid w:val="49A81A17"/>
    <w:rsid w:val="49B572E3"/>
    <w:rsid w:val="49B605D8"/>
    <w:rsid w:val="49BE56DF"/>
    <w:rsid w:val="49BF4FB3"/>
    <w:rsid w:val="49C36851"/>
    <w:rsid w:val="49CA5E32"/>
    <w:rsid w:val="49D547D7"/>
    <w:rsid w:val="49DC5B65"/>
    <w:rsid w:val="49EB5DA8"/>
    <w:rsid w:val="49FE3D2D"/>
    <w:rsid w:val="4A050C18"/>
    <w:rsid w:val="4A121587"/>
    <w:rsid w:val="4A1452FF"/>
    <w:rsid w:val="4A2A68D0"/>
    <w:rsid w:val="4A3239D7"/>
    <w:rsid w:val="4A497872"/>
    <w:rsid w:val="4A5D0A54"/>
    <w:rsid w:val="4A602855"/>
    <w:rsid w:val="4A631DE2"/>
    <w:rsid w:val="4A7B537E"/>
    <w:rsid w:val="4A7E6C1C"/>
    <w:rsid w:val="4AA246B9"/>
    <w:rsid w:val="4AAA17BF"/>
    <w:rsid w:val="4ABF0D58"/>
    <w:rsid w:val="4AC00FE3"/>
    <w:rsid w:val="4ACE7098"/>
    <w:rsid w:val="4ADB7BCB"/>
    <w:rsid w:val="4AE253FD"/>
    <w:rsid w:val="4AE47C47"/>
    <w:rsid w:val="4AF018C8"/>
    <w:rsid w:val="4B0215FB"/>
    <w:rsid w:val="4B053237"/>
    <w:rsid w:val="4B05654D"/>
    <w:rsid w:val="4B0B13D0"/>
    <w:rsid w:val="4B1530DD"/>
    <w:rsid w:val="4B412124"/>
    <w:rsid w:val="4B4E0431"/>
    <w:rsid w:val="4B5160DF"/>
    <w:rsid w:val="4B555BCF"/>
    <w:rsid w:val="4B5C6F5D"/>
    <w:rsid w:val="4B605619"/>
    <w:rsid w:val="4B75001F"/>
    <w:rsid w:val="4B751DCD"/>
    <w:rsid w:val="4B773D97"/>
    <w:rsid w:val="4BBC7BF0"/>
    <w:rsid w:val="4BCB7C3F"/>
    <w:rsid w:val="4BDE5BC4"/>
    <w:rsid w:val="4BE12BCA"/>
    <w:rsid w:val="4BED4059"/>
    <w:rsid w:val="4C035798"/>
    <w:rsid w:val="4C066EC9"/>
    <w:rsid w:val="4C084E57"/>
    <w:rsid w:val="4C40062D"/>
    <w:rsid w:val="4C433C79"/>
    <w:rsid w:val="4C561BFF"/>
    <w:rsid w:val="4C6D519A"/>
    <w:rsid w:val="4C787DC7"/>
    <w:rsid w:val="4C7C6465"/>
    <w:rsid w:val="4CB22BAD"/>
    <w:rsid w:val="4CB37051"/>
    <w:rsid w:val="4CBD3A2C"/>
    <w:rsid w:val="4CC76658"/>
    <w:rsid w:val="4CCC3C6F"/>
    <w:rsid w:val="4CD9638C"/>
    <w:rsid w:val="4D03318E"/>
    <w:rsid w:val="4D302450"/>
    <w:rsid w:val="4D4448F7"/>
    <w:rsid w:val="4D477799"/>
    <w:rsid w:val="4D5F0F87"/>
    <w:rsid w:val="4D61085B"/>
    <w:rsid w:val="4D7D140D"/>
    <w:rsid w:val="4D843A36"/>
    <w:rsid w:val="4D981DA3"/>
    <w:rsid w:val="4DA70238"/>
    <w:rsid w:val="4DBE3EFF"/>
    <w:rsid w:val="4DD52FF7"/>
    <w:rsid w:val="4DD67B6B"/>
    <w:rsid w:val="4DDF79D2"/>
    <w:rsid w:val="4DED0341"/>
    <w:rsid w:val="4DF21318"/>
    <w:rsid w:val="4DF96CE5"/>
    <w:rsid w:val="4E0538DC"/>
    <w:rsid w:val="4E10402F"/>
    <w:rsid w:val="4E28581D"/>
    <w:rsid w:val="4E3917D8"/>
    <w:rsid w:val="4E3E6DEE"/>
    <w:rsid w:val="4E41243B"/>
    <w:rsid w:val="4E4A12EF"/>
    <w:rsid w:val="4E5B34FC"/>
    <w:rsid w:val="4E5C1022"/>
    <w:rsid w:val="4E636855"/>
    <w:rsid w:val="4E7520E4"/>
    <w:rsid w:val="4E8011B5"/>
    <w:rsid w:val="4E833421"/>
    <w:rsid w:val="4E8A2033"/>
    <w:rsid w:val="4E9407BC"/>
    <w:rsid w:val="4EA053B3"/>
    <w:rsid w:val="4EAF55F6"/>
    <w:rsid w:val="4EB470B0"/>
    <w:rsid w:val="4EB62E28"/>
    <w:rsid w:val="4ED11A10"/>
    <w:rsid w:val="4ED60DD5"/>
    <w:rsid w:val="4ED82D9F"/>
    <w:rsid w:val="4ED84B4D"/>
    <w:rsid w:val="4EFA0F67"/>
    <w:rsid w:val="4F2A2ECF"/>
    <w:rsid w:val="4F361873"/>
    <w:rsid w:val="4F4915A7"/>
    <w:rsid w:val="4F7725B8"/>
    <w:rsid w:val="4F781988"/>
    <w:rsid w:val="4F8922EB"/>
    <w:rsid w:val="4F8D1DDB"/>
    <w:rsid w:val="4F9667B6"/>
    <w:rsid w:val="4FCE41A2"/>
    <w:rsid w:val="4FD03A76"/>
    <w:rsid w:val="50137E07"/>
    <w:rsid w:val="501A2F43"/>
    <w:rsid w:val="50242014"/>
    <w:rsid w:val="50355FCF"/>
    <w:rsid w:val="503C6D48"/>
    <w:rsid w:val="5043692B"/>
    <w:rsid w:val="50502E09"/>
    <w:rsid w:val="505428F9"/>
    <w:rsid w:val="508807F5"/>
    <w:rsid w:val="50966A6E"/>
    <w:rsid w:val="509E3B74"/>
    <w:rsid w:val="50A3118B"/>
    <w:rsid w:val="50AF762E"/>
    <w:rsid w:val="50B60EBE"/>
    <w:rsid w:val="50B96C00"/>
    <w:rsid w:val="50BB3AFB"/>
    <w:rsid w:val="50BC224C"/>
    <w:rsid w:val="50C555A5"/>
    <w:rsid w:val="50C64E79"/>
    <w:rsid w:val="50C8299F"/>
    <w:rsid w:val="50D43A3A"/>
    <w:rsid w:val="50D91050"/>
    <w:rsid w:val="50E377D9"/>
    <w:rsid w:val="51002139"/>
    <w:rsid w:val="510720B3"/>
    <w:rsid w:val="511B51C5"/>
    <w:rsid w:val="511D0F3D"/>
    <w:rsid w:val="511D7B52"/>
    <w:rsid w:val="51227AC1"/>
    <w:rsid w:val="512978E2"/>
    <w:rsid w:val="514A7858"/>
    <w:rsid w:val="514E7348"/>
    <w:rsid w:val="51560F70"/>
    <w:rsid w:val="515F1555"/>
    <w:rsid w:val="51641120"/>
    <w:rsid w:val="5169168D"/>
    <w:rsid w:val="51736DAF"/>
    <w:rsid w:val="518E1E3B"/>
    <w:rsid w:val="51A11B6E"/>
    <w:rsid w:val="51B26ADE"/>
    <w:rsid w:val="51BC69A8"/>
    <w:rsid w:val="51C07B1A"/>
    <w:rsid w:val="51EF7344"/>
    <w:rsid w:val="52157E66"/>
    <w:rsid w:val="521A36CE"/>
    <w:rsid w:val="522B6734"/>
    <w:rsid w:val="523A13C9"/>
    <w:rsid w:val="52465311"/>
    <w:rsid w:val="52497B10"/>
    <w:rsid w:val="524D13AE"/>
    <w:rsid w:val="52595FA5"/>
    <w:rsid w:val="525F7333"/>
    <w:rsid w:val="52742DDF"/>
    <w:rsid w:val="52772838"/>
    <w:rsid w:val="52814993"/>
    <w:rsid w:val="52946FDD"/>
    <w:rsid w:val="529A65BD"/>
    <w:rsid w:val="52A336C4"/>
    <w:rsid w:val="52B753C1"/>
    <w:rsid w:val="52B87DC4"/>
    <w:rsid w:val="52BF7DD2"/>
    <w:rsid w:val="52DD7B03"/>
    <w:rsid w:val="52DE64AA"/>
    <w:rsid w:val="52EC6E19"/>
    <w:rsid w:val="52F90655"/>
    <w:rsid w:val="52FF1CF3"/>
    <w:rsid w:val="53000B16"/>
    <w:rsid w:val="531B5950"/>
    <w:rsid w:val="531D5224"/>
    <w:rsid w:val="531E0F9C"/>
    <w:rsid w:val="532145E9"/>
    <w:rsid w:val="533662E6"/>
    <w:rsid w:val="53394028"/>
    <w:rsid w:val="533F4290"/>
    <w:rsid w:val="53414FAA"/>
    <w:rsid w:val="534529CD"/>
    <w:rsid w:val="53642E53"/>
    <w:rsid w:val="53650979"/>
    <w:rsid w:val="53740BBC"/>
    <w:rsid w:val="53746E0E"/>
    <w:rsid w:val="53794425"/>
    <w:rsid w:val="538708F0"/>
    <w:rsid w:val="538928BA"/>
    <w:rsid w:val="539A3C5B"/>
    <w:rsid w:val="539B25ED"/>
    <w:rsid w:val="53AF4C23"/>
    <w:rsid w:val="53C869E9"/>
    <w:rsid w:val="53C9715A"/>
    <w:rsid w:val="53E36D11"/>
    <w:rsid w:val="540006A2"/>
    <w:rsid w:val="540939FA"/>
    <w:rsid w:val="54285C7C"/>
    <w:rsid w:val="542B1BC3"/>
    <w:rsid w:val="543071D9"/>
    <w:rsid w:val="5431081B"/>
    <w:rsid w:val="54354E9B"/>
    <w:rsid w:val="54442C85"/>
    <w:rsid w:val="544762D1"/>
    <w:rsid w:val="544B4013"/>
    <w:rsid w:val="54613836"/>
    <w:rsid w:val="547370C6"/>
    <w:rsid w:val="547E6196"/>
    <w:rsid w:val="548117E3"/>
    <w:rsid w:val="549239F0"/>
    <w:rsid w:val="54DA0EF3"/>
    <w:rsid w:val="54DA40E5"/>
    <w:rsid w:val="54EA03CE"/>
    <w:rsid w:val="54EB3100"/>
    <w:rsid w:val="54F2448F"/>
    <w:rsid w:val="54F621D1"/>
    <w:rsid w:val="550160ED"/>
    <w:rsid w:val="551E7EF0"/>
    <w:rsid w:val="5527238A"/>
    <w:rsid w:val="55376345"/>
    <w:rsid w:val="553D7E00"/>
    <w:rsid w:val="554271C4"/>
    <w:rsid w:val="5543118E"/>
    <w:rsid w:val="554A7E27"/>
    <w:rsid w:val="555111B5"/>
    <w:rsid w:val="55515659"/>
    <w:rsid w:val="55760C1C"/>
    <w:rsid w:val="55924656"/>
    <w:rsid w:val="55A734CB"/>
    <w:rsid w:val="55A97243"/>
    <w:rsid w:val="55AE4859"/>
    <w:rsid w:val="55AF412E"/>
    <w:rsid w:val="55BD4A9D"/>
    <w:rsid w:val="55C220B3"/>
    <w:rsid w:val="55D41DE6"/>
    <w:rsid w:val="55D95883"/>
    <w:rsid w:val="55E40D46"/>
    <w:rsid w:val="55E71B19"/>
    <w:rsid w:val="55EB785C"/>
    <w:rsid w:val="55F77390"/>
    <w:rsid w:val="55F94D8D"/>
    <w:rsid w:val="55FC3817"/>
    <w:rsid w:val="56066443"/>
    <w:rsid w:val="560763AD"/>
    <w:rsid w:val="560C332E"/>
    <w:rsid w:val="560E70A6"/>
    <w:rsid w:val="56107B30"/>
    <w:rsid w:val="56310FE7"/>
    <w:rsid w:val="56332FB1"/>
    <w:rsid w:val="563D798B"/>
    <w:rsid w:val="563F54B2"/>
    <w:rsid w:val="564B02FA"/>
    <w:rsid w:val="56564455"/>
    <w:rsid w:val="56574EF1"/>
    <w:rsid w:val="566B62A7"/>
    <w:rsid w:val="567540DC"/>
    <w:rsid w:val="569C6DA8"/>
    <w:rsid w:val="56A95021"/>
    <w:rsid w:val="56B7773E"/>
    <w:rsid w:val="56CB31E9"/>
    <w:rsid w:val="56CE4A87"/>
    <w:rsid w:val="56DC71A4"/>
    <w:rsid w:val="56E85B49"/>
    <w:rsid w:val="56EA7B13"/>
    <w:rsid w:val="56FE35BF"/>
    <w:rsid w:val="570D735E"/>
    <w:rsid w:val="571F1612"/>
    <w:rsid w:val="57203535"/>
    <w:rsid w:val="5726041F"/>
    <w:rsid w:val="573555CE"/>
    <w:rsid w:val="57362D58"/>
    <w:rsid w:val="577675F9"/>
    <w:rsid w:val="578357F2"/>
    <w:rsid w:val="57835872"/>
    <w:rsid w:val="57914433"/>
    <w:rsid w:val="579655A5"/>
    <w:rsid w:val="57CA6566"/>
    <w:rsid w:val="57CC0F41"/>
    <w:rsid w:val="57D96B3C"/>
    <w:rsid w:val="57F4051E"/>
    <w:rsid w:val="58070251"/>
    <w:rsid w:val="5814471C"/>
    <w:rsid w:val="581F37ED"/>
    <w:rsid w:val="58242BB1"/>
    <w:rsid w:val="58254B7B"/>
    <w:rsid w:val="582726A1"/>
    <w:rsid w:val="582E3A30"/>
    <w:rsid w:val="583A6878"/>
    <w:rsid w:val="58402EF9"/>
    <w:rsid w:val="584274DB"/>
    <w:rsid w:val="5851771E"/>
    <w:rsid w:val="585C67EF"/>
    <w:rsid w:val="58676F42"/>
    <w:rsid w:val="586A6666"/>
    <w:rsid w:val="58823D7B"/>
    <w:rsid w:val="588418A2"/>
    <w:rsid w:val="588C6BBB"/>
    <w:rsid w:val="58AB5080"/>
    <w:rsid w:val="58CD4FF7"/>
    <w:rsid w:val="58CE6FC1"/>
    <w:rsid w:val="58F05189"/>
    <w:rsid w:val="58F447DB"/>
    <w:rsid w:val="58F5454D"/>
    <w:rsid w:val="58FC1D80"/>
    <w:rsid w:val="590649AC"/>
    <w:rsid w:val="59077BA5"/>
    <w:rsid w:val="591332F3"/>
    <w:rsid w:val="59142C25"/>
    <w:rsid w:val="59161EDD"/>
    <w:rsid w:val="59205A6E"/>
    <w:rsid w:val="5934151A"/>
    <w:rsid w:val="59345076"/>
    <w:rsid w:val="59372DB8"/>
    <w:rsid w:val="594828CF"/>
    <w:rsid w:val="5952374E"/>
    <w:rsid w:val="59526DFB"/>
    <w:rsid w:val="595C45CC"/>
    <w:rsid w:val="595E20F3"/>
    <w:rsid w:val="597638E0"/>
    <w:rsid w:val="597F1642"/>
    <w:rsid w:val="59814033"/>
    <w:rsid w:val="599B3347"/>
    <w:rsid w:val="599B6EA3"/>
    <w:rsid w:val="59A65848"/>
    <w:rsid w:val="59A7084E"/>
    <w:rsid w:val="59A73A9A"/>
    <w:rsid w:val="59B44408"/>
    <w:rsid w:val="59B9557B"/>
    <w:rsid w:val="59BE7035"/>
    <w:rsid w:val="59C3464B"/>
    <w:rsid w:val="59C4289D"/>
    <w:rsid w:val="59C778E7"/>
    <w:rsid w:val="59DD395F"/>
    <w:rsid w:val="59F9006D"/>
    <w:rsid w:val="59FE7432"/>
    <w:rsid w:val="5A0013FC"/>
    <w:rsid w:val="5A0C1B4F"/>
    <w:rsid w:val="5A1153B7"/>
    <w:rsid w:val="5A13643F"/>
    <w:rsid w:val="5A1D3D5C"/>
    <w:rsid w:val="5A2570B4"/>
    <w:rsid w:val="5A3B68D8"/>
    <w:rsid w:val="5A6552BD"/>
    <w:rsid w:val="5A6B2D19"/>
    <w:rsid w:val="5A70032F"/>
    <w:rsid w:val="5A7B0A82"/>
    <w:rsid w:val="5A81078E"/>
    <w:rsid w:val="5A9B1124"/>
    <w:rsid w:val="5AA1498D"/>
    <w:rsid w:val="5AA4622B"/>
    <w:rsid w:val="5AA77AC9"/>
    <w:rsid w:val="5AD85ED5"/>
    <w:rsid w:val="5AE12FDB"/>
    <w:rsid w:val="5AE40D1D"/>
    <w:rsid w:val="5B1213E7"/>
    <w:rsid w:val="5B24111A"/>
    <w:rsid w:val="5B2F1F99"/>
    <w:rsid w:val="5B5323DF"/>
    <w:rsid w:val="5B6559BA"/>
    <w:rsid w:val="5B6F05E7"/>
    <w:rsid w:val="5B743E4F"/>
    <w:rsid w:val="5B7A6F8C"/>
    <w:rsid w:val="5B7C2D04"/>
    <w:rsid w:val="5B871DD5"/>
    <w:rsid w:val="5B8D6CBF"/>
    <w:rsid w:val="5B9067AF"/>
    <w:rsid w:val="5B9C6F02"/>
    <w:rsid w:val="5BAC35E9"/>
    <w:rsid w:val="5BAF3060"/>
    <w:rsid w:val="5BB348B5"/>
    <w:rsid w:val="5BC14BBB"/>
    <w:rsid w:val="5BC77D93"/>
    <w:rsid w:val="5BDB7A2A"/>
    <w:rsid w:val="5C0E2525"/>
    <w:rsid w:val="5C186ED1"/>
    <w:rsid w:val="5C1D44E7"/>
    <w:rsid w:val="5C272C70"/>
    <w:rsid w:val="5C337866"/>
    <w:rsid w:val="5C3D06E5"/>
    <w:rsid w:val="5C3F26AF"/>
    <w:rsid w:val="5C49708A"/>
    <w:rsid w:val="5C4E644E"/>
    <w:rsid w:val="5C700ABB"/>
    <w:rsid w:val="5C7560D1"/>
    <w:rsid w:val="5C846314"/>
    <w:rsid w:val="5C8A31FF"/>
    <w:rsid w:val="5C961BA3"/>
    <w:rsid w:val="5CA73DB1"/>
    <w:rsid w:val="5CB83776"/>
    <w:rsid w:val="5CC44962"/>
    <w:rsid w:val="5CE46DB3"/>
    <w:rsid w:val="5CF05758"/>
    <w:rsid w:val="5D105DFA"/>
    <w:rsid w:val="5D177188"/>
    <w:rsid w:val="5D1F603D"/>
    <w:rsid w:val="5D3A2E77"/>
    <w:rsid w:val="5D3C6BEF"/>
    <w:rsid w:val="5D487342"/>
    <w:rsid w:val="5D59154F"/>
    <w:rsid w:val="5D5F6439"/>
    <w:rsid w:val="5D7B06E4"/>
    <w:rsid w:val="5D8365CC"/>
    <w:rsid w:val="5D9D444F"/>
    <w:rsid w:val="5D9F0F2C"/>
    <w:rsid w:val="5DA36C6E"/>
    <w:rsid w:val="5DAD3649"/>
    <w:rsid w:val="5DDC7A8A"/>
    <w:rsid w:val="5DE41BDA"/>
    <w:rsid w:val="5DE9235D"/>
    <w:rsid w:val="5DEA03F9"/>
    <w:rsid w:val="5DED613B"/>
    <w:rsid w:val="5DF272AD"/>
    <w:rsid w:val="5DFE5C52"/>
    <w:rsid w:val="5E033269"/>
    <w:rsid w:val="5E0A2DD7"/>
    <w:rsid w:val="5E281B9A"/>
    <w:rsid w:val="5E357973"/>
    <w:rsid w:val="5E4C10B3"/>
    <w:rsid w:val="5E6957C1"/>
    <w:rsid w:val="5E6A32E8"/>
    <w:rsid w:val="5E734892"/>
    <w:rsid w:val="5E79352B"/>
    <w:rsid w:val="5E8C3B32"/>
    <w:rsid w:val="5E9842F9"/>
    <w:rsid w:val="5EA56ECA"/>
    <w:rsid w:val="5EAA5DDA"/>
    <w:rsid w:val="5EAC1B52"/>
    <w:rsid w:val="5EB073ED"/>
    <w:rsid w:val="5EB86749"/>
    <w:rsid w:val="5ED6097D"/>
    <w:rsid w:val="5EDA66BF"/>
    <w:rsid w:val="5EDD1D0C"/>
    <w:rsid w:val="5EDF5A84"/>
    <w:rsid w:val="5EE4309A"/>
    <w:rsid w:val="5EF01A3F"/>
    <w:rsid w:val="5EF17565"/>
    <w:rsid w:val="5EF3152F"/>
    <w:rsid w:val="5EFD415C"/>
    <w:rsid w:val="5F025C16"/>
    <w:rsid w:val="5F125E59"/>
    <w:rsid w:val="5F2142EE"/>
    <w:rsid w:val="5F257626"/>
    <w:rsid w:val="5F2B0CC9"/>
    <w:rsid w:val="5F36189D"/>
    <w:rsid w:val="5F405CCD"/>
    <w:rsid w:val="5F443B39"/>
    <w:rsid w:val="5F486691"/>
    <w:rsid w:val="5F4B4EC7"/>
    <w:rsid w:val="5F551E92"/>
    <w:rsid w:val="5F5C0E82"/>
    <w:rsid w:val="5F7206A6"/>
    <w:rsid w:val="5F7C4032"/>
    <w:rsid w:val="5F8605F5"/>
    <w:rsid w:val="5F893C41"/>
    <w:rsid w:val="5F8A1E93"/>
    <w:rsid w:val="5F97635E"/>
    <w:rsid w:val="5FA171DD"/>
    <w:rsid w:val="5FCC24AC"/>
    <w:rsid w:val="5FE84E0C"/>
    <w:rsid w:val="5FEF7F48"/>
    <w:rsid w:val="5FF437B1"/>
    <w:rsid w:val="5FFA069B"/>
    <w:rsid w:val="60025ECE"/>
    <w:rsid w:val="600532C8"/>
    <w:rsid w:val="601259E5"/>
    <w:rsid w:val="60163727"/>
    <w:rsid w:val="601E25DC"/>
    <w:rsid w:val="60326087"/>
    <w:rsid w:val="603B41E2"/>
    <w:rsid w:val="604638E0"/>
    <w:rsid w:val="607C127E"/>
    <w:rsid w:val="60820DBC"/>
    <w:rsid w:val="60822B6A"/>
    <w:rsid w:val="60874625"/>
    <w:rsid w:val="608F5287"/>
    <w:rsid w:val="6090637D"/>
    <w:rsid w:val="6098413C"/>
    <w:rsid w:val="60B42F40"/>
    <w:rsid w:val="60B568C8"/>
    <w:rsid w:val="60B60A66"/>
    <w:rsid w:val="60CB2763"/>
    <w:rsid w:val="60D333C6"/>
    <w:rsid w:val="60F35816"/>
    <w:rsid w:val="60FF240D"/>
    <w:rsid w:val="61204131"/>
    <w:rsid w:val="61251748"/>
    <w:rsid w:val="612E2CF2"/>
    <w:rsid w:val="613F0A5C"/>
    <w:rsid w:val="614B5652"/>
    <w:rsid w:val="615564D1"/>
    <w:rsid w:val="6166423A"/>
    <w:rsid w:val="61665FE8"/>
    <w:rsid w:val="61734BA9"/>
    <w:rsid w:val="617526CF"/>
    <w:rsid w:val="61785D1C"/>
    <w:rsid w:val="61834DEC"/>
    <w:rsid w:val="61A86601"/>
    <w:rsid w:val="61A94127"/>
    <w:rsid w:val="61AE31A0"/>
    <w:rsid w:val="61B56A73"/>
    <w:rsid w:val="61BD7BD2"/>
    <w:rsid w:val="61C022DD"/>
    <w:rsid w:val="61C55405"/>
    <w:rsid w:val="61CA6D72"/>
    <w:rsid w:val="61CD6067"/>
    <w:rsid w:val="61E82EA1"/>
    <w:rsid w:val="61F96E5C"/>
    <w:rsid w:val="62033520"/>
    <w:rsid w:val="62061579"/>
    <w:rsid w:val="620B6B90"/>
    <w:rsid w:val="621133A3"/>
    <w:rsid w:val="621517BC"/>
    <w:rsid w:val="62285994"/>
    <w:rsid w:val="623460E6"/>
    <w:rsid w:val="62373E29"/>
    <w:rsid w:val="624327CD"/>
    <w:rsid w:val="624520A2"/>
    <w:rsid w:val="62465E1A"/>
    <w:rsid w:val="6252656D"/>
    <w:rsid w:val="625B18C5"/>
    <w:rsid w:val="626B762E"/>
    <w:rsid w:val="627209BD"/>
    <w:rsid w:val="627604AD"/>
    <w:rsid w:val="62886E85"/>
    <w:rsid w:val="628D3A49"/>
    <w:rsid w:val="6299063F"/>
    <w:rsid w:val="629923ED"/>
    <w:rsid w:val="62A0377C"/>
    <w:rsid w:val="62B31701"/>
    <w:rsid w:val="62D022B3"/>
    <w:rsid w:val="62DB47B4"/>
    <w:rsid w:val="62E47B0C"/>
    <w:rsid w:val="62F51D1A"/>
    <w:rsid w:val="62FB30A8"/>
    <w:rsid w:val="62FF4946"/>
    <w:rsid w:val="630930CF"/>
    <w:rsid w:val="630A17F1"/>
    <w:rsid w:val="630A5099"/>
    <w:rsid w:val="630C0E11"/>
    <w:rsid w:val="63155F18"/>
    <w:rsid w:val="631A52DC"/>
    <w:rsid w:val="63212B0F"/>
    <w:rsid w:val="63251ED3"/>
    <w:rsid w:val="632E2B36"/>
    <w:rsid w:val="63304B00"/>
    <w:rsid w:val="633652F4"/>
    <w:rsid w:val="634B193A"/>
    <w:rsid w:val="63536271"/>
    <w:rsid w:val="6372336A"/>
    <w:rsid w:val="63780255"/>
    <w:rsid w:val="637A5D7B"/>
    <w:rsid w:val="63894210"/>
    <w:rsid w:val="63911317"/>
    <w:rsid w:val="639257BA"/>
    <w:rsid w:val="639826A5"/>
    <w:rsid w:val="639F3A33"/>
    <w:rsid w:val="63AD6150"/>
    <w:rsid w:val="63B868A3"/>
    <w:rsid w:val="63CE60C7"/>
    <w:rsid w:val="63D23E09"/>
    <w:rsid w:val="63E92F01"/>
    <w:rsid w:val="63ED29F1"/>
    <w:rsid w:val="64025D70"/>
    <w:rsid w:val="640C320C"/>
    <w:rsid w:val="64177A6E"/>
    <w:rsid w:val="641F6922"/>
    <w:rsid w:val="643C74D4"/>
    <w:rsid w:val="643E149E"/>
    <w:rsid w:val="644F0FB6"/>
    <w:rsid w:val="64540CC2"/>
    <w:rsid w:val="64616F3B"/>
    <w:rsid w:val="64744EC0"/>
    <w:rsid w:val="647F035E"/>
    <w:rsid w:val="64921794"/>
    <w:rsid w:val="64994927"/>
    <w:rsid w:val="64C86FBA"/>
    <w:rsid w:val="64CA2D32"/>
    <w:rsid w:val="64CA4AE0"/>
    <w:rsid w:val="64D911C7"/>
    <w:rsid w:val="64E8140A"/>
    <w:rsid w:val="650D2C1F"/>
    <w:rsid w:val="6511270F"/>
    <w:rsid w:val="651346D9"/>
    <w:rsid w:val="651A5A67"/>
    <w:rsid w:val="65206DF6"/>
    <w:rsid w:val="65257F68"/>
    <w:rsid w:val="652A1A23"/>
    <w:rsid w:val="653528A1"/>
    <w:rsid w:val="653B59DE"/>
    <w:rsid w:val="65566374"/>
    <w:rsid w:val="656071F2"/>
    <w:rsid w:val="656D5022"/>
    <w:rsid w:val="656E190F"/>
    <w:rsid w:val="656E5DB3"/>
    <w:rsid w:val="65736F26"/>
    <w:rsid w:val="65766A16"/>
    <w:rsid w:val="658C6239"/>
    <w:rsid w:val="65960E66"/>
    <w:rsid w:val="65A74E21"/>
    <w:rsid w:val="65C47781"/>
    <w:rsid w:val="65CC6636"/>
    <w:rsid w:val="65DF6369"/>
    <w:rsid w:val="65E87914"/>
    <w:rsid w:val="65F07C46"/>
    <w:rsid w:val="660B4B4A"/>
    <w:rsid w:val="660B53B0"/>
    <w:rsid w:val="660F30F2"/>
    <w:rsid w:val="661029C7"/>
    <w:rsid w:val="661E50E3"/>
    <w:rsid w:val="661F70AE"/>
    <w:rsid w:val="66291CDA"/>
    <w:rsid w:val="66434B4A"/>
    <w:rsid w:val="665E1984"/>
    <w:rsid w:val="667C005C"/>
    <w:rsid w:val="66AB7C09"/>
    <w:rsid w:val="66B617C0"/>
    <w:rsid w:val="66C13CC1"/>
    <w:rsid w:val="66C67529"/>
    <w:rsid w:val="66D103A8"/>
    <w:rsid w:val="66E520A5"/>
    <w:rsid w:val="66F10A4A"/>
    <w:rsid w:val="670F0ED0"/>
    <w:rsid w:val="67184229"/>
    <w:rsid w:val="67204E8B"/>
    <w:rsid w:val="67236729"/>
    <w:rsid w:val="672901E4"/>
    <w:rsid w:val="672C55DE"/>
    <w:rsid w:val="673646AF"/>
    <w:rsid w:val="67472418"/>
    <w:rsid w:val="67525CDC"/>
    <w:rsid w:val="675863D3"/>
    <w:rsid w:val="675D3F22"/>
    <w:rsid w:val="675E59B4"/>
    <w:rsid w:val="67713939"/>
    <w:rsid w:val="67717495"/>
    <w:rsid w:val="677D408C"/>
    <w:rsid w:val="678A0557"/>
    <w:rsid w:val="678E0047"/>
    <w:rsid w:val="67966EFB"/>
    <w:rsid w:val="67980EC5"/>
    <w:rsid w:val="67982C74"/>
    <w:rsid w:val="67A55622"/>
    <w:rsid w:val="67AC4971"/>
    <w:rsid w:val="67B11F87"/>
    <w:rsid w:val="67B376A9"/>
    <w:rsid w:val="67C1666E"/>
    <w:rsid w:val="67C223E6"/>
    <w:rsid w:val="67C41CBB"/>
    <w:rsid w:val="67C972D1"/>
    <w:rsid w:val="67E20393"/>
    <w:rsid w:val="67F307F2"/>
    <w:rsid w:val="67F500C6"/>
    <w:rsid w:val="680C5410"/>
    <w:rsid w:val="680D3662"/>
    <w:rsid w:val="6829511B"/>
    <w:rsid w:val="682D3D04"/>
    <w:rsid w:val="68464643"/>
    <w:rsid w:val="684B5F38"/>
    <w:rsid w:val="6853303E"/>
    <w:rsid w:val="68556DB7"/>
    <w:rsid w:val="685E5C6B"/>
    <w:rsid w:val="68607EF6"/>
    <w:rsid w:val="68617509"/>
    <w:rsid w:val="68666FB7"/>
    <w:rsid w:val="68694610"/>
    <w:rsid w:val="686D4100"/>
    <w:rsid w:val="6887573E"/>
    <w:rsid w:val="688D47A2"/>
    <w:rsid w:val="689478DF"/>
    <w:rsid w:val="68D75A1D"/>
    <w:rsid w:val="68EB3277"/>
    <w:rsid w:val="68F16ADF"/>
    <w:rsid w:val="69124CA8"/>
    <w:rsid w:val="69146C72"/>
    <w:rsid w:val="692844CB"/>
    <w:rsid w:val="695157D0"/>
    <w:rsid w:val="69601EB7"/>
    <w:rsid w:val="697414BE"/>
    <w:rsid w:val="697B284D"/>
    <w:rsid w:val="698C4A5A"/>
    <w:rsid w:val="698E07D2"/>
    <w:rsid w:val="698E0BEA"/>
    <w:rsid w:val="699F478D"/>
    <w:rsid w:val="699F653B"/>
    <w:rsid w:val="69A022B3"/>
    <w:rsid w:val="69A2427D"/>
    <w:rsid w:val="69AF0748"/>
    <w:rsid w:val="69B144C0"/>
    <w:rsid w:val="69B45041"/>
    <w:rsid w:val="69B83AA1"/>
    <w:rsid w:val="69D837FB"/>
    <w:rsid w:val="69DD6C93"/>
    <w:rsid w:val="69E55F18"/>
    <w:rsid w:val="69EB1780"/>
    <w:rsid w:val="69EC54F9"/>
    <w:rsid w:val="69F36887"/>
    <w:rsid w:val="6A072332"/>
    <w:rsid w:val="6A162576"/>
    <w:rsid w:val="6A1D643E"/>
    <w:rsid w:val="6A272530"/>
    <w:rsid w:val="6A334ED5"/>
    <w:rsid w:val="6A430A98"/>
    <w:rsid w:val="6A5C267E"/>
    <w:rsid w:val="6A667059"/>
    <w:rsid w:val="6A6D488B"/>
    <w:rsid w:val="6A7C687C"/>
    <w:rsid w:val="6A835E5D"/>
    <w:rsid w:val="6A883473"/>
    <w:rsid w:val="6A901C38"/>
    <w:rsid w:val="6A9A6D03"/>
    <w:rsid w:val="6A9C2A7B"/>
    <w:rsid w:val="6A9E0AB3"/>
    <w:rsid w:val="6AA06A0F"/>
    <w:rsid w:val="6AA162E3"/>
    <w:rsid w:val="6AA67D9D"/>
    <w:rsid w:val="6AA84B94"/>
    <w:rsid w:val="6AA933EA"/>
    <w:rsid w:val="6AAA266C"/>
    <w:rsid w:val="6AAF0A00"/>
    <w:rsid w:val="6ABC4ECB"/>
    <w:rsid w:val="6ABF49BB"/>
    <w:rsid w:val="6AD27109"/>
    <w:rsid w:val="6ADB7A47"/>
    <w:rsid w:val="6ADF0BB9"/>
    <w:rsid w:val="6AFC16DA"/>
    <w:rsid w:val="6AFE54E3"/>
    <w:rsid w:val="6B0E014E"/>
    <w:rsid w:val="6B286A04"/>
    <w:rsid w:val="6B39651C"/>
    <w:rsid w:val="6B5C220A"/>
    <w:rsid w:val="6B601CFA"/>
    <w:rsid w:val="6B6A4927"/>
    <w:rsid w:val="6B8C6F93"/>
    <w:rsid w:val="6B8E4AB9"/>
    <w:rsid w:val="6BD3071E"/>
    <w:rsid w:val="6BE4292B"/>
    <w:rsid w:val="6BE50451"/>
    <w:rsid w:val="6C021003"/>
    <w:rsid w:val="6C022DB1"/>
    <w:rsid w:val="6C1A459F"/>
    <w:rsid w:val="6C1D7BEB"/>
    <w:rsid w:val="6C2726C0"/>
    <w:rsid w:val="6C3A254B"/>
    <w:rsid w:val="6C3C2CA5"/>
    <w:rsid w:val="6C5F6456"/>
    <w:rsid w:val="6C690A66"/>
    <w:rsid w:val="6C975BF0"/>
    <w:rsid w:val="6C9D2ADA"/>
    <w:rsid w:val="6CA16A6E"/>
    <w:rsid w:val="6CAD71C1"/>
    <w:rsid w:val="6CAE2F39"/>
    <w:rsid w:val="6CB5251A"/>
    <w:rsid w:val="6CC22541"/>
    <w:rsid w:val="6CCD33BF"/>
    <w:rsid w:val="6CD209D6"/>
    <w:rsid w:val="6CDA5ADC"/>
    <w:rsid w:val="6CE67795"/>
    <w:rsid w:val="6D0320B0"/>
    <w:rsid w:val="6D035033"/>
    <w:rsid w:val="6D042B59"/>
    <w:rsid w:val="6D1D4FF0"/>
    <w:rsid w:val="6D286848"/>
    <w:rsid w:val="6D321474"/>
    <w:rsid w:val="6D602A51"/>
    <w:rsid w:val="6D6D4BA2"/>
    <w:rsid w:val="6D7C6B93"/>
    <w:rsid w:val="6D87687F"/>
    <w:rsid w:val="6D8E6FF3"/>
    <w:rsid w:val="6D9143ED"/>
    <w:rsid w:val="6DB225B5"/>
    <w:rsid w:val="6DB226E1"/>
    <w:rsid w:val="6DB94028"/>
    <w:rsid w:val="6DBC51E2"/>
    <w:rsid w:val="6DC20859"/>
    <w:rsid w:val="6DD10C8D"/>
    <w:rsid w:val="6DD37CED"/>
    <w:rsid w:val="6DD970A9"/>
    <w:rsid w:val="6DE05374"/>
    <w:rsid w:val="6DE22E9A"/>
    <w:rsid w:val="6DE3266B"/>
    <w:rsid w:val="6DE44E65"/>
    <w:rsid w:val="6DE57D58"/>
    <w:rsid w:val="6DE82F1C"/>
    <w:rsid w:val="6DEE71DA"/>
    <w:rsid w:val="6E011F24"/>
    <w:rsid w:val="6E1B015A"/>
    <w:rsid w:val="6E241705"/>
    <w:rsid w:val="6E296D1B"/>
    <w:rsid w:val="6E3000AA"/>
    <w:rsid w:val="6E364F94"/>
    <w:rsid w:val="6E380D0C"/>
    <w:rsid w:val="6E3B07FD"/>
    <w:rsid w:val="6E3C3E7A"/>
    <w:rsid w:val="6E4B6C92"/>
    <w:rsid w:val="6E4C0C5C"/>
    <w:rsid w:val="6E617732"/>
    <w:rsid w:val="6E6C6C08"/>
    <w:rsid w:val="6E8126B3"/>
    <w:rsid w:val="6E900B48"/>
    <w:rsid w:val="6EB760D5"/>
    <w:rsid w:val="6EBA6FDF"/>
    <w:rsid w:val="6EC407F2"/>
    <w:rsid w:val="6ED00F45"/>
    <w:rsid w:val="6EE56679"/>
    <w:rsid w:val="6EE60768"/>
    <w:rsid w:val="6EE64C0C"/>
    <w:rsid w:val="6F046E40"/>
    <w:rsid w:val="6F086931"/>
    <w:rsid w:val="6F1D107D"/>
    <w:rsid w:val="6F2A2D4B"/>
    <w:rsid w:val="6F35349E"/>
    <w:rsid w:val="6F3F60CB"/>
    <w:rsid w:val="6F4D07E7"/>
    <w:rsid w:val="6F4F27B2"/>
    <w:rsid w:val="6F5953DE"/>
    <w:rsid w:val="6F800BBD"/>
    <w:rsid w:val="6F893D5F"/>
    <w:rsid w:val="6FA56875"/>
    <w:rsid w:val="6FAD572A"/>
    <w:rsid w:val="6FB22007"/>
    <w:rsid w:val="6FC211D5"/>
    <w:rsid w:val="6FCA7773"/>
    <w:rsid w:val="6FD9207B"/>
    <w:rsid w:val="6FE0165C"/>
    <w:rsid w:val="6FE07C8E"/>
    <w:rsid w:val="6FE4739E"/>
    <w:rsid w:val="6FF944CB"/>
    <w:rsid w:val="7008021A"/>
    <w:rsid w:val="701337DF"/>
    <w:rsid w:val="702F7EED"/>
    <w:rsid w:val="70300E61"/>
    <w:rsid w:val="703B0F88"/>
    <w:rsid w:val="70425E72"/>
    <w:rsid w:val="70441BEA"/>
    <w:rsid w:val="704C6CF1"/>
    <w:rsid w:val="7055204A"/>
    <w:rsid w:val="705930A1"/>
    <w:rsid w:val="706C7393"/>
    <w:rsid w:val="70716758"/>
    <w:rsid w:val="70813FAA"/>
    <w:rsid w:val="70A46B2D"/>
    <w:rsid w:val="70AC5C5F"/>
    <w:rsid w:val="70B30B1E"/>
    <w:rsid w:val="70D2369A"/>
    <w:rsid w:val="70D862FD"/>
    <w:rsid w:val="70DC1E23"/>
    <w:rsid w:val="70EB650A"/>
    <w:rsid w:val="711C2B67"/>
    <w:rsid w:val="711E68DF"/>
    <w:rsid w:val="713734FD"/>
    <w:rsid w:val="713954C7"/>
    <w:rsid w:val="713D769E"/>
    <w:rsid w:val="713F0604"/>
    <w:rsid w:val="715440AF"/>
    <w:rsid w:val="715776FB"/>
    <w:rsid w:val="71866233"/>
    <w:rsid w:val="718C1A9B"/>
    <w:rsid w:val="718D5813"/>
    <w:rsid w:val="71973F9C"/>
    <w:rsid w:val="719B725E"/>
    <w:rsid w:val="71A16BC9"/>
    <w:rsid w:val="71AB7A47"/>
    <w:rsid w:val="71AF7537"/>
    <w:rsid w:val="71CC633B"/>
    <w:rsid w:val="71D84CE0"/>
    <w:rsid w:val="71DD11C4"/>
    <w:rsid w:val="71FD64F5"/>
    <w:rsid w:val="72005FE5"/>
    <w:rsid w:val="72031631"/>
    <w:rsid w:val="722241AD"/>
    <w:rsid w:val="722E2B52"/>
    <w:rsid w:val="72620A4E"/>
    <w:rsid w:val="7269791F"/>
    <w:rsid w:val="7272785F"/>
    <w:rsid w:val="728704B4"/>
    <w:rsid w:val="728E35F1"/>
    <w:rsid w:val="729A1F96"/>
    <w:rsid w:val="729F75AC"/>
    <w:rsid w:val="72BE3825"/>
    <w:rsid w:val="72C94629"/>
    <w:rsid w:val="72CB03A1"/>
    <w:rsid w:val="72CC32D7"/>
    <w:rsid w:val="72D52FCE"/>
    <w:rsid w:val="72D82ABE"/>
    <w:rsid w:val="72E74AAF"/>
    <w:rsid w:val="72E90827"/>
    <w:rsid w:val="72EB27F1"/>
    <w:rsid w:val="72F86CBC"/>
    <w:rsid w:val="7309711B"/>
    <w:rsid w:val="731359F2"/>
    <w:rsid w:val="73165394"/>
    <w:rsid w:val="7317587D"/>
    <w:rsid w:val="731B45A4"/>
    <w:rsid w:val="73697BBA"/>
    <w:rsid w:val="737A5923"/>
    <w:rsid w:val="737C78ED"/>
    <w:rsid w:val="737F118B"/>
    <w:rsid w:val="738100B3"/>
    <w:rsid w:val="73886292"/>
    <w:rsid w:val="739C3AEB"/>
    <w:rsid w:val="73AA26AC"/>
    <w:rsid w:val="73B70925"/>
    <w:rsid w:val="73B726D3"/>
    <w:rsid w:val="73C03C7E"/>
    <w:rsid w:val="73C24A3E"/>
    <w:rsid w:val="73CF3EC1"/>
    <w:rsid w:val="73D239B1"/>
    <w:rsid w:val="73D96AEE"/>
    <w:rsid w:val="73EA4857"/>
    <w:rsid w:val="73EF4563"/>
    <w:rsid w:val="74130252"/>
    <w:rsid w:val="741E6BF6"/>
    <w:rsid w:val="741F60B3"/>
    <w:rsid w:val="742A559B"/>
    <w:rsid w:val="743D52CE"/>
    <w:rsid w:val="74406B6D"/>
    <w:rsid w:val="744A1799"/>
    <w:rsid w:val="744D3038"/>
    <w:rsid w:val="745B7503"/>
    <w:rsid w:val="74650381"/>
    <w:rsid w:val="746960C4"/>
    <w:rsid w:val="748E78D8"/>
    <w:rsid w:val="7497573B"/>
    <w:rsid w:val="74A43299"/>
    <w:rsid w:val="74C07CAE"/>
    <w:rsid w:val="74C34D42"/>
    <w:rsid w:val="74C66D2B"/>
    <w:rsid w:val="74C9743C"/>
    <w:rsid w:val="74D0782C"/>
    <w:rsid w:val="74DA51A1"/>
    <w:rsid w:val="74EC45FF"/>
    <w:rsid w:val="750C6A4F"/>
    <w:rsid w:val="751678CE"/>
    <w:rsid w:val="753C37D8"/>
    <w:rsid w:val="755503F6"/>
    <w:rsid w:val="75734D20"/>
    <w:rsid w:val="75753B40"/>
    <w:rsid w:val="75970A0E"/>
    <w:rsid w:val="75976C60"/>
    <w:rsid w:val="759A22AD"/>
    <w:rsid w:val="75A2059E"/>
    <w:rsid w:val="75A86778"/>
    <w:rsid w:val="75AE7B06"/>
    <w:rsid w:val="75B3511C"/>
    <w:rsid w:val="75B94E29"/>
    <w:rsid w:val="75BA46FD"/>
    <w:rsid w:val="75BC0E83"/>
    <w:rsid w:val="75D06E85"/>
    <w:rsid w:val="75E55C1E"/>
    <w:rsid w:val="75FF0362"/>
    <w:rsid w:val="76051E1C"/>
    <w:rsid w:val="763B75EC"/>
    <w:rsid w:val="764C17F9"/>
    <w:rsid w:val="765B7C8E"/>
    <w:rsid w:val="765E152C"/>
    <w:rsid w:val="767174B1"/>
    <w:rsid w:val="76733229"/>
    <w:rsid w:val="768A40CF"/>
    <w:rsid w:val="76A809F9"/>
    <w:rsid w:val="76AC673B"/>
    <w:rsid w:val="76D01188"/>
    <w:rsid w:val="76D8308D"/>
    <w:rsid w:val="76FB6D7B"/>
    <w:rsid w:val="76FF2D0F"/>
    <w:rsid w:val="77150947"/>
    <w:rsid w:val="77253DF8"/>
    <w:rsid w:val="772938E8"/>
    <w:rsid w:val="773608AB"/>
    <w:rsid w:val="773C7ABF"/>
    <w:rsid w:val="775B5A6C"/>
    <w:rsid w:val="7763329E"/>
    <w:rsid w:val="7769462C"/>
    <w:rsid w:val="7772528F"/>
    <w:rsid w:val="77784870"/>
    <w:rsid w:val="777C610E"/>
    <w:rsid w:val="77860D3A"/>
    <w:rsid w:val="778E5E41"/>
    <w:rsid w:val="77A80CB1"/>
    <w:rsid w:val="77AD4519"/>
    <w:rsid w:val="77BE0D98"/>
    <w:rsid w:val="77E43CB3"/>
    <w:rsid w:val="77E65C7D"/>
    <w:rsid w:val="77EB6DF0"/>
    <w:rsid w:val="77F27B36"/>
    <w:rsid w:val="77FC0FFD"/>
    <w:rsid w:val="78212811"/>
    <w:rsid w:val="78232A2D"/>
    <w:rsid w:val="784309DA"/>
    <w:rsid w:val="7856695F"/>
    <w:rsid w:val="785D5F3F"/>
    <w:rsid w:val="786A065C"/>
    <w:rsid w:val="78A31478"/>
    <w:rsid w:val="78C562E2"/>
    <w:rsid w:val="78D02A78"/>
    <w:rsid w:val="78EC72C3"/>
    <w:rsid w:val="78EE6B97"/>
    <w:rsid w:val="7908577F"/>
    <w:rsid w:val="79102FB2"/>
    <w:rsid w:val="79110AD8"/>
    <w:rsid w:val="7919798C"/>
    <w:rsid w:val="791B54B2"/>
    <w:rsid w:val="79226841"/>
    <w:rsid w:val="792F0F5E"/>
    <w:rsid w:val="793A002E"/>
    <w:rsid w:val="793B7903"/>
    <w:rsid w:val="79450781"/>
    <w:rsid w:val="794E7636"/>
    <w:rsid w:val="79766B8D"/>
    <w:rsid w:val="797F3C93"/>
    <w:rsid w:val="79A11E5C"/>
    <w:rsid w:val="79AA68B5"/>
    <w:rsid w:val="79CC49FF"/>
    <w:rsid w:val="79D02741"/>
    <w:rsid w:val="79DC0E38"/>
    <w:rsid w:val="79FF4DD4"/>
    <w:rsid w:val="7A016D9E"/>
    <w:rsid w:val="7A102B3D"/>
    <w:rsid w:val="7A1C7734"/>
    <w:rsid w:val="7A3C3932"/>
    <w:rsid w:val="7A461828"/>
    <w:rsid w:val="7A4D5B40"/>
    <w:rsid w:val="7A5549F4"/>
    <w:rsid w:val="7A5E7D4D"/>
    <w:rsid w:val="7A744793"/>
    <w:rsid w:val="7A8F6158"/>
    <w:rsid w:val="7A910122"/>
    <w:rsid w:val="7AA53BCD"/>
    <w:rsid w:val="7AA81F42"/>
    <w:rsid w:val="7AAC3494"/>
    <w:rsid w:val="7AB43E11"/>
    <w:rsid w:val="7ACC115A"/>
    <w:rsid w:val="7AD72F66"/>
    <w:rsid w:val="7ADD77A8"/>
    <w:rsid w:val="7AF4245F"/>
    <w:rsid w:val="7AF81F4F"/>
    <w:rsid w:val="7AF95CC7"/>
    <w:rsid w:val="7AFD1314"/>
    <w:rsid w:val="7B0408F4"/>
    <w:rsid w:val="7B072192"/>
    <w:rsid w:val="7B18439F"/>
    <w:rsid w:val="7B25086A"/>
    <w:rsid w:val="7B2B06E9"/>
    <w:rsid w:val="7B2C1BF9"/>
    <w:rsid w:val="7B4F2C19"/>
    <w:rsid w:val="7B705F89"/>
    <w:rsid w:val="7B735A7A"/>
    <w:rsid w:val="7B737828"/>
    <w:rsid w:val="7B7D2454"/>
    <w:rsid w:val="7B825CBD"/>
    <w:rsid w:val="7B86755B"/>
    <w:rsid w:val="7B914152"/>
    <w:rsid w:val="7BB57E40"/>
    <w:rsid w:val="7BBB4173"/>
    <w:rsid w:val="7BCC6F38"/>
    <w:rsid w:val="7BD52290"/>
    <w:rsid w:val="7BE129E3"/>
    <w:rsid w:val="7C016BE2"/>
    <w:rsid w:val="7C06244A"/>
    <w:rsid w:val="7C142DB9"/>
    <w:rsid w:val="7C1D1542"/>
    <w:rsid w:val="7C224DAA"/>
    <w:rsid w:val="7C2350C5"/>
    <w:rsid w:val="7C2E374F"/>
    <w:rsid w:val="7C4D0079"/>
    <w:rsid w:val="7C653614"/>
    <w:rsid w:val="7C72188D"/>
    <w:rsid w:val="7C727ADF"/>
    <w:rsid w:val="7C9B5288"/>
    <w:rsid w:val="7C9C690A"/>
    <w:rsid w:val="7CA0464C"/>
    <w:rsid w:val="7CA51C63"/>
    <w:rsid w:val="7CA53A11"/>
    <w:rsid w:val="7CAD2AA8"/>
    <w:rsid w:val="7CB9648D"/>
    <w:rsid w:val="7CC145C3"/>
    <w:rsid w:val="7CCB43F5"/>
    <w:rsid w:val="7CE431BF"/>
    <w:rsid w:val="7CF31552"/>
    <w:rsid w:val="7CF404F4"/>
    <w:rsid w:val="7CFB7AD5"/>
    <w:rsid w:val="7D1172F8"/>
    <w:rsid w:val="7D16490F"/>
    <w:rsid w:val="7D1943FF"/>
    <w:rsid w:val="7D284642"/>
    <w:rsid w:val="7D384885"/>
    <w:rsid w:val="7D3E5C13"/>
    <w:rsid w:val="7D474AC8"/>
    <w:rsid w:val="7D4E40A8"/>
    <w:rsid w:val="7D4F019A"/>
    <w:rsid w:val="7D5D42EC"/>
    <w:rsid w:val="7D6A4C5A"/>
    <w:rsid w:val="7D7C465D"/>
    <w:rsid w:val="7D872CA9"/>
    <w:rsid w:val="7D893333"/>
    <w:rsid w:val="7D8950E1"/>
    <w:rsid w:val="7D8F646F"/>
    <w:rsid w:val="7DA0067C"/>
    <w:rsid w:val="7DA0242A"/>
    <w:rsid w:val="7DA77C5D"/>
    <w:rsid w:val="7DAE2D99"/>
    <w:rsid w:val="7DB54128"/>
    <w:rsid w:val="7DD345AE"/>
    <w:rsid w:val="7DF033B2"/>
    <w:rsid w:val="7DF764EE"/>
    <w:rsid w:val="7E0D3F64"/>
    <w:rsid w:val="7E17093E"/>
    <w:rsid w:val="7E260B81"/>
    <w:rsid w:val="7E361ABD"/>
    <w:rsid w:val="7E401051"/>
    <w:rsid w:val="7E5971A9"/>
    <w:rsid w:val="7E631DD5"/>
    <w:rsid w:val="7E997423"/>
    <w:rsid w:val="7EA128FE"/>
    <w:rsid w:val="7EA5419C"/>
    <w:rsid w:val="7EC62364"/>
    <w:rsid w:val="7ED405DD"/>
    <w:rsid w:val="7EE8052D"/>
    <w:rsid w:val="7EF163ED"/>
    <w:rsid w:val="7F032C71"/>
    <w:rsid w:val="7F0D3AEF"/>
    <w:rsid w:val="7F111831"/>
    <w:rsid w:val="7F1629A4"/>
    <w:rsid w:val="7F1906E6"/>
    <w:rsid w:val="7F250E39"/>
    <w:rsid w:val="7F271055"/>
    <w:rsid w:val="7F390D88"/>
    <w:rsid w:val="7F405C73"/>
    <w:rsid w:val="7F69341C"/>
    <w:rsid w:val="7F6F6558"/>
    <w:rsid w:val="7F792F33"/>
    <w:rsid w:val="7F7B314F"/>
    <w:rsid w:val="7F8F09A8"/>
    <w:rsid w:val="7F9633BB"/>
    <w:rsid w:val="7F9D30C5"/>
    <w:rsid w:val="7FB36445"/>
    <w:rsid w:val="7FB83A5B"/>
    <w:rsid w:val="7FCA378E"/>
    <w:rsid w:val="7FD22600"/>
    <w:rsid w:val="7FE64A6C"/>
    <w:rsid w:val="7FE72592"/>
    <w:rsid w:val="7FF308BE"/>
    <w:rsid w:val="7FF52F01"/>
    <w:rsid w:val="7FFA40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ind w:left="260"/>
      <w:outlineLvl w:val="0"/>
    </w:pPr>
    <w:rPr>
      <w:rFonts w:ascii="Microsoft JhengHei" w:hAnsi="Microsoft JhengHei" w:eastAsia="Microsoft JhengHei" w:cs="Microsoft JhengHei"/>
      <w:b/>
      <w:bCs/>
      <w:sz w:val="18"/>
      <w:szCs w:val="18"/>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qFormat/>
    <w:uiPriority w:val="1"/>
    <w:pPr>
      <w:ind w:left="531"/>
    </w:pPr>
    <w:rPr>
      <w:sz w:val="18"/>
      <w:szCs w:val="18"/>
    </w:rPr>
  </w:style>
  <w:style w:type="paragraph" w:styleId="4">
    <w:name w:val="Balloon Text"/>
    <w:basedOn w:val="1"/>
    <w:link w:val="20"/>
    <w:autoRedefine/>
    <w:qFormat/>
    <w:uiPriority w:val="0"/>
    <w:rPr>
      <w:sz w:val="18"/>
      <w:szCs w:val="18"/>
    </w:rPr>
  </w:style>
  <w:style w:type="paragraph" w:styleId="5">
    <w:name w:val="footer"/>
    <w:basedOn w:val="1"/>
    <w:autoRedefine/>
    <w:unhideWhenUsed/>
    <w:qFormat/>
    <w:uiPriority w:val="99"/>
    <w:pPr>
      <w:tabs>
        <w:tab w:val="center" w:pos="4513"/>
        <w:tab w:val="right" w:pos="9026"/>
      </w:tabs>
    </w:p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7">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1"/>
    </w:rPr>
  </w:style>
  <w:style w:type="paragraph" w:styleId="8">
    <w:name w:val="Normal (Web)"/>
    <w:basedOn w:val="1"/>
    <w:autoRedefine/>
    <w:qFormat/>
    <w:uiPriority w:val="0"/>
    <w:pPr>
      <w:spacing w:beforeAutospacing="1" w:afterAutospacing="1"/>
    </w:pPr>
    <w:rPr>
      <w:rFonts w:cs="Times New Roman"/>
      <w:sz w:val="24"/>
      <w:lang w:val="en-US" w:bidi="ar-SA"/>
    </w:rPr>
  </w:style>
  <w:style w:type="table" w:styleId="10">
    <w:name w:val="Table Grid"/>
    <w:basedOn w:val="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autoRedefine/>
    <w:qFormat/>
    <w:uiPriority w:val="0"/>
    <w:rPr>
      <w:color w:val="800080"/>
      <w:u w:val="single"/>
    </w:rPr>
  </w:style>
  <w:style w:type="character" w:styleId="13">
    <w:name w:val="Emphasis"/>
    <w:basedOn w:val="11"/>
    <w:autoRedefine/>
    <w:qFormat/>
    <w:uiPriority w:val="0"/>
    <w:rPr>
      <w:i/>
    </w:rPr>
  </w:style>
  <w:style w:type="character" w:styleId="14">
    <w:name w:val="Hyperlink"/>
    <w:basedOn w:val="11"/>
    <w:autoRedefine/>
    <w:unhideWhenUsed/>
    <w:qFormat/>
    <w:uiPriority w:val="99"/>
    <w:rPr>
      <w:color w:val="0000FF"/>
      <w:u w:val="single"/>
    </w:rPr>
  </w:style>
  <w:style w:type="table" w:customStyle="1" w:styleId="15">
    <w:name w:val="Table Normal"/>
    <w:autoRedefine/>
    <w:semiHidden/>
    <w:unhideWhenUsed/>
    <w:qFormat/>
    <w:uiPriority w:val="2"/>
    <w:tblPr>
      <w:tblCellMar>
        <w:top w:w="0" w:type="dxa"/>
        <w:left w:w="0" w:type="dxa"/>
        <w:bottom w:w="0" w:type="dxa"/>
        <w:right w:w="0" w:type="dxa"/>
      </w:tblCellMar>
    </w:tblPr>
  </w:style>
  <w:style w:type="paragraph" w:styleId="16">
    <w:name w:val="List Paragraph"/>
    <w:basedOn w:val="1"/>
    <w:autoRedefine/>
    <w:qFormat/>
    <w:uiPriority w:val="1"/>
  </w:style>
  <w:style w:type="paragraph" w:customStyle="1" w:styleId="17">
    <w:name w:val="Table Paragraph"/>
    <w:basedOn w:val="1"/>
    <w:autoRedefine/>
    <w:qFormat/>
    <w:uiPriority w:val="1"/>
  </w:style>
  <w:style w:type="character" w:customStyle="1" w:styleId="18">
    <w:name w:val="f141"/>
    <w:basedOn w:val="11"/>
    <w:autoRedefine/>
    <w:qFormat/>
    <w:uiPriority w:val="0"/>
    <w:rPr>
      <w:sz w:val="22"/>
      <w:szCs w:val="22"/>
    </w:rPr>
  </w:style>
  <w:style w:type="character" w:customStyle="1" w:styleId="19">
    <w:name w:val="detail1"/>
    <w:autoRedefine/>
    <w:qFormat/>
    <w:uiPriority w:val="0"/>
  </w:style>
  <w:style w:type="character" w:customStyle="1" w:styleId="20">
    <w:name w:val="批注框文本 字符"/>
    <w:basedOn w:val="11"/>
    <w:link w:val="4"/>
    <w:autoRedefine/>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8ddb8c2b-27f3-ae40-080f-bc6a4d864b03\&#26222;&#32773;&#40657;&#26053;&#28216;&#34892;&#31243;.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普者黑旅游行程</Template>
  <Company>China</Company>
  <Pages>8</Pages>
  <Words>5322</Words>
  <Characters>5471</Characters>
  <Lines>47</Lines>
  <Paragraphs>13</Paragraphs>
  <TotalTime>2</TotalTime>
  <ScaleCrop>false</ScaleCrop>
  <LinksUpToDate>false</LinksUpToDate>
  <CharactersWithSpaces>5867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2019-09-27T06:42:00Z</dcterms:created>
  <dc:creator>何文静</dc:creator>
  <cp:lastModifiedBy>Aquarius</cp:lastModifiedBy>
  <cp:lastPrinted>2023-12-29T06:08:00Z</cp:lastPrinted>
  <dcterms:modified xsi:type="dcterms:W3CDTF">2024-04-10T09:33:17Z</dcterms:modified>
  <dc:title>滇西1944——直飞芒市腾冲瑞丽双飞5日游</dc:title>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2018-07-19T00:00:00Z</vt:filetime>
  </property>
  <property fmtid="{D5CDD505-2E9C-101B-9397-08002B2CF9AE}" pid="3" name="Creator">
    <vt:lpwstr>Microsoft? Word 2016</vt:lpwstr>
  </property>
  <property fmtid="{D5CDD505-2E9C-101B-9397-08002B2CF9AE}" pid="4" name="LastSaved">
    <vt:filetime>2018-08-08T00:00:00Z</vt:filetime>
  </property>
  <property fmtid="{D5CDD505-2E9C-101B-9397-08002B2CF9AE}" pid="5" name="KSOProductBuildVer">
    <vt:lpwstr>2052-12.1.0.16388</vt:lpwstr>
  </property>
  <property fmtid="{D5CDD505-2E9C-101B-9397-08002B2CF9AE}" pid="6" name="ICV">
    <vt:lpwstr>CBC3FAE273724A949B74D214C8E89BF3_13</vt:lpwstr>
  </property>
</Properties>
</file>