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464" w:firstLineChars="648"/>
        <w:jc w:val="both"/>
        <w:rPr>
          <w:rFonts w:hint="eastAsia" w:ascii="微软雅黑" w:hAnsi="微软雅黑" w:eastAsia="微软雅黑" w:cs="微软雅黑"/>
          <w:b/>
          <w:bCs/>
          <w:color w:val="C55A11" w:themeColor="accent2" w:themeShade="BF"/>
          <w:spacing w:val="10"/>
          <w:sz w:val="36"/>
          <w:szCs w:val="36"/>
          <w:lang w:eastAsia="zh-CN"/>
        </w:rPr>
      </w:pPr>
      <w:r>
        <w:rPr>
          <w:rFonts w:hint="eastAsia" w:ascii="微软雅黑" w:hAnsi="微软雅黑" w:eastAsia="微软雅黑" w:cs="微软雅黑"/>
          <w:b/>
          <w:bCs/>
          <w:color w:val="C55A11" w:themeColor="accent2" w:themeShade="BF"/>
          <w:spacing w:val="10"/>
          <w:sz w:val="36"/>
          <w:szCs w:val="36"/>
          <w:lang w:eastAsia="zh-CN"/>
        </w:rPr>
        <w:t>秋韵</w:t>
      </w:r>
      <w:r>
        <w:rPr>
          <w:rFonts w:hint="eastAsia" w:ascii="微软雅黑" w:hAnsi="微软雅黑" w:eastAsia="微软雅黑" w:cs="微软雅黑"/>
          <w:b/>
          <w:bCs/>
          <w:color w:val="C55A11" w:themeColor="accent2" w:themeShade="BF"/>
          <w:spacing w:val="10"/>
          <w:sz w:val="36"/>
          <w:szCs w:val="36"/>
        </w:rPr>
        <w:t>庐山</w:t>
      </w:r>
      <w:r>
        <w:rPr>
          <w:rFonts w:hint="eastAsia" w:ascii="微软雅黑" w:hAnsi="微软雅黑" w:eastAsia="微软雅黑" w:cs="微软雅黑"/>
          <w:b/>
          <w:bCs/>
          <w:color w:val="C55A11" w:themeColor="accent2" w:themeShade="BF"/>
          <w:spacing w:val="10"/>
          <w:sz w:val="36"/>
          <w:szCs w:val="36"/>
          <w:lang w:val="en-US" w:eastAsia="zh-CN"/>
        </w:rPr>
        <w:t>、</w:t>
      </w:r>
      <w:r>
        <w:rPr>
          <w:rFonts w:hint="eastAsia" w:ascii="微软雅黑" w:hAnsi="微软雅黑" w:eastAsia="微软雅黑" w:cs="微软雅黑"/>
          <w:b/>
          <w:bCs/>
          <w:color w:val="C55A11" w:themeColor="accent2" w:themeShade="BF"/>
          <w:spacing w:val="10"/>
          <w:sz w:val="36"/>
          <w:szCs w:val="36"/>
          <w:lang w:eastAsia="zh-CN"/>
        </w:rPr>
        <w:t>晒秋篁岭、</w:t>
      </w:r>
      <w:r>
        <w:rPr>
          <w:rFonts w:hint="eastAsia" w:ascii="微软雅黑" w:hAnsi="微软雅黑" w:eastAsia="微软雅黑" w:cs="微软雅黑"/>
          <w:b/>
          <w:bCs/>
          <w:color w:val="C55A11" w:themeColor="accent2" w:themeShade="BF"/>
          <w:spacing w:val="10"/>
          <w:sz w:val="36"/>
          <w:szCs w:val="36"/>
          <w:lang w:val="en-US" w:eastAsia="zh-CN"/>
        </w:rPr>
        <w:t>鄱阳湖石钟山</w:t>
      </w:r>
    </w:p>
    <w:p>
      <w:pPr>
        <w:spacing w:line="360" w:lineRule="auto"/>
        <w:ind w:firstLine="947" w:firstLineChars="249"/>
        <w:jc w:val="both"/>
        <w:rPr>
          <w:rFonts w:hint="eastAsia" w:ascii="微软雅黑" w:hAnsi="微软雅黑" w:eastAsia="微软雅黑" w:cs="微软雅黑"/>
          <w:color w:val="C55A11" w:themeColor="accent2" w:themeShade="BF"/>
          <w:sz w:val="36"/>
          <w:szCs w:val="36"/>
        </w:rPr>
      </w:pPr>
      <w:r>
        <w:rPr>
          <w:rFonts w:hint="eastAsia" w:ascii="微软雅黑" w:hAnsi="微软雅黑" w:eastAsia="微软雅黑" w:cs="微软雅黑"/>
          <w:b/>
          <w:bCs/>
          <w:color w:val="C55A11" w:themeColor="accent2" w:themeShade="BF"/>
          <w:spacing w:val="10"/>
          <w:sz w:val="36"/>
          <w:szCs w:val="36"/>
          <w:lang w:eastAsia="zh-CN"/>
        </w:rPr>
        <w:t>大美黄山、水墨宏村</w:t>
      </w:r>
      <w:r>
        <w:rPr>
          <w:rFonts w:hint="eastAsia" w:ascii="微软雅黑" w:hAnsi="微软雅黑" w:eastAsia="微软雅黑" w:cs="微软雅黑"/>
          <w:b/>
          <w:bCs/>
          <w:color w:val="C55A11" w:themeColor="accent2" w:themeShade="BF"/>
          <w:spacing w:val="10"/>
          <w:sz w:val="36"/>
          <w:szCs w:val="36"/>
          <w:lang w:val="en-US" w:eastAsia="zh-CN"/>
        </w:rPr>
        <w:t>、瓷都</w:t>
      </w:r>
      <w:r>
        <w:rPr>
          <w:rFonts w:hint="eastAsia" w:ascii="微软雅黑" w:hAnsi="微软雅黑" w:eastAsia="微软雅黑" w:cs="微软雅黑"/>
          <w:b/>
          <w:bCs/>
          <w:color w:val="C55A11" w:themeColor="accent2" w:themeShade="BF"/>
          <w:spacing w:val="10"/>
          <w:sz w:val="36"/>
          <w:szCs w:val="36"/>
        </w:rPr>
        <w:t>景德镇</w:t>
      </w:r>
      <w:bookmarkStart w:id="0" w:name="_GoBack"/>
      <w:bookmarkEnd w:id="0"/>
      <w:r>
        <w:rPr>
          <w:rFonts w:hint="eastAsia" w:ascii="微软雅黑" w:hAnsi="微软雅黑" w:eastAsia="微软雅黑" w:cs="微软雅黑"/>
          <w:b/>
          <w:bCs/>
          <w:color w:val="C55A11" w:themeColor="accent2" w:themeShade="BF"/>
          <w:spacing w:val="10"/>
          <w:sz w:val="36"/>
          <w:szCs w:val="36"/>
          <w:lang w:eastAsia="zh-CN"/>
        </w:rPr>
        <w:t>双飞</w:t>
      </w:r>
      <w:r>
        <w:rPr>
          <w:rFonts w:hint="eastAsia" w:ascii="微软雅黑" w:hAnsi="微软雅黑" w:eastAsia="微软雅黑" w:cs="微软雅黑"/>
          <w:b/>
          <w:bCs/>
          <w:color w:val="C55A11" w:themeColor="accent2" w:themeShade="BF"/>
          <w:spacing w:val="10"/>
          <w:sz w:val="36"/>
          <w:szCs w:val="36"/>
          <w:lang w:val="en-US" w:eastAsia="zh-CN"/>
        </w:rPr>
        <w:t>六</w:t>
      </w:r>
      <w:r>
        <w:rPr>
          <w:rFonts w:hint="eastAsia" w:ascii="微软雅黑" w:hAnsi="微软雅黑" w:eastAsia="微软雅黑" w:cs="微软雅黑"/>
          <w:b/>
          <w:bCs/>
          <w:color w:val="C55A11" w:themeColor="accent2" w:themeShade="BF"/>
          <w:spacing w:val="10"/>
          <w:sz w:val="36"/>
          <w:szCs w:val="36"/>
          <w:lang w:eastAsia="zh-CN"/>
        </w:rPr>
        <w:t>日</w:t>
      </w:r>
      <w:r>
        <w:rPr>
          <w:rFonts w:hint="eastAsia" w:ascii="微软雅黑" w:hAnsi="微软雅黑" w:eastAsia="微软雅黑" w:cs="微软雅黑"/>
          <w:b/>
          <w:bCs/>
          <w:color w:val="C55A11" w:themeColor="accent2" w:themeShade="BF"/>
          <w:spacing w:val="10"/>
          <w:sz w:val="36"/>
          <w:szCs w:val="36"/>
        </w:rPr>
        <w:t>游</w:t>
      </w:r>
    </w:p>
    <w:tbl>
      <w:tblPr>
        <w:tblStyle w:val="6"/>
        <w:tblW w:w="10632" w:type="dxa"/>
        <w:tblInd w:w="108" w:type="dxa"/>
        <w:tblLayout w:type="fixed"/>
        <w:tblCellMar>
          <w:top w:w="0" w:type="dxa"/>
          <w:left w:w="108" w:type="dxa"/>
          <w:bottom w:w="0" w:type="dxa"/>
          <w:right w:w="108" w:type="dxa"/>
        </w:tblCellMar>
      </w:tblPr>
      <w:tblGrid>
        <w:gridCol w:w="1147"/>
        <w:gridCol w:w="5941"/>
        <w:gridCol w:w="1701"/>
        <w:gridCol w:w="1843"/>
      </w:tblGrid>
      <w:tr>
        <w:tblPrEx>
          <w:tblCellMar>
            <w:top w:w="0" w:type="dxa"/>
            <w:left w:w="108" w:type="dxa"/>
            <w:bottom w:w="0" w:type="dxa"/>
            <w:right w:w="108" w:type="dxa"/>
          </w:tblCellMar>
        </w:tblPrEx>
        <w:trPr>
          <w:trHeight w:val="70"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日期</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行程</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餐食</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住宿</w:t>
            </w:r>
          </w:p>
        </w:tc>
      </w:tr>
      <w:tr>
        <w:tblPrEx>
          <w:tblCellMar>
            <w:top w:w="0" w:type="dxa"/>
            <w:left w:w="108" w:type="dxa"/>
            <w:bottom w:w="0" w:type="dxa"/>
            <w:right w:w="108" w:type="dxa"/>
          </w:tblCellMar>
        </w:tblPrEx>
        <w:trPr>
          <w:trHeight w:val="70"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微软雅黑" w:hAnsi="微软雅黑" w:eastAsia="微软雅黑" w:cs="微软雅黑"/>
                <w:color w:val="3B3838" w:themeColor="background2" w:themeShade="40"/>
                <w:kern w:val="2"/>
                <w:sz w:val="21"/>
                <w:szCs w:val="21"/>
                <w:lang w:val="en-US" w:eastAsia="zh-CN" w:bidi="ar-SA"/>
              </w:rPr>
            </w:pPr>
            <w:r>
              <w:rPr>
                <w:rFonts w:hint="eastAsia" w:ascii="微软雅黑" w:hAnsi="微软雅黑" w:eastAsia="微软雅黑" w:cs="微软雅黑"/>
                <w:b/>
                <w:bCs/>
                <w:color w:val="3B3838" w:themeColor="background2" w:themeShade="40"/>
                <w:sz w:val="21"/>
                <w:szCs w:val="21"/>
                <w:lang w:val="en-US" w:eastAsia="zh-CN"/>
              </w:rPr>
              <w:t>D1天</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left"/>
              <w:textAlignment w:val="auto"/>
              <w:rPr>
                <w:rFonts w:hint="eastAsia" w:ascii="微软雅黑" w:hAnsi="微软雅黑" w:eastAsia="微软雅黑" w:cs="微软雅黑"/>
                <w:b/>
                <w:bCs/>
                <w:color w:val="3B3838" w:themeColor="background2" w:themeShade="40"/>
                <w:kern w:val="2"/>
                <w:sz w:val="21"/>
                <w:szCs w:val="21"/>
                <w:lang w:val="en-US" w:eastAsia="zh-CN" w:bidi="ar-SA"/>
              </w:rPr>
            </w:pPr>
            <w:r>
              <w:rPr>
                <w:rFonts w:hint="eastAsia" w:ascii="微软雅黑" w:hAnsi="微软雅黑" w:eastAsia="微软雅黑" w:cs="微软雅黑"/>
                <w:b/>
                <w:bCs/>
                <w:color w:val="3B3838" w:themeColor="background2" w:themeShade="40"/>
                <w:sz w:val="21"/>
                <w:szCs w:val="21"/>
                <w:lang w:eastAsia="zh-CN"/>
              </w:rPr>
              <w:t>南宁</w:t>
            </w:r>
            <w:r>
              <w:rPr>
                <w:rFonts w:hint="eastAsia" w:ascii="微软雅黑" w:hAnsi="微软雅黑" w:eastAsia="微软雅黑" w:cs="微软雅黑"/>
                <w:b/>
                <w:bCs/>
                <w:color w:val="3B3838" w:themeColor="background2" w:themeShade="40"/>
                <w:sz w:val="21"/>
                <w:szCs w:val="21"/>
              </w:rPr>
              <w:t>—</w:t>
            </w:r>
            <w:r>
              <w:rPr>
                <w:rFonts w:hint="eastAsia" w:ascii="微软雅黑" w:hAnsi="微软雅黑" w:eastAsia="微软雅黑" w:cs="微软雅黑"/>
                <w:b/>
                <w:bCs/>
                <w:color w:val="3B3838" w:themeColor="background2" w:themeShade="40"/>
                <w:sz w:val="21"/>
                <w:szCs w:val="21"/>
                <w:lang w:eastAsia="zh-CN"/>
              </w:rPr>
              <w:t>南昌</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微软雅黑" w:hAnsi="微软雅黑" w:eastAsia="微软雅黑" w:cs="微软雅黑"/>
                <w:b/>
                <w:bCs/>
                <w:color w:val="3B3838" w:themeColor="background2" w:themeShade="40"/>
                <w:kern w:val="2"/>
                <w:sz w:val="21"/>
                <w:szCs w:val="21"/>
                <w:lang w:val="en-US" w:eastAsia="zh-CN" w:bidi="ar-SA"/>
              </w:rPr>
            </w:pPr>
            <w:r>
              <w:rPr>
                <w:rFonts w:hint="eastAsia" w:ascii="微软雅黑" w:hAnsi="微软雅黑" w:eastAsia="微软雅黑" w:cs="微软雅黑"/>
                <w:b/>
                <w:bCs/>
                <w:color w:val="3B3838" w:themeColor="background2" w:themeShade="40"/>
                <w:kern w:val="2"/>
                <w:sz w:val="21"/>
                <w:szCs w:val="21"/>
                <w:lang w:val="en-US" w:eastAsia="zh-CN" w:bidi="ar-SA"/>
              </w:rPr>
              <w:t>无</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微软雅黑" w:hAnsi="微软雅黑" w:eastAsia="微软雅黑" w:cs="微软雅黑"/>
                <w:b/>
                <w:bCs/>
                <w:color w:val="3B3838" w:themeColor="background2" w:themeShade="40"/>
                <w:kern w:val="2"/>
                <w:sz w:val="21"/>
                <w:szCs w:val="21"/>
                <w:lang w:val="en-US" w:eastAsia="zh-CN" w:bidi="ar-SA"/>
              </w:rPr>
            </w:pPr>
            <w:r>
              <w:rPr>
                <w:rFonts w:hint="eastAsia" w:ascii="微软雅黑" w:hAnsi="微软雅黑" w:eastAsia="微软雅黑" w:cs="微软雅黑"/>
                <w:b/>
                <w:bCs/>
                <w:color w:val="3B3838" w:themeColor="background2" w:themeShade="40"/>
                <w:kern w:val="2"/>
                <w:sz w:val="21"/>
                <w:szCs w:val="21"/>
                <w:lang w:val="en-US" w:eastAsia="zh-CN" w:bidi="ar-SA"/>
              </w:rPr>
              <w:t>南昌</w:t>
            </w:r>
          </w:p>
        </w:tc>
      </w:tr>
      <w:tr>
        <w:tblPrEx>
          <w:tblCellMar>
            <w:top w:w="0" w:type="dxa"/>
            <w:left w:w="108" w:type="dxa"/>
            <w:bottom w:w="0" w:type="dxa"/>
            <w:right w:w="108" w:type="dxa"/>
          </w:tblCellMar>
        </w:tblPrEx>
        <w:trPr>
          <w:trHeight w:val="70"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left"/>
              <w:textAlignment w:val="auto"/>
              <w:rPr>
                <w:rFonts w:hint="eastAsia" w:ascii="微软雅黑" w:hAnsi="微软雅黑" w:eastAsia="微软雅黑" w:cs="微软雅黑"/>
                <w:b w:val="0"/>
                <w:bCs w:val="0"/>
                <w:color w:val="3B3838" w:themeColor="background2" w:themeShade="40"/>
                <w:sz w:val="21"/>
                <w:szCs w:val="21"/>
                <w:lang w:val="en-US" w:eastAsia="zh-CN"/>
              </w:rPr>
            </w:pPr>
            <w:r>
              <w:rPr>
                <w:rFonts w:hint="eastAsia" w:ascii="微软雅黑" w:hAnsi="微软雅黑" w:eastAsia="微软雅黑" w:cs="微软雅黑"/>
                <w:b w:val="0"/>
                <w:bCs w:val="0"/>
                <w:color w:val="3B3838" w:themeColor="background2" w:themeShade="40"/>
                <w:sz w:val="21"/>
                <w:szCs w:val="21"/>
                <w:lang w:eastAsia="zh-CN"/>
              </w:rPr>
              <w:t>请各位贵宾于航班起飞前</w:t>
            </w:r>
            <w:r>
              <w:rPr>
                <w:rFonts w:hint="eastAsia" w:ascii="微软雅黑" w:hAnsi="微软雅黑" w:eastAsia="微软雅黑" w:cs="微软雅黑"/>
                <w:b w:val="0"/>
                <w:bCs w:val="0"/>
                <w:color w:val="3B3838" w:themeColor="background2" w:themeShade="40"/>
                <w:sz w:val="21"/>
                <w:szCs w:val="21"/>
                <w:lang w:val="en-US" w:eastAsia="zh-CN"/>
              </w:rPr>
              <w:t>2小时到南宁吴圩机场集合，</w:t>
            </w:r>
            <w:r>
              <w:rPr>
                <w:rFonts w:hint="eastAsia" w:ascii="微软雅黑" w:hAnsi="微软雅黑" w:eastAsia="微软雅黑" w:cs="微软雅黑"/>
                <w:b/>
                <w:bCs/>
                <w:color w:val="0000FF"/>
                <w:sz w:val="21"/>
                <w:szCs w:val="21"/>
                <w:lang w:val="en-US" w:eastAsia="zh-CN"/>
              </w:rPr>
              <w:t>乘坐飞机请务必带好有效身份证件办理登机手续，</w:t>
            </w:r>
            <w:r>
              <w:rPr>
                <w:rFonts w:hint="eastAsia" w:ascii="微软雅黑" w:hAnsi="微软雅黑" w:eastAsia="微软雅黑" w:cs="微软雅黑"/>
                <w:b w:val="0"/>
                <w:bCs w:val="0"/>
                <w:color w:val="3B3838" w:themeColor="background2" w:themeShade="40"/>
                <w:sz w:val="21"/>
                <w:szCs w:val="21"/>
                <w:lang w:val="en-US" w:eastAsia="zh-CN"/>
              </w:rPr>
              <w:t>乘坐</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left"/>
              <w:textAlignment w:val="auto"/>
              <w:rPr>
                <w:rFonts w:hint="default" w:ascii="微软雅黑" w:hAnsi="微软雅黑" w:eastAsia="微软雅黑" w:cs="微软雅黑"/>
                <w:kern w:val="20"/>
                <w:szCs w:val="21"/>
                <w:lang w:val="en-US" w:eastAsia="zh-CN"/>
              </w:rPr>
            </w:pPr>
            <w:r>
              <w:rPr>
                <w:rFonts w:hint="eastAsia" w:ascii="微软雅黑" w:hAnsi="微软雅黑" w:eastAsia="微软雅黑" w:cs="微软雅黑"/>
                <w:b/>
                <w:bCs/>
                <w:color w:val="auto"/>
                <w:sz w:val="21"/>
                <w:szCs w:val="21"/>
                <w:lang w:val="en-US" w:eastAsia="zh-CN"/>
              </w:rPr>
              <w:t>（07:20-09:05分ZH9393或08:50-10:40分CZ3305）</w:t>
            </w:r>
            <w:r>
              <w:rPr>
                <w:rFonts w:hint="eastAsia" w:ascii="微软雅黑" w:hAnsi="微软雅黑" w:eastAsia="微软雅黑" w:cs="微软雅黑"/>
                <w:b w:val="0"/>
                <w:bCs w:val="0"/>
                <w:color w:val="3B3838" w:themeColor="background2" w:themeShade="40"/>
                <w:sz w:val="21"/>
                <w:szCs w:val="21"/>
                <w:lang w:val="en-US" w:eastAsia="zh-CN"/>
              </w:rPr>
              <w:t>经济舱飞往江西英雄城—南昌；</w:t>
            </w:r>
            <w:r>
              <w:rPr>
                <w:rFonts w:hint="eastAsia" w:ascii="微软雅黑" w:hAnsi="微软雅黑" w:eastAsia="微软雅黑" w:cs="微软雅黑"/>
                <w:color w:val="000000"/>
                <w:kern w:val="0"/>
                <w:sz w:val="21"/>
                <w:szCs w:val="21"/>
                <w:lang w:val="en-US" w:eastAsia="zh-CN" w:bidi="ar"/>
              </w:rPr>
              <w:t>古称豫章、洪都，是江西省省会曾是中华民国军事 首都。初唐四杰王勃在《滕王阁序》中称其为“物华天宝、人杰地灵”之地。南昌是国家历史文化名城，1927 年南昌八一起义，在此 诞生了中国共产党第一支独立领导的人民军队，是著名的革命英雄城市，被誉为军旗升起的地方是中国唯一一个毗邻长江三角洲、珠江三角洲和海峡西岸经济区的省会中心城市</w:t>
            </w:r>
            <w:r>
              <w:rPr>
                <w:rFonts w:hint="eastAsia" w:ascii="微软雅黑" w:hAnsi="微软雅黑" w:eastAsia="微软雅黑" w:cs="微软雅黑"/>
                <w:color w:val="000000"/>
                <w:kern w:val="0"/>
                <w:sz w:val="18"/>
                <w:szCs w:val="18"/>
                <w:lang w:val="en-US" w:eastAsia="zh-CN" w:bidi="ar"/>
              </w:rPr>
              <w:t>。</w:t>
            </w:r>
            <w:r>
              <w:rPr>
                <w:rFonts w:hint="eastAsia" w:ascii="微软雅黑" w:hAnsi="微软雅黑" w:eastAsia="微软雅黑" w:cs="微软雅黑"/>
                <w:color w:val="000000"/>
                <w:kern w:val="0"/>
                <w:sz w:val="21"/>
                <w:szCs w:val="21"/>
                <w:lang w:val="en-US" w:eastAsia="zh-CN" w:bidi="ar"/>
              </w:rPr>
              <w:t>入住南昌酒店休息驱赶白天短暂的疲劳；</w:t>
            </w:r>
          </w:p>
        </w:tc>
      </w:tr>
      <w:tr>
        <w:tblPrEx>
          <w:tblCellMar>
            <w:top w:w="0" w:type="dxa"/>
            <w:left w:w="108" w:type="dxa"/>
            <w:bottom w:w="0" w:type="dxa"/>
            <w:right w:w="108" w:type="dxa"/>
          </w:tblCellMar>
        </w:tblPrEx>
        <w:trPr>
          <w:trHeight w:val="439"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2" w:right="0"/>
              <w:jc w:val="center"/>
              <w:textAlignment w:val="auto"/>
              <w:rPr>
                <w:rFonts w:hint="default" w:ascii="微软雅黑" w:hAnsi="微软雅黑" w:eastAsia="微软雅黑" w:cs="微软雅黑"/>
                <w:b/>
                <w:bCs/>
                <w:color w:val="3B3838" w:themeColor="background2" w:themeShade="40"/>
                <w:sz w:val="21"/>
                <w:szCs w:val="21"/>
                <w:lang w:val="en-US" w:eastAsia="zh-CN"/>
              </w:rPr>
            </w:pPr>
            <w:r>
              <w:rPr>
                <w:rFonts w:hint="eastAsia" w:ascii="微软雅黑" w:hAnsi="微软雅黑" w:eastAsia="微软雅黑" w:cs="微软雅黑"/>
                <w:b/>
                <w:bCs/>
                <w:color w:val="3B3838" w:themeColor="background2" w:themeShade="40"/>
                <w:sz w:val="21"/>
                <w:szCs w:val="21"/>
                <w:lang w:val="en-US" w:eastAsia="zh-CN"/>
              </w:rPr>
              <w:t>D2天</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lang w:eastAsia="zh-CN"/>
              </w:rPr>
              <w:t>南昌—庐山</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2" w:right="0"/>
              <w:jc w:val="center"/>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lang w:eastAsia="zh-CN"/>
              </w:rPr>
              <w:t>早</w:t>
            </w:r>
            <w:r>
              <w:rPr>
                <w:rFonts w:hint="eastAsia" w:ascii="微软雅黑" w:hAnsi="微软雅黑" w:eastAsia="微软雅黑" w:cs="微软雅黑"/>
                <w:b/>
                <w:bCs/>
                <w:color w:val="3B3838" w:themeColor="background2" w:themeShade="40"/>
                <w:sz w:val="21"/>
                <w:szCs w:val="21"/>
                <w:lang w:val="en-US" w:eastAsia="zh-CN"/>
              </w:rPr>
              <w:t>/</w:t>
            </w:r>
            <w:r>
              <w:rPr>
                <w:rFonts w:hint="eastAsia" w:ascii="微软雅黑" w:hAnsi="微软雅黑" w:eastAsia="微软雅黑" w:cs="微软雅黑"/>
                <w:b/>
                <w:bCs/>
                <w:color w:val="3B3838" w:themeColor="background2" w:themeShade="40"/>
                <w:sz w:val="21"/>
                <w:szCs w:val="21"/>
                <w:lang w:eastAsia="zh-CN"/>
              </w:rPr>
              <w:t>晚</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微软雅黑" w:hAnsi="微软雅黑" w:eastAsia="微软雅黑" w:cs="微软雅黑"/>
                <w:b/>
                <w:bCs/>
                <w:color w:val="3B3838" w:themeColor="background2" w:themeShade="40"/>
                <w:sz w:val="21"/>
                <w:szCs w:val="21"/>
                <w:highlight w:val="none"/>
                <w:lang w:eastAsia="zh-CN"/>
              </w:rPr>
            </w:pPr>
            <w:r>
              <w:rPr>
                <w:rFonts w:hint="eastAsia" w:ascii="微软雅黑" w:hAnsi="微软雅黑" w:eastAsia="微软雅黑" w:cs="微软雅黑"/>
                <w:b/>
                <w:bCs/>
                <w:color w:val="3B3838" w:themeColor="background2" w:themeShade="40"/>
                <w:sz w:val="21"/>
                <w:szCs w:val="21"/>
                <w:highlight w:val="none"/>
                <w:lang w:eastAsia="zh-CN"/>
              </w:rPr>
              <w:t>庐山</w:t>
            </w:r>
          </w:p>
        </w:tc>
      </w:tr>
      <w:tr>
        <w:tblPrEx>
          <w:tblCellMar>
            <w:top w:w="0" w:type="dxa"/>
            <w:left w:w="108" w:type="dxa"/>
            <w:bottom w:w="0" w:type="dxa"/>
            <w:right w:w="108" w:type="dxa"/>
          </w:tblCellMar>
        </w:tblPrEx>
        <w:trPr>
          <w:trHeight w:val="439"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945" w:right="0" w:hanging="945" w:hangingChars="450"/>
              <w:rPr>
                <w:rFonts w:hint="eastAsia" w:ascii="微软雅黑" w:hAnsi="微软雅黑" w:eastAsia="微软雅黑" w:cs="新宋体"/>
                <w:b w:val="0"/>
                <w:bCs w:val="0"/>
                <w:color w:val="3B3838" w:themeColor="background2" w:themeShade="40"/>
                <w:kern w:val="1"/>
                <w:szCs w:val="21"/>
                <w:lang w:val="en-US" w:eastAsia="zh-CN"/>
              </w:rPr>
            </w:pPr>
            <w:r>
              <w:rPr>
                <w:rFonts w:hint="eastAsia" w:ascii="微软雅黑" w:hAnsi="微软雅黑" w:eastAsia="微软雅黑" w:cs="微软雅黑"/>
                <w:bCs/>
                <w:color w:val="3B3838" w:themeColor="background2" w:themeShade="40"/>
                <w:szCs w:val="21"/>
              </w:rPr>
              <w:t>早餐后</w:t>
            </w:r>
            <w:r>
              <w:rPr>
                <w:rFonts w:hint="eastAsia" w:cs="微软雅黑"/>
                <w:bCs/>
                <w:color w:val="3B3838" w:themeColor="background2" w:themeShade="40"/>
                <w:szCs w:val="21"/>
                <w:lang w:eastAsia="zh-CN"/>
              </w:rPr>
              <w:t>乘车前往</w:t>
            </w:r>
            <w:r>
              <w:rPr>
                <w:rFonts w:hint="eastAsia" w:ascii="微软雅黑" w:hAnsi="微软雅黑" w:eastAsia="微软雅黑" w:cs="新宋体"/>
                <w:color w:val="3B3838" w:themeColor="background2" w:themeShade="40"/>
                <w:kern w:val="1"/>
                <w:szCs w:val="21"/>
              </w:rPr>
              <w:t>往</w:t>
            </w:r>
            <w:r>
              <w:rPr>
                <w:rFonts w:hint="eastAsia" w:ascii="微软雅黑" w:hAnsi="微软雅黑" w:eastAsia="微软雅黑" w:cs="新宋体"/>
                <w:b/>
                <w:bCs/>
                <w:color w:val="3B3838" w:themeColor="background2" w:themeShade="40"/>
                <w:kern w:val="1"/>
                <w:szCs w:val="21"/>
              </w:rPr>
              <w:t>世界自然景观地、世界地质公园、人文圣山</w:t>
            </w:r>
            <w:r>
              <w:rPr>
                <w:rFonts w:hint="eastAsia" w:ascii="微软雅黑" w:hAnsi="微软雅黑" w:eastAsia="微软雅黑" w:cs="新宋体"/>
                <w:b w:val="0"/>
                <w:bCs w:val="0"/>
                <w:color w:val="3B3838" w:themeColor="background2" w:themeShade="40"/>
                <w:kern w:val="1"/>
                <w:szCs w:val="21"/>
              </w:rPr>
              <w:t>——</w:t>
            </w:r>
            <w:r>
              <w:rPr>
                <w:rFonts w:hint="eastAsia" w:ascii="微软雅黑" w:hAnsi="微软雅黑" w:eastAsia="微软雅黑" w:cs="新宋体"/>
                <w:b/>
                <w:bCs/>
                <w:color w:val="auto"/>
                <w:kern w:val="1"/>
                <w:szCs w:val="21"/>
              </w:rPr>
              <w:t>【庐山</w:t>
            </w:r>
            <w:r>
              <w:rPr>
                <w:rFonts w:hint="eastAsia" w:ascii="微软雅黑" w:hAnsi="微软雅黑" w:eastAsia="微软雅黑" w:cs="新宋体"/>
                <w:b/>
                <w:bCs/>
                <w:color w:val="auto"/>
                <w:kern w:val="1"/>
                <w:szCs w:val="21"/>
                <w:lang w:eastAsia="zh-CN"/>
              </w:rPr>
              <w:t>，游览不少于</w:t>
            </w:r>
            <w:r>
              <w:rPr>
                <w:rFonts w:hint="eastAsia" w:ascii="微软雅黑" w:hAnsi="微软雅黑" w:eastAsia="微软雅黑" w:cs="新宋体"/>
                <w:b/>
                <w:bCs/>
                <w:color w:val="auto"/>
                <w:kern w:val="1"/>
                <w:szCs w:val="21"/>
                <w:lang w:val="en-US" w:eastAsia="zh-CN"/>
              </w:rPr>
              <w:t>3小时</w:t>
            </w:r>
            <w:r>
              <w:rPr>
                <w:rFonts w:hint="eastAsia" w:ascii="微软雅黑" w:hAnsi="微软雅黑" w:eastAsia="微软雅黑" w:cs="新宋体"/>
                <w:b/>
                <w:bCs/>
                <w:color w:val="auto"/>
                <w:kern w:val="1"/>
                <w:szCs w:val="21"/>
              </w:rPr>
              <w:t>】</w:t>
            </w:r>
            <w:r>
              <w:rPr>
                <w:rFonts w:hint="eastAsia" w:ascii="微软雅黑" w:hAnsi="微软雅黑" w:eastAsia="微软雅黑" w:cs="新宋体"/>
                <w:b w:val="0"/>
                <w:bCs w:val="0"/>
                <w:color w:val="3B3838" w:themeColor="background2" w:themeShade="40"/>
                <w:kern w:val="1"/>
                <w:szCs w:val="21"/>
                <w:lang w:eastAsia="zh-CN"/>
              </w:rPr>
              <w:t>（车程约</w:t>
            </w:r>
            <w:r>
              <w:rPr>
                <w:rFonts w:hint="eastAsia" w:ascii="微软雅黑" w:hAnsi="微软雅黑" w:eastAsia="微软雅黑" w:cs="新宋体"/>
                <w:b w:val="0"/>
                <w:bCs w:val="0"/>
                <w:color w:val="3B3838" w:themeColor="background2" w:themeShade="40"/>
                <w:kern w:val="1"/>
                <w:szCs w:val="21"/>
                <w:lang w:val="en-US" w:eastAsia="zh-CN"/>
              </w:rPr>
              <w:t>2小时，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945" w:right="0" w:hanging="945" w:hangingChars="450"/>
              <w:rPr>
                <w:rFonts w:hint="eastAsia" w:ascii="微软雅黑" w:hAnsi="微软雅黑" w:eastAsia="微软雅黑" w:cs="微软雅黑"/>
                <w:b w:val="0"/>
                <w:bCs w:val="0"/>
                <w:color w:val="auto"/>
                <w:kern w:val="1"/>
                <w:sz w:val="21"/>
                <w:szCs w:val="21"/>
              </w:rPr>
            </w:pPr>
            <w:r>
              <w:rPr>
                <w:rFonts w:hint="eastAsia" w:ascii="微软雅黑" w:hAnsi="微软雅黑" w:eastAsia="微软雅黑" w:cs="新宋体"/>
                <w:b w:val="0"/>
                <w:bCs w:val="0"/>
                <w:color w:val="FF0000"/>
                <w:kern w:val="1"/>
                <w:szCs w:val="21"/>
                <w:lang w:val="en-US" w:eastAsia="zh-CN"/>
              </w:rPr>
              <w:t>庐山景交免费赠送</w:t>
            </w:r>
            <w:r>
              <w:rPr>
                <w:rFonts w:hint="eastAsia" w:ascii="微软雅黑" w:hAnsi="微软雅黑" w:eastAsia="微软雅黑" w:cs="微软雅黑"/>
                <w:b w:val="0"/>
                <w:bCs w:val="0"/>
                <w:color w:val="FF0000"/>
                <w:szCs w:val="21"/>
                <w:lang w:eastAsia="zh-CN"/>
              </w:rPr>
              <w:t>；</w:t>
            </w:r>
            <w:r>
              <w:rPr>
                <w:rFonts w:hint="eastAsia" w:ascii="微软雅黑" w:hAnsi="微软雅黑" w:eastAsia="微软雅黑" w:cs="微软雅黑"/>
                <w:b w:val="0"/>
                <w:bCs w:val="0"/>
                <w:color w:val="FF0000"/>
                <w:szCs w:val="21"/>
              </w:rPr>
              <w:t>环山公路弯道多，如有晕车提前备好晕车药</w:t>
            </w:r>
            <w:r>
              <w:rPr>
                <w:rFonts w:hint="eastAsia" w:ascii="微软雅黑" w:hAnsi="微软雅黑" w:eastAsia="微软雅黑" w:cs="微软雅黑"/>
                <w:b w:val="0"/>
                <w:bCs w:val="0"/>
                <w:color w:val="FF0000"/>
                <w:szCs w:val="21"/>
                <w:lang w:eastAsia="zh-CN"/>
              </w:rPr>
              <w:t>。</w:t>
            </w:r>
            <w:r>
              <w:rPr>
                <w:rFonts w:hint="eastAsia" w:ascii="微软雅黑" w:hAnsi="微软雅黑" w:eastAsia="微软雅黑" w:cs="新宋体"/>
                <w:b w:val="0"/>
                <w:bCs w:val="0"/>
                <w:color w:val="3B3838" w:themeColor="background2" w:themeShade="40"/>
                <w:kern w:val="1"/>
                <w:szCs w:val="21"/>
                <w:lang w:eastAsia="zh-CN"/>
              </w:rPr>
              <w:t>）</w:t>
            </w:r>
            <w:r>
              <w:rPr>
                <w:rFonts w:hint="eastAsia" w:ascii="微软雅黑" w:hAnsi="微软雅黑" w:eastAsia="微软雅黑" w:cs="微软雅黑"/>
                <w:b w:val="0"/>
                <w:bCs w:val="0"/>
                <w:color w:val="3B3838" w:themeColor="background2" w:themeShade="40"/>
                <w:szCs w:val="21"/>
              </w:rPr>
              <w:t>，</w:t>
            </w:r>
            <w:r>
              <w:rPr>
                <w:rFonts w:hint="eastAsia" w:ascii="微软雅黑" w:hAnsi="微软雅黑" w:eastAsia="微软雅黑" w:cs="微软雅黑"/>
                <w:b w:val="0"/>
                <w:bCs w:val="0"/>
                <w:color w:val="3B3838" w:themeColor="background2" w:themeShade="40"/>
                <w:kern w:val="1"/>
                <w:sz w:val="21"/>
                <w:szCs w:val="21"/>
              </w:rPr>
              <w:t>游览白居易</w:t>
            </w:r>
            <w:r>
              <w:rPr>
                <w:rFonts w:hint="eastAsia" w:ascii="微软雅黑" w:hAnsi="微软雅黑" w:eastAsia="微软雅黑" w:cs="微软雅黑"/>
                <w:b w:val="0"/>
                <w:bCs w:val="0"/>
                <w:color w:val="auto"/>
                <w:kern w:val="1"/>
                <w:sz w:val="21"/>
                <w:szCs w:val="21"/>
              </w:rPr>
              <w:t>写下“人间四月芳菲尽，山寺桃花</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945" w:right="0" w:hanging="945" w:hangingChars="450"/>
              <w:rPr>
                <w:rFonts w:hint="eastAsia" w:ascii="微软雅黑" w:hAnsi="微软雅黑" w:eastAsia="微软雅黑" w:cs="微软雅黑"/>
                <w:b w:val="0"/>
                <w:bCs w:val="0"/>
                <w:color w:val="auto"/>
                <w:kern w:val="1"/>
                <w:sz w:val="21"/>
                <w:szCs w:val="21"/>
              </w:rPr>
            </w:pPr>
            <w:r>
              <w:rPr>
                <w:rFonts w:hint="eastAsia" w:ascii="微软雅黑" w:hAnsi="微软雅黑" w:eastAsia="微软雅黑" w:cs="微软雅黑"/>
                <w:b w:val="0"/>
                <w:bCs w:val="0"/>
                <w:color w:val="auto"/>
                <w:kern w:val="1"/>
                <w:sz w:val="21"/>
                <w:szCs w:val="21"/>
              </w:rPr>
              <w:t>始盛开”——</w:t>
            </w:r>
            <w:r>
              <w:rPr>
                <w:rFonts w:hint="eastAsia" w:ascii="微软雅黑" w:hAnsi="微软雅黑" w:eastAsia="微软雅黑" w:cs="微软雅黑"/>
                <w:b/>
                <w:bCs/>
                <w:color w:val="auto"/>
                <w:kern w:val="1"/>
                <w:sz w:val="21"/>
                <w:szCs w:val="21"/>
              </w:rPr>
              <w:t>【花径】、【如琴湖】</w:t>
            </w:r>
            <w:r>
              <w:rPr>
                <w:rFonts w:hint="eastAsia" w:ascii="微软雅黑" w:hAnsi="微软雅黑" w:eastAsia="微软雅黑" w:cs="微软雅黑"/>
                <w:b w:val="0"/>
                <w:bCs w:val="0"/>
                <w:color w:val="auto"/>
                <w:kern w:val="1"/>
                <w:sz w:val="21"/>
                <w:szCs w:val="21"/>
              </w:rPr>
              <w:t>朱元璋逃过劫难——</w:t>
            </w:r>
            <w:r>
              <w:rPr>
                <w:rFonts w:hint="eastAsia" w:ascii="微软雅黑" w:hAnsi="微软雅黑" w:eastAsia="微软雅黑" w:cs="微软雅黑"/>
                <w:b/>
                <w:bCs/>
                <w:color w:val="auto"/>
                <w:kern w:val="1"/>
                <w:sz w:val="21"/>
                <w:szCs w:val="21"/>
              </w:rPr>
              <w:t>【天桥】</w:t>
            </w:r>
            <w:r>
              <w:rPr>
                <w:rFonts w:hint="eastAsia" w:ascii="微软雅黑" w:hAnsi="微软雅黑" w:eastAsia="微软雅黑" w:cs="微软雅黑"/>
                <w:b w:val="0"/>
                <w:bCs w:val="0"/>
                <w:color w:val="auto"/>
                <w:kern w:val="1"/>
                <w:sz w:val="21"/>
                <w:szCs w:val="21"/>
              </w:rPr>
              <w:t>第四季冰川杰作——</w:t>
            </w:r>
            <w:r>
              <w:rPr>
                <w:rFonts w:hint="eastAsia" w:ascii="微软雅黑" w:hAnsi="微软雅黑" w:eastAsia="微软雅黑" w:cs="微软雅黑"/>
                <w:b/>
                <w:bCs/>
                <w:color w:val="auto"/>
                <w:kern w:val="1"/>
                <w:sz w:val="21"/>
                <w:szCs w:val="21"/>
              </w:rPr>
              <w:t>【锦绣谷】</w:t>
            </w:r>
            <w:r>
              <w:rPr>
                <w:rFonts w:hint="eastAsia" w:ascii="微软雅黑" w:hAnsi="微软雅黑" w:eastAsia="微软雅黑" w:cs="微软雅黑"/>
                <w:b w:val="0"/>
                <w:bCs w:val="0"/>
                <w:color w:val="auto"/>
                <w:kern w:val="1"/>
                <w:sz w:val="21"/>
                <w:szCs w:val="21"/>
              </w:rPr>
              <w:t>、无限风光在险峰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945" w:right="0" w:hanging="945" w:hangingChars="450"/>
              <w:rPr>
                <w:rFonts w:hint="eastAsia" w:ascii="微软雅黑" w:hAnsi="微软雅黑" w:eastAsia="微软雅黑" w:cs="微软雅黑"/>
                <w:b w:val="0"/>
                <w:bCs w:val="0"/>
                <w:color w:val="auto"/>
                <w:kern w:val="1"/>
                <w:sz w:val="21"/>
                <w:szCs w:val="21"/>
              </w:rPr>
            </w:pPr>
            <w:r>
              <w:rPr>
                <w:rFonts w:hint="eastAsia" w:ascii="微软雅黑" w:hAnsi="微软雅黑" w:eastAsia="微软雅黑" w:cs="微软雅黑"/>
                <w:b w:val="0"/>
                <w:bCs w:val="0"/>
                <w:color w:val="auto"/>
                <w:kern w:val="1"/>
                <w:sz w:val="21"/>
                <w:szCs w:val="21"/>
              </w:rPr>
              <w:t>——</w:t>
            </w:r>
            <w:r>
              <w:rPr>
                <w:rFonts w:hint="eastAsia" w:ascii="微软雅黑" w:hAnsi="微软雅黑" w:eastAsia="微软雅黑" w:cs="微软雅黑"/>
                <w:b/>
                <w:bCs/>
                <w:color w:val="auto"/>
                <w:kern w:val="1"/>
                <w:sz w:val="21"/>
                <w:szCs w:val="21"/>
              </w:rPr>
              <w:t>【险峰】</w:t>
            </w:r>
            <w:r>
              <w:rPr>
                <w:rFonts w:hint="eastAsia" w:ascii="微软雅黑" w:hAnsi="微软雅黑" w:eastAsia="微软雅黑" w:cs="微软雅黑"/>
                <w:b w:val="0"/>
                <w:bCs w:val="0"/>
                <w:color w:val="auto"/>
                <w:kern w:val="1"/>
                <w:sz w:val="21"/>
                <w:szCs w:val="21"/>
              </w:rPr>
              <w:t>、美国五星级上将和蒋介石谈判的——【谈判台】、吕洞宾修炼成仙、毛泽东题“天生一个仙人洞”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945" w:right="0" w:hanging="945" w:hangingChars="450"/>
              <w:rPr>
                <w:rFonts w:hint="eastAsia" w:ascii="微软雅黑" w:hAnsi="微软雅黑" w:eastAsia="微软雅黑" w:cs="微软雅黑"/>
                <w:b w:val="0"/>
                <w:bCs w:val="0"/>
                <w:color w:val="auto"/>
                <w:kern w:val="2"/>
                <w:sz w:val="21"/>
                <w:szCs w:val="21"/>
                <w:lang w:val="en-US" w:eastAsia="zh-CN"/>
              </w:rPr>
            </w:pPr>
            <w:r>
              <w:rPr>
                <w:rFonts w:hint="eastAsia" w:ascii="微软雅黑" w:hAnsi="微软雅黑" w:eastAsia="微软雅黑" w:cs="微软雅黑"/>
                <w:b w:val="0"/>
                <w:bCs w:val="0"/>
                <w:color w:val="auto"/>
                <w:kern w:val="1"/>
                <w:sz w:val="21"/>
                <w:szCs w:val="21"/>
              </w:rPr>
              <w:t>——</w:t>
            </w:r>
            <w:r>
              <w:rPr>
                <w:rFonts w:hint="eastAsia" w:ascii="微软雅黑" w:hAnsi="微软雅黑" w:eastAsia="微软雅黑" w:cs="微软雅黑"/>
                <w:b/>
                <w:bCs/>
                <w:color w:val="auto"/>
                <w:kern w:val="1"/>
                <w:sz w:val="21"/>
                <w:szCs w:val="21"/>
              </w:rPr>
              <w:t>【仙人洞】</w:t>
            </w:r>
            <w:r>
              <w:rPr>
                <w:rFonts w:hint="eastAsia" w:ascii="微软雅黑" w:hAnsi="微软雅黑" w:eastAsia="微软雅黑" w:cs="微软雅黑"/>
                <w:b w:val="0"/>
                <w:bCs w:val="0"/>
                <w:color w:val="auto"/>
                <w:kern w:val="1"/>
                <w:sz w:val="21"/>
                <w:szCs w:val="21"/>
              </w:rPr>
              <w:t>、朱元璋立碑写传的——</w:t>
            </w:r>
            <w:r>
              <w:rPr>
                <w:rFonts w:hint="eastAsia" w:ascii="微软雅黑" w:hAnsi="微软雅黑" w:eastAsia="微软雅黑" w:cs="微软雅黑"/>
                <w:b/>
                <w:bCs/>
                <w:color w:val="auto"/>
                <w:kern w:val="1"/>
                <w:sz w:val="21"/>
                <w:szCs w:val="21"/>
              </w:rPr>
              <w:t>【御碑亭】</w:t>
            </w:r>
            <w:r>
              <w:rPr>
                <w:rFonts w:hint="eastAsia" w:ascii="微软雅黑" w:hAnsi="微软雅黑" w:eastAsia="微软雅黑" w:cs="微软雅黑"/>
                <w:b w:val="0"/>
                <w:bCs w:val="0"/>
                <w:color w:val="auto"/>
                <w:kern w:val="1"/>
                <w:sz w:val="21"/>
                <w:szCs w:val="21"/>
              </w:rPr>
              <w:t>（游览</w:t>
            </w:r>
            <w:r>
              <w:rPr>
                <w:rFonts w:hint="eastAsia" w:ascii="微软雅黑" w:hAnsi="微软雅黑" w:eastAsia="微软雅黑" w:cs="微软雅黑"/>
                <w:b w:val="0"/>
                <w:bCs w:val="0"/>
                <w:color w:val="auto"/>
                <w:kern w:val="1"/>
                <w:sz w:val="21"/>
                <w:szCs w:val="21"/>
                <w:lang w:eastAsia="zh-CN"/>
              </w:rPr>
              <w:t>不少于</w:t>
            </w:r>
            <w:r>
              <w:rPr>
                <w:rFonts w:hint="eastAsia" w:ascii="微软雅黑" w:hAnsi="微软雅黑" w:eastAsia="微软雅黑" w:cs="微软雅黑"/>
                <w:b w:val="0"/>
                <w:bCs w:val="0"/>
                <w:color w:val="auto"/>
                <w:kern w:val="1"/>
                <w:sz w:val="21"/>
                <w:szCs w:val="21"/>
              </w:rPr>
              <w:t>1.5小时）</w:t>
            </w:r>
            <w:r>
              <w:rPr>
                <w:rFonts w:hint="eastAsia" w:ascii="微软雅黑" w:hAnsi="微软雅黑" w:eastAsia="微软雅黑" w:cs="微软雅黑"/>
                <w:b w:val="0"/>
                <w:bCs w:val="0"/>
                <w:color w:val="auto"/>
                <w:kern w:val="1"/>
                <w:sz w:val="21"/>
                <w:szCs w:val="21"/>
                <w:lang w:eastAsia="zh-CN"/>
              </w:rPr>
              <w:t>；</w:t>
            </w:r>
            <w:r>
              <w:rPr>
                <w:rFonts w:hint="eastAsia" w:ascii="微软雅黑" w:hAnsi="微软雅黑" w:eastAsia="微软雅黑" w:cs="微软雅黑"/>
                <w:b w:val="0"/>
                <w:bCs w:val="0"/>
                <w:color w:val="auto"/>
                <w:kern w:val="2"/>
                <w:sz w:val="21"/>
                <w:szCs w:val="21"/>
                <w:lang w:eastAsia="zh-CN"/>
              </w:rPr>
              <w:t>游览</w:t>
            </w:r>
            <w:r>
              <w:rPr>
                <w:rFonts w:hint="eastAsia" w:ascii="微软雅黑" w:hAnsi="微软雅黑" w:eastAsia="微软雅黑" w:cs="微软雅黑"/>
                <w:b w:val="0"/>
                <w:bCs w:val="0"/>
                <w:color w:val="auto"/>
                <w:kern w:val="2"/>
                <w:sz w:val="21"/>
                <w:szCs w:val="21"/>
                <w:lang w:val="en-US" w:eastAsia="zh-CN"/>
              </w:rPr>
              <w:t>参观</w:t>
            </w:r>
            <w:r>
              <w:rPr>
                <w:rFonts w:hint="eastAsia" w:ascii="微软雅黑" w:hAnsi="微软雅黑" w:eastAsia="微软雅黑" w:cs="微软雅黑"/>
                <w:b/>
                <w:bCs/>
                <w:color w:val="auto"/>
                <w:kern w:val="2"/>
                <w:sz w:val="21"/>
                <w:szCs w:val="21"/>
                <w:lang w:val="en-US" w:eastAsia="zh-CN" w:bidi="ar-SA"/>
              </w:rPr>
              <w:t>【庐山博物馆】</w:t>
            </w:r>
            <w:r>
              <w:rPr>
                <w:rFonts w:hint="eastAsia" w:ascii="微软雅黑" w:hAnsi="微软雅黑" w:eastAsia="微软雅黑" w:cs="微软雅黑"/>
                <w:b w:val="0"/>
                <w:bCs w:val="0"/>
                <w:color w:val="auto"/>
                <w:kern w:val="2"/>
                <w:sz w:val="21"/>
                <w:szCs w:val="21"/>
                <w:lang w:val="en-US" w:eastAsia="zh-CN"/>
              </w:rPr>
              <w:t>（不少于45</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945" w:right="0" w:hanging="945" w:hangingChars="450"/>
              <w:rPr>
                <w:rFonts w:hint="eastAsia" w:ascii="微软雅黑" w:hAnsi="微软雅黑" w:eastAsia="微软雅黑" w:cs="微软雅黑"/>
                <w:b w:val="0"/>
                <w:bCs w:val="0"/>
                <w:color w:val="auto"/>
                <w:kern w:val="2"/>
                <w:sz w:val="21"/>
                <w:szCs w:val="21"/>
                <w:lang w:val="en-US" w:eastAsia="zh-CN"/>
              </w:rPr>
            </w:pPr>
            <w:r>
              <w:rPr>
                <w:rFonts w:hint="eastAsia" w:ascii="微软雅黑" w:hAnsi="微软雅黑" w:eastAsia="微软雅黑" w:cs="微软雅黑"/>
                <w:b w:val="0"/>
                <w:bCs w:val="0"/>
                <w:color w:val="auto"/>
                <w:kern w:val="2"/>
                <w:sz w:val="21"/>
                <w:szCs w:val="21"/>
                <w:lang w:val="en-US" w:eastAsia="zh-CN"/>
              </w:rPr>
              <w:t>分钟）是毛主席59年庐山会议期间居住的地方位于芦林一号别墅，1985年起为庐山博物馆，庐山建筑代表作之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945" w:right="0" w:hanging="945" w:hangingChars="450"/>
              <w:rPr>
                <w:rStyle w:val="17"/>
                <w:rFonts w:hint="eastAsia" w:ascii="微软雅黑" w:hAnsi="微软雅黑" w:eastAsia="微软雅黑" w:cs="微软雅黑"/>
                <w:b w:val="0"/>
                <w:bCs w:val="0"/>
                <w:color w:val="0070C0"/>
                <w:szCs w:val="21"/>
                <w:lang w:eastAsia="zh-CN"/>
              </w:rPr>
            </w:pPr>
            <w:r>
              <w:rPr>
                <w:rFonts w:hint="eastAsia" w:ascii="微软雅黑" w:hAnsi="微软雅黑" w:eastAsia="微软雅黑" w:cs="微软雅黑"/>
                <w:b w:val="0"/>
                <w:bCs w:val="0"/>
                <w:color w:val="auto"/>
                <w:kern w:val="2"/>
                <w:sz w:val="21"/>
                <w:szCs w:val="21"/>
                <w:lang w:val="en-US" w:eastAsia="zh-CN"/>
              </w:rPr>
              <w:t>一;</w:t>
            </w:r>
            <w:r>
              <w:rPr>
                <w:rFonts w:hint="eastAsia" w:ascii="微软雅黑" w:hAnsi="微软雅黑" w:eastAsia="微软雅黑" w:cs="微软雅黑"/>
                <w:b w:val="0"/>
                <w:bCs w:val="0"/>
                <w:color w:val="auto"/>
                <w:kern w:val="0"/>
                <w:szCs w:val="21"/>
              </w:rPr>
              <w:t>参观全国唯一一栋两党最高领导人都居住过的别墅——</w:t>
            </w:r>
            <w:r>
              <w:rPr>
                <w:rFonts w:hint="eastAsia" w:ascii="微软雅黑" w:hAnsi="微软雅黑" w:eastAsia="微软雅黑" w:cs="微软雅黑"/>
                <w:b/>
                <w:bCs/>
                <w:color w:val="auto"/>
                <w:kern w:val="0"/>
                <w:szCs w:val="21"/>
              </w:rPr>
              <w:t>【美庐别墅】</w:t>
            </w:r>
            <w:r>
              <w:rPr>
                <w:rFonts w:hint="eastAsia" w:ascii="微软雅黑" w:hAnsi="微软雅黑" w:eastAsia="微软雅黑" w:cs="微软雅黑"/>
                <w:b w:val="0"/>
                <w:bCs/>
                <w:color w:val="2E75B6" w:themeColor="accent1" w:themeShade="BF"/>
                <w:kern w:val="0"/>
                <w:szCs w:val="21"/>
                <w:lang w:eastAsia="zh-CN"/>
              </w:rPr>
              <w:t>（</w:t>
            </w:r>
            <w:r>
              <w:rPr>
                <w:rFonts w:hint="eastAsia" w:ascii="微软雅黑" w:hAnsi="微软雅黑" w:eastAsia="微软雅黑" w:cs="微软雅黑"/>
                <w:b w:val="0"/>
                <w:bCs w:val="0"/>
                <w:color w:val="0070C0"/>
                <w:kern w:val="0"/>
                <w:szCs w:val="21"/>
              </w:rPr>
              <w:t>遇政策性闭馆则外观，</w:t>
            </w:r>
            <w:r>
              <w:rPr>
                <w:rStyle w:val="17"/>
                <w:rFonts w:hint="eastAsia" w:ascii="微软雅黑" w:hAnsi="微软雅黑" w:eastAsia="微软雅黑" w:cs="微软雅黑"/>
                <w:b w:val="0"/>
                <w:bCs w:val="0"/>
                <w:color w:val="0070C0"/>
                <w:szCs w:val="21"/>
              </w:rPr>
              <w:t>周三闭馆，</w:t>
            </w:r>
            <w:r>
              <w:rPr>
                <w:rStyle w:val="17"/>
                <w:rFonts w:hint="eastAsia" w:ascii="微软雅黑" w:hAnsi="微软雅黑" w:eastAsia="微软雅黑" w:cs="微软雅黑"/>
                <w:b w:val="0"/>
                <w:bCs w:val="0"/>
                <w:color w:val="0070C0"/>
                <w:szCs w:val="21"/>
                <w:lang w:eastAsia="zh-CN"/>
              </w:rPr>
              <w:t>不少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945" w:right="0" w:hanging="990" w:hangingChars="450"/>
              <w:rPr>
                <w:rFonts w:hint="eastAsia" w:ascii="微软雅黑" w:hAnsi="微软雅黑" w:eastAsia="微软雅黑" w:cs="微软雅黑"/>
                <w:color w:val="3B3838" w:themeColor="background2" w:themeShade="40"/>
                <w:szCs w:val="21"/>
              </w:rPr>
            </w:pPr>
            <w:r>
              <w:rPr>
                <w:rStyle w:val="17"/>
                <w:rFonts w:hint="eastAsia" w:ascii="微软雅黑" w:hAnsi="微软雅黑" w:eastAsia="微软雅黑" w:cs="微软雅黑"/>
                <w:b w:val="0"/>
                <w:bCs w:val="0"/>
                <w:color w:val="0070C0"/>
                <w:szCs w:val="21"/>
                <w:lang w:eastAsia="zh-CN"/>
              </w:rPr>
              <w:t>于</w:t>
            </w:r>
            <w:r>
              <w:rPr>
                <w:rFonts w:hint="eastAsia" w:ascii="微软雅黑" w:hAnsi="微软雅黑" w:eastAsia="微软雅黑" w:cs="微软雅黑"/>
                <w:b w:val="0"/>
                <w:bCs w:val="0"/>
                <w:color w:val="0070C0"/>
                <w:kern w:val="0"/>
                <w:szCs w:val="21"/>
                <w:lang w:val="en-US" w:eastAsia="zh-CN"/>
              </w:rPr>
              <w:t>4</w:t>
            </w:r>
            <w:r>
              <w:rPr>
                <w:rFonts w:hint="eastAsia" w:ascii="微软雅黑" w:hAnsi="微软雅黑" w:eastAsia="微软雅黑" w:cs="微软雅黑"/>
                <w:b w:val="0"/>
                <w:bCs w:val="0"/>
                <w:color w:val="0070C0"/>
                <w:kern w:val="0"/>
                <w:szCs w:val="21"/>
              </w:rPr>
              <w:t>0分钟）</w:t>
            </w:r>
            <w:r>
              <w:rPr>
                <w:rFonts w:hint="eastAsia" w:ascii="微软雅黑" w:hAnsi="微软雅黑" w:eastAsia="微软雅黑" w:cs="微软雅黑"/>
                <w:b w:val="0"/>
                <w:bCs w:val="0"/>
                <w:color w:val="7F7F7F" w:themeColor="background1" w:themeShade="80"/>
                <w:kern w:val="0"/>
                <w:szCs w:val="21"/>
                <w:lang w:eastAsia="zh-CN"/>
              </w:rPr>
              <w:t>。</w:t>
            </w:r>
            <w:r>
              <w:rPr>
                <w:rFonts w:hint="eastAsia" w:ascii="微软雅黑" w:hAnsi="微软雅黑" w:eastAsia="微软雅黑" w:cs="微软雅黑"/>
                <w:bCs/>
                <w:color w:val="3B3838" w:themeColor="background2" w:themeShade="40"/>
                <w:szCs w:val="21"/>
              </w:rPr>
              <w:t>参观</w:t>
            </w:r>
            <w:r>
              <w:rPr>
                <w:rFonts w:hint="eastAsia" w:ascii="微软雅黑" w:hAnsi="微软雅黑" w:eastAsia="微软雅黑" w:cs="微软雅黑"/>
                <w:b/>
                <w:bCs w:val="0"/>
                <w:color w:val="auto"/>
                <w:szCs w:val="21"/>
              </w:rPr>
              <w:t>【</w:t>
            </w:r>
            <w:r>
              <w:rPr>
                <w:rFonts w:hint="eastAsia" w:ascii="微软雅黑" w:hAnsi="微软雅黑" w:eastAsia="微软雅黑" w:cs="微软雅黑"/>
                <w:b/>
                <w:bCs w:val="0"/>
                <w:color w:val="auto"/>
                <w:szCs w:val="21"/>
                <w:lang w:eastAsia="zh-CN"/>
              </w:rPr>
              <w:t>会议旧址</w:t>
            </w:r>
            <w:r>
              <w:rPr>
                <w:rFonts w:hint="eastAsia" w:ascii="微软雅黑" w:hAnsi="微软雅黑" w:eastAsia="微软雅黑" w:cs="微软雅黑"/>
                <w:b/>
                <w:bCs w:val="0"/>
                <w:color w:val="auto"/>
                <w:szCs w:val="21"/>
              </w:rPr>
              <w:t>】</w:t>
            </w:r>
            <w:r>
              <w:rPr>
                <w:rFonts w:hint="eastAsia" w:ascii="微软雅黑" w:hAnsi="微软雅黑" w:eastAsia="微软雅黑" w:cs="微软雅黑"/>
                <w:bCs/>
                <w:color w:val="3B3838" w:themeColor="background2" w:themeShade="40"/>
                <w:szCs w:val="21"/>
              </w:rPr>
              <w:t>（</w:t>
            </w:r>
            <w:r>
              <w:rPr>
                <w:rFonts w:hint="eastAsia" w:ascii="微软雅黑" w:hAnsi="微软雅黑" w:eastAsia="微软雅黑" w:cs="微软雅黑"/>
                <w:bCs/>
                <w:color w:val="3B3838" w:themeColor="background2" w:themeShade="40"/>
                <w:szCs w:val="21"/>
                <w:lang w:eastAsia="zh-CN"/>
              </w:rPr>
              <w:t>不少于</w:t>
            </w:r>
            <w:r>
              <w:rPr>
                <w:rFonts w:hint="eastAsia" w:ascii="微软雅黑" w:hAnsi="微软雅黑" w:eastAsia="微软雅黑" w:cs="微软雅黑"/>
                <w:bCs/>
                <w:color w:val="3B3838" w:themeColor="background2" w:themeShade="40"/>
                <w:szCs w:val="21"/>
              </w:rPr>
              <w:t>30分钟）</w:t>
            </w:r>
            <w:r>
              <w:rPr>
                <w:rFonts w:hint="eastAsia" w:ascii="微软雅黑" w:hAnsi="微软雅黑" w:eastAsia="微软雅黑" w:cs="微软雅黑"/>
                <w:color w:val="3B3838" w:themeColor="background2" w:themeShade="40"/>
                <w:szCs w:val="21"/>
              </w:rPr>
              <w:t>原是蒋介石在庐山创办军官训练团的三大建筑之一，于1937</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945" w:right="0" w:hanging="945" w:hangingChars="450"/>
              <w:rPr>
                <w:rFonts w:hint="eastAsia" w:ascii="微软雅黑" w:hAnsi="微软雅黑" w:eastAsia="微软雅黑" w:cs="微软雅黑"/>
                <w:color w:val="0070C0"/>
                <w:szCs w:val="21"/>
              </w:rPr>
            </w:pPr>
            <w:r>
              <w:rPr>
                <w:rFonts w:hint="eastAsia" w:ascii="微软雅黑" w:hAnsi="微软雅黑" w:eastAsia="微软雅黑" w:cs="微软雅黑"/>
                <w:color w:val="3B3838" w:themeColor="background2" w:themeShade="40"/>
                <w:szCs w:val="21"/>
              </w:rPr>
              <w:t>年落成。1959年中国共产党八届八中全会，1961年中央工作会议和1970年九届二中全会均在此召开</w:t>
            </w:r>
            <w:r>
              <w:rPr>
                <w:rFonts w:hint="eastAsia" w:ascii="微软雅黑" w:hAnsi="微软雅黑" w:eastAsia="微软雅黑" w:cs="微软雅黑"/>
                <w:color w:val="0070C0"/>
                <w:szCs w:val="21"/>
              </w:rPr>
              <w:t>（每月第一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945" w:right="0" w:hanging="945" w:hangingChars="450"/>
              <w:rPr>
                <w:rFonts w:hint="eastAsia" w:ascii="微软雅黑" w:hAnsi="微软雅黑" w:eastAsia="微软雅黑" w:cs="微软雅黑"/>
                <w:b w:val="0"/>
                <w:bCs w:val="0"/>
                <w:i w:val="0"/>
                <w:color w:val="3B3838" w:themeColor="background2" w:themeShade="40"/>
                <w:kern w:val="0"/>
                <w:sz w:val="21"/>
                <w:szCs w:val="21"/>
                <w:u w:val="none"/>
                <w:lang w:val="en-US" w:eastAsia="zh-CN" w:bidi="ar"/>
              </w:rPr>
            </w:pPr>
            <w:r>
              <w:rPr>
                <w:rFonts w:hint="eastAsia" w:ascii="微软雅黑" w:hAnsi="微软雅黑" w:eastAsia="微软雅黑" w:cs="微软雅黑"/>
                <w:color w:val="0070C0"/>
                <w:szCs w:val="21"/>
              </w:rPr>
              <w:t>周、第三周的星期二闭馆</w:t>
            </w:r>
            <w:r>
              <w:rPr>
                <w:rFonts w:hint="eastAsia" w:ascii="微软雅黑" w:hAnsi="微软雅黑" w:eastAsia="微软雅黑" w:cs="微软雅黑"/>
                <w:color w:val="0070C0"/>
                <w:szCs w:val="21"/>
                <w:lang w:eastAsia="zh-CN"/>
              </w:rPr>
              <w:t>）</w:t>
            </w:r>
            <w:r>
              <w:rPr>
                <w:rFonts w:hint="eastAsia" w:ascii="微软雅黑" w:hAnsi="微软雅黑" w:eastAsia="微软雅黑" w:cs="微软雅黑"/>
                <w:b w:val="0"/>
                <w:bCs w:val="0"/>
                <w:color w:val="3B3838" w:themeColor="background2" w:themeShade="40"/>
                <w:szCs w:val="21"/>
              </w:rPr>
              <w:t>，毛泽东同志主持了这三次重要会议。</w:t>
            </w:r>
            <w:r>
              <w:rPr>
                <w:rFonts w:hint="eastAsia" w:ascii="微软雅黑" w:hAnsi="微软雅黑" w:eastAsia="微软雅黑" w:cs="微软雅黑"/>
                <w:b w:val="0"/>
                <w:bCs w:val="0"/>
                <w:i w:val="0"/>
                <w:color w:val="3B3838" w:themeColor="background2" w:themeShade="40"/>
                <w:kern w:val="0"/>
                <w:sz w:val="21"/>
                <w:szCs w:val="21"/>
                <w:u w:val="none"/>
                <w:lang w:val="en-US" w:eastAsia="zh-CN" w:bidi="ar"/>
              </w:rPr>
              <w:t>晚上可自由逛云中山城——牯岭街；后入住庐山</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945" w:right="0" w:hanging="945" w:hangingChars="450"/>
              <w:rPr>
                <w:rFonts w:hint="eastAsia" w:ascii="微软雅黑" w:hAnsi="微软雅黑" w:eastAsia="微软雅黑" w:cs="微软雅黑"/>
                <w:b/>
                <w:bCs/>
                <w:sz w:val="21"/>
                <w:szCs w:val="21"/>
                <w:highlight w:val="yellow"/>
              </w:rPr>
            </w:pPr>
            <w:r>
              <w:rPr>
                <w:rFonts w:hint="eastAsia" w:ascii="微软雅黑" w:hAnsi="微软雅黑" w:eastAsia="微软雅黑" w:cs="微软雅黑"/>
                <w:b w:val="0"/>
                <w:bCs w:val="0"/>
                <w:i w:val="0"/>
                <w:color w:val="3B3838" w:themeColor="background2" w:themeShade="40"/>
                <w:kern w:val="0"/>
                <w:sz w:val="21"/>
                <w:szCs w:val="21"/>
                <w:u w:val="none"/>
                <w:lang w:val="en-US" w:eastAsia="zh-CN" w:bidi="ar"/>
              </w:rPr>
              <w:t>酒店；</w:t>
            </w:r>
          </w:p>
        </w:tc>
      </w:tr>
      <w:tr>
        <w:tblPrEx>
          <w:tblCellMar>
            <w:top w:w="0" w:type="dxa"/>
            <w:left w:w="108" w:type="dxa"/>
            <w:bottom w:w="0" w:type="dxa"/>
            <w:right w:w="108" w:type="dxa"/>
          </w:tblCellMar>
        </w:tblPrEx>
        <w:trPr>
          <w:trHeight w:val="439"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2" w:right="0"/>
              <w:jc w:val="center"/>
              <w:textAlignment w:val="auto"/>
              <w:rPr>
                <w:rFonts w:hint="default" w:ascii="微软雅黑" w:hAnsi="微软雅黑" w:eastAsia="微软雅黑" w:cs="微软雅黑"/>
                <w:b/>
                <w:bCs/>
                <w:color w:val="3B3838" w:themeColor="background2" w:themeShade="40"/>
                <w:sz w:val="21"/>
                <w:szCs w:val="21"/>
                <w:lang w:val="en-US" w:eastAsia="zh-CN"/>
              </w:rPr>
            </w:pPr>
            <w:r>
              <w:rPr>
                <w:rFonts w:hint="eastAsia" w:ascii="微软雅黑" w:hAnsi="微软雅黑" w:eastAsia="微软雅黑" w:cs="微软雅黑"/>
                <w:b/>
                <w:bCs/>
                <w:color w:val="3B3838" w:themeColor="background2" w:themeShade="40"/>
                <w:sz w:val="21"/>
                <w:szCs w:val="21"/>
                <w:lang w:val="en-US" w:eastAsia="zh-CN"/>
              </w:rPr>
              <w:t>D3天</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2" w:right="0"/>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lang w:eastAsia="zh-CN"/>
              </w:rPr>
              <w:t>庐山</w:t>
            </w:r>
            <w:r>
              <w:rPr>
                <w:rFonts w:hint="eastAsia" w:ascii="微软雅黑" w:hAnsi="微软雅黑" w:eastAsia="微软雅黑" w:cs="微软雅黑"/>
                <w:b/>
                <w:bCs/>
                <w:color w:val="3B3838" w:themeColor="background2" w:themeShade="40"/>
                <w:sz w:val="21"/>
                <w:szCs w:val="21"/>
                <w:lang w:val="en-US" w:eastAsia="zh-CN"/>
              </w:rPr>
              <w:t>-鄱阳湖</w:t>
            </w:r>
            <w:r>
              <w:rPr>
                <w:rFonts w:hint="eastAsia" w:ascii="微软雅黑" w:hAnsi="微软雅黑" w:eastAsia="微软雅黑" w:cs="微软雅黑"/>
                <w:b/>
                <w:bCs/>
                <w:color w:val="3B3838" w:themeColor="background2" w:themeShade="40"/>
                <w:sz w:val="21"/>
                <w:szCs w:val="21"/>
                <w:lang w:eastAsia="zh-CN"/>
              </w:rPr>
              <w:t>—景德镇—婺源</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2" w:right="0"/>
              <w:jc w:val="center"/>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rPr>
              <w:t>早</w:t>
            </w:r>
            <w:r>
              <w:rPr>
                <w:rFonts w:hint="eastAsia" w:ascii="微软雅黑" w:hAnsi="微软雅黑" w:eastAsia="微软雅黑" w:cs="微软雅黑"/>
                <w:b/>
                <w:bCs/>
                <w:color w:val="3B3838" w:themeColor="background2" w:themeShade="40"/>
                <w:sz w:val="21"/>
                <w:szCs w:val="21"/>
                <w:lang w:val="en-US" w:eastAsia="zh-CN"/>
              </w:rPr>
              <w:t>/</w:t>
            </w:r>
            <w:r>
              <w:rPr>
                <w:rFonts w:hint="eastAsia" w:ascii="微软雅黑" w:hAnsi="微软雅黑" w:eastAsia="微软雅黑" w:cs="微软雅黑"/>
                <w:b/>
                <w:bCs/>
                <w:color w:val="3B3838" w:themeColor="background2" w:themeShade="40"/>
                <w:sz w:val="21"/>
                <w:szCs w:val="21"/>
                <w:lang w:eastAsia="zh-CN"/>
              </w:rPr>
              <w:t>晚</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2" w:right="0" w:firstLine="315" w:firstLineChars="150"/>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lang w:eastAsia="zh-CN"/>
              </w:rPr>
              <w:t>婺源</w:t>
            </w:r>
          </w:p>
        </w:tc>
      </w:tr>
      <w:tr>
        <w:tblPrEx>
          <w:tblCellMar>
            <w:top w:w="0" w:type="dxa"/>
            <w:left w:w="108" w:type="dxa"/>
            <w:bottom w:w="0" w:type="dxa"/>
            <w:right w:w="108" w:type="dxa"/>
          </w:tblCellMar>
        </w:tblPrEx>
        <w:trPr>
          <w:trHeight w:val="2131"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kern w:val="2"/>
                <w:sz w:val="21"/>
                <w:szCs w:val="21"/>
                <w:shd w:val="clear" w:fill="FFFFFF"/>
                <w:lang w:val="en-US" w:eastAsia="zh-CN" w:bidi="ar"/>
              </w:rPr>
            </w:pPr>
            <w:r>
              <w:rPr>
                <w:rFonts w:hint="eastAsia" w:ascii="微软雅黑" w:hAnsi="微软雅黑" w:eastAsia="微软雅黑" w:cs="微软雅黑"/>
                <w:color w:val="3B3838" w:themeColor="background2" w:themeShade="40"/>
                <w:sz w:val="21"/>
                <w:szCs w:val="21"/>
              </w:rPr>
              <w:t>早餐后</w:t>
            </w:r>
            <w:r>
              <w:rPr>
                <w:rFonts w:hint="eastAsia" w:ascii="微软雅黑" w:hAnsi="微软雅黑" w:eastAsia="微软雅黑" w:cs="微软雅黑"/>
                <w:color w:val="3B3838" w:themeColor="background2" w:themeShade="40"/>
                <w:sz w:val="21"/>
                <w:szCs w:val="21"/>
                <w:lang w:eastAsia="zh-CN"/>
              </w:rPr>
              <w:t>乘车下山前往</w:t>
            </w:r>
            <w:r>
              <w:rPr>
                <w:rFonts w:hint="eastAsia" w:ascii="微软雅黑" w:hAnsi="微软雅黑" w:eastAsia="微软雅黑" w:cs="微软雅黑"/>
                <w:b/>
                <w:bCs/>
                <w:color w:val="3B3838" w:themeColor="background2" w:themeShade="40"/>
                <w:sz w:val="21"/>
                <w:szCs w:val="21"/>
                <w:lang w:eastAsia="zh-CN"/>
              </w:rPr>
              <w:t>世界瓷都——景德镇</w:t>
            </w:r>
            <w:r>
              <w:rPr>
                <w:rFonts w:hint="eastAsia" w:ascii="微软雅黑" w:hAnsi="微软雅黑" w:eastAsia="微软雅黑" w:cs="微软雅黑"/>
                <w:color w:val="3B3838" w:themeColor="background2" w:themeShade="40"/>
                <w:sz w:val="21"/>
                <w:szCs w:val="21"/>
                <w:lang w:eastAsia="zh-CN"/>
              </w:rPr>
              <w:t>（车程不少于</w:t>
            </w:r>
            <w:r>
              <w:rPr>
                <w:rFonts w:hint="eastAsia" w:ascii="微软雅黑" w:hAnsi="微软雅黑" w:eastAsia="微软雅黑" w:cs="微软雅黑"/>
                <w:color w:val="3B3838" w:themeColor="background2" w:themeShade="40"/>
                <w:sz w:val="21"/>
                <w:szCs w:val="21"/>
                <w:lang w:val="en-US" w:eastAsia="zh-CN"/>
              </w:rPr>
              <w:t>2.5小时</w:t>
            </w:r>
            <w:r>
              <w:rPr>
                <w:rFonts w:hint="eastAsia" w:ascii="微软雅黑" w:hAnsi="微软雅黑" w:eastAsia="微软雅黑" w:cs="微软雅黑"/>
                <w:color w:val="3B3838" w:themeColor="background2" w:themeShade="40"/>
                <w:sz w:val="21"/>
                <w:szCs w:val="21"/>
                <w:lang w:eastAsia="zh-CN"/>
              </w:rPr>
              <w:t>），游览不少于</w:t>
            </w:r>
            <w:r>
              <w:rPr>
                <w:rFonts w:hint="eastAsia" w:ascii="微软雅黑" w:hAnsi="微软雅黑" w:eastAsia="微软雅黑" w:cs="微软雅黑"/>
                <w:color w:val="3B3838" w:themeColor="background2" w:themeShade="40"/>
                <w:sz w:val="21"/>
                <w:szCs w:val="21"/>
                <w:lang w:val="en-US" w:eastAsia="zh-CN"/>
              </w:rPr>
              <w:t>1小时</w:t>
            </w:r>
            <w:r>
              <w:rPr>
                <w:rFonts w:hint="eastAsia" w:ascii="微软雅黑" w:hAnsi="微软雅黑" w:eastAsia="微软雅黑" w:cs="微软雅黑"/>
                <w:color w:val="3B3838" w:themeColor="background2" w:themeShade="40"/>
                <w:sz w:val="21"/>
                <w:szCs w:val="21"/>
                <w:lang w:eastAsia="zh-CN"/>
              </w:rPr>
              <w:t>，途中</w:t>
            </w:r>
            <w:r>
              <w:rPr>
                <w:rFonts w:hint="eastAsia" w:ascii="微软雅黑" w:hAnsi="微软雅黑" w:eastAsia="微软雅黑" w:cs="微软雅黑"/>
                <w:kern w:val="2"/>
                <w:sz w:val="21"/>
                <w:szCs w:val="21"/>
                <w:shd w:val="clear" w:fill="FFFFFF"/>
                <w:lang w:val="en-US" w:eastAsia="zh-CN" w:bidi="ar"/>
              </w:rPr>
              <w:t>游览中国第一淡水湖、</w:t>
            </w:r>
          </w:p>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kern w:val="2"/>
                <w:sz w:val="21"/>
                <w:szCs w:val="21"/>
                <w:shd w:val="clear" w:fill="FFFFFF"/>
                <w:lang w:val="en-US" w:eastAsia="zh-CN" w:bidi="ar"/>
              </w:rPr>
            </w:pPr>
            <w:r>
              <w:rPr>
                <w:rFonts w:hint="eastAsia" w:ascii="微软雅黑" w:hAnsi="微软雅黑" w:eastAsia="微软雅黑" w:cs="微软雅黑"/>
                <w:kern w:val="2"/>
                <w:sz w:val="21"/>
                <w:szCs w:val="21"/>
                <w:shd w:val="clear" w:fill="FFFFFF"/>
                <w:lang w:val="en-US" w:eastAsia="zh-CN" w:bidi="ar"/>
              </w:rPr>
              <w:t>游文豪苏东坡笔下的《石钟山记》—</w:t>
            </w:r>
            <w:r>
              <w:rPr>
                <w:rFonts w:hint="eastAsia" w:ascii="微软雅黑" w:hAnsi="微软雅黑" w:eastAsia="微软雅黑" w:cs="微软雅黑"/>
                <w:b/>
                <w:bCs/>
                <w:kern w:val="2"/>
                <w:sz w:val="21"/>
                <w:szCs w:val="21"/>
                <w:shd w:val="clear" w:fill="FFFFFF"/>
                <w:lang w:val="en-US" w:eastAsia="zh-CN" w:bidi="ar"/>
              </w:rPr>
              <w:t>【</w:t>
            </w:r>
            <w:r>
              <w:rPr>
                <w:rFonts w:hint="eastAsia" w:ascii="微软雅黑" w:hAnsi="微软雅黑" w:eastAsia="微软雅黑" w:cs="微软雅黑"/>
                <w:b/>
                <w:bCs/>
                <w:color w:val="auto"/>
                <w:kern w:val="2"/>
                <w:sz w:val="21"/>
                <w:szCs w:val="21"/>
                <w:shd w:val="clear" w:fill="FFFFFF"/>
                <w:lang w:val="en-US" w:eastAsia="zh-CN" w:bidi="ar"/>
              </w:rPr>
              <w:t>鄱阳湖石钟山】</w:t>
            </w:r>
            <w:r>
              <w:rPr>
                <w:rFonts w:hint="eastAsia" w:ascii="微软雅黑" w:hAnsi="微软雅黑" w:eastAsia="微软雅黑" w:cs="微软雅黑"/>
                <w:color w:val="auto"/>
                <w:kern w:val="2"/>
                <w:sz w:val="21"/>
                <w:szCs w:val="21"/>
                <w:shd w:val="clear" w:fill="FFFFFF"/>
                <w:lang w:val="en-US" w:eastAsia="zh-CN" w:bidi="ar"/>
              </w:rPr>
              <w:t>（游览不少于2小时，</w:t>
            </w:r>
            <w:r>
              <w:rPr>
                <w:rFonts w:hint="eastAsia" w:ascii="微软雅黑" w:hAnsi="微软雅黑" w:eastAsia="微软雅黑" w:cs="微软雅黑"/>
                <w:kern w:val="2"/>
                <w:sz w:val="21"/>
                <w:szCs w:val="21"/>
                <w:shd w:val="clear" w:fill="FFFFFF"/>
                <w:lang w:val="en-US" w:eastAsia="zh-CN" w:bidi="ar"/>
              </w:rPr>
              <w:t>，石钟山地势险要，陡峭峥嵘，因控</w:t>
            </w:r>
          </w:p>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kern w:val="2"/>
                <w:sz w:val="21"/>
                <w:szCs w:val="21"/>
                <w:shd w:val="clear" w:fill="FFFFFF"/>
                <w:lang w:val="en-US" w:eastAsia="zh-CN" w:bidi="ar"/>
              </w:rPr>
            </w:pPr>
            <w:r>
              <w:rPr>
                <w:rFonts w:hint="eastAsia" w:ascii="微软雅黑" w:hAnsi="微软雅黑" w:eastAsia="微软雅黑" w:cs="微软雅黑"/>
                <w:kern w:val="2"/>
                <w:sz w:val="21"/>
                <w:szCs w:val="21"/>
                <w:shd w:val="clear" w:fill="FFFFFF"/>
                <w:lang w:val="en-US" w:eastAsia="zh-CN" w:bidi="ar"/>
              </w:rPr>
              <w:t>扼长江及鄱阳湖，居高 临下，进可攻，退可守，号称“江湖锁钥”，自古即为军事要塞，成为兵家必争之地。登临</w:t>
            </w:r>
          </w:p>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kern w:val="2"/>
                <w:sz w:val="21"/>
                <w:szCs w:val="21"/>
                <w:shd w:val="clear" w:fill="FFFFFF"/>
                <w:lang w:val="en-US" w:eastAsia="zh-CN" w:bidi="ar"/>
              </w:rPr>
            </w:pPr>
            <w:r>
              <w:rPr>
                <w:rFonts w:hint="eastAsia" w:ascii="微软雅黑" w:hAnsi="微软雅黑" w:eastAsia="微软雅黑" w:cs="微软雅黑"/>
                <w:kern w:val="2"/>
                <w:sz w:val="21"/>
                <w:szCs w:val="21"/>
                <w:shd w:val="clear" w:fill="FFFFFF"/>
                <w:lang w:val="en-US" w:eastAsia="zh-CN" w:bidi="ar"/>
              </w:rPr>
              <w:t>山上，既可远眺庐山烟云；又可近睹江湖清浊，乘坐游船近距离感受母亲河长江的伟大胸怀和鄱阳的湖烟波浩渺，</w:t>
            </w:r>
          </w:p>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kern w:val="2"/>
                <w:sz w:val="21"/>
                <w:szCs w:val="21"/>
                <w:shd w:val="clear" w:fill="FFFFFF"/>
                <w:lang w:val="en-US" w:eastAsia="zh-CN" w:bidi="ar"/>
              </w:rPr>
            </w:pPr>
            <w:r>
              <w:rPr>
                <w:rFonts w:hint="eastAsia" w:ascii="微软雅黑" w:hAnsi="微软雅黑" w:eastAsia="微软雅黑" w:cs="微软雅黑"/>
                <w:kern w:val="2"/>
                <w:sz w:val="21"/>
                <w:szCs w:val="21"/>
                <w:shd w:val="clear" w:fill="FFFFFF"/>
                <w:lang w:val="en-US" w:eastAsia="zh-CN" w:bidi="ar"/>
              </w:rPr>
              <w:t>“ 鄱湖接近长江处，二水相交奇景生；澈液浑流互排斥，浊界线见分明。” 江、湖水的汇合处，水线分明，以截</w:t>
            </w:r>
          </w:p>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kern w:val="2"/>
                <w:sz w:val="21"/>
                <w:szCs w:val="21"/>
                <w:shd w:val="clear" w:fill="FFFFFF"/>
                <w:lang w:val="en-US" w:eastAsia="zh-CN" w:bidi="ar"/>
              </w:rPr>
            </w:pPr>
            <w:r>
              <w:rPr>
                <w:rFonts w:hint="eastAsia" w:ascii="微软雅黑" w:hAnsi="微软雅黑" w:eastAsia="微软雅黑" w:cs="微软雅黑"/>
                <w:kern w:val="2"/>
                <w:sz w:val="21"/>
                <w:szCs w:val="21"/>
                <w:shd w:val="clear" w:fill="FFFFFF"/>
                <w:lang w:val="en-US" w:eastAsia="zh-CN" w:bidi="ar"/>
              </w:rPr>
              <w:t>然不同的水色“划”出了一条奇妙的界线；</w:t>
            </w:r>
          </w:p>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color w:val="FF0000"/>
                <w:kern w:val="2"/>
                <w:sz w:val="21"/>
                <w:szCs w:val="21"/>
                <w:shd w:val="clear" w:fill="FFFFFF"/>
                <w:lang w:val="en-US" w:eastAsia="zh-CN" w:bidi="ar"/>
              </w:rPr>
            </w:pPr>
            <w:r>
              <w:rPr>
                <w:rFonts w:hint="eastAsia" w:ascii="微软雅黑" w:hAnsi="微软雅黑" w:eastAsia="微软雅黑" w:cs="微软雅黑"/>
                <w:color w:val="FF0000"/>
                <w:kern w:val="2"/>
                <w:sz w:val="21"/>
                <w:szCs w:val="21"/>
                <w:shd w:val="clear" w:fill="FFFFFF"/>
                <w:lang w:val="en-US" w:eastAsia="zh-CN" w:bidi="ar"/>
              </w:rPr>
              <w:t>特别提示：如遇特殊天气造成游船停航则取消此项目改为婺源梦里老家演出+婺源徽州喜宴 费用不退！</w:t>
            </w:r>
          </w:p>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b/>
                <w:bCs/>
                <w:color w:val="auto"/>
                <w:kern w:val="1"/>
                <w:sz w:val="21"/>
                <w:szCs w:val="21"/>
                <w:lang w:val="en-US" w:eastAsia="zh-CN" w:bidi="ar-SA"/>
              </w:rPr>
            </w:pPr>
            <w:r>
              <w:rPr>
                <w:rFonts w:hint="eastAsia" w:ascii="微软雅黑" w:hAnsi="微软雅黑" w:eastAsia="微软雅黑" w:cs="微软雅黑"/>
                <w:sz w:val="21"/>
                <w:szCs w:val="21"/>
                <w:lang w:eastAsia="zh-CN"/>
              </w:rPr>
              <w:t>结束之后乘车前往被誉为；中国醉美的乡村——</w:t>
            </w:r>
            <w:r>
              <w:rPr>
                <w:rFonts w:hint="eastAsia" w:ascii="微软雅黑" w:hAnsi="微软雅黑" w:eastAsia="微软雅黑" w:cs="微软雅黑"/>
                <w:b/>
                <w:bCs/>
                <w:color w:val="auto"/>
                <w:kern w:val="0"/>
                <w:sz w:val="21"/>
                <w:szCs w:val="21"/>
              </w:rPr>
              <w:t>【</w:t>
            </w:r>
            <w:r>
              <w:rPr>
                <w:rFonts w:hint="eastAsia" w:ascii="微软雅黑" w:hAnsi="微软雅黑" w:eastAsia="微软雅黑" w:cs="微软雅黑"/>
                <w:b/>
                <w:bCs/>
                <w:color w:val="auto"/>
                <w:sz w:val="21"/>
                <w:szCs w:val="21"/>
                <w:lang w:eastAsia="zh-CN"/>
              </w:rPr>
              <w:t>婺源</w:t>
            </w:r>
            <w:r>
              <w:rPr>
                <w:rFonts w:hint="eastAsia" w:ascii="微软雅黑" w:hAnsi="微软雅黑" w:eastAsia="微软雅黑" w:cs="微软雅黑"/>
                <w:b/>
                <w:bCs/>
                <w:color w:val="auto"/>
                <w:kern w:val="0"/>
                <w:sz w:val="21"/>
                <w:szCs w:val="21"/>
              </w:rPr>
              <w:t>】</w:t>
            </w:r>
            <w:r>
              <w:rPr>
                <w:rFonts w:hint="eastAsia" w:ascii="微软雅黑" w:hAnsi="微软雅黑" w:eastAsia="微软雅黑" w:cs="微软雅黑"/>
                <w:sz w:val="21"/>
                <w:szCs w:val="21"/>
                <w:lang w:eastAsia="zh-CN"/>
              </w:rPr>
              <w:t>（车程不少于</w:t>
            </w:r>
            <w:r>
              <w:rPr>
                <w:rFonts w:hint="eastAsia" w:ascii="微软雅黑" w:hAnsi="微软雅黑" w:eastAsia="微软雅黑" w:cs="微软雅黑"/>
                <w:sz w:val="21"/>
                <w:szCs w:val="21"/>
                <w:lang w:val="en-US" w:eastAsia="zh-CN"/>
              </w:rPr>
              <w:t>2.5小时</w:t>
            </w:r>
            <w:r>
              <w:rPr>
                <w:rFonts w:hint="eastAsia" w:ascii="微软雅黑" w:hAnsi="微软雅黑" w:eastAsia="微软雅黑" w:cs="微软雅黑"/>
                <w:sz w:val="21"/>
                <w:szCs w:val="21"/>
                <w:lang w:eastAsia="zh-CN"/>
              </w:rPr>
              <w:t>），</w:t>
            </w:r>
            <w:r>
              <w:rPr>
                <w:rFonts w:hint="eastAsia" w:ascii="微软雅黑" w:hAnsi="微软雅黑" w:eastAsia="微软雅黑" w:cs="微软雅黑"/>
                <w:b w:val="0"/>
                <w:bCs w:val="0"/>
                <w:color w:val="000000"/>
                <w:kern w:val="1"/>
                <w:sz w:val="21"/>
                <w:szCs w:val="21"/>
                <w:lang w:val="en-US" w:eastAsia="zh-CN" w:bidi="ar-SA"/>
              </w:rPr>
              <w:t>游览</w:t>
            </w:r>
            <w:r>
              <w:rPr>
                <w:rFonts w:hint="eastAsia" w:ascii="微软雅黑" w:hAnsi="微软雅黑" w:eastAsia="微软雅黑" w:cs="微软雅黑"/>
                <w:b/>
                <w:bCs/>
                <w:color w:val="auto"/>
                <w:kern w:val="1"/>
                <w:sz w:val="21"/>
                <w:szCs w:val="21"/>
                <w:lang w:val="en-US" w:eastAsia="zh-CN" w:bidi="ar-SA"/>
              </w:rPr>
              <w:t>【月亮湾景区，不少于30</w:t>
            </w:r>
          </w:p>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b w:val="0"/>
                <w:bCs w:val="0"/>
                <w:color w:val="000000"/>
                <w:kern w:val="1"/>
                <w:sz w:val="21"/>
                <w:szCs w:val="21"/>
                <w:lang w:val="en-US" w:eastAsia="zh-CN" w:bidi="ar-SA"/>
              </w:rPr>
            </w:pPr>
            <w:r>
              <w:rPr>
                <w:rFonts w:hint="eastAsia" w:ascii="微软雅黑" w:hAnsi="微软雅黑" w:eastAsia="微软雅黑" w:cs="微软雅黑"/>
                <w:b/>
                <w:bCs/>
                <w:color w:val="auto"/>
                <w:kern w:val="1"/>
                <w:sz w:val="21"/>
                <w:szCs w:val="21"/>
                <w:lang w:val="en-US" w:eastAsia="zh-CN" w:bidi="ar-SA"/>
              </w:rPr>
              <w:t>分钟】</w:t>
            </w:r>
            <w:r>
              <w:rPr>
                <w:rFonts w:hint="eastAsia" w:ascii="微软雅黑" w:hAnsi="微软雅黑" w:eastAsia="微软雅黑" w:cs="微软雅黑"/>
                <w:b w:val="0"/>
                <w:bCs w:val="0"/>
                <w:color w:val="000000"/>
                <w:kern w:val="1"/>
                <w:sz w:val="21"/>
                <w:szCs w:val="21"/>
                <w:lang w:val="en-US" w:eastAsia="zh-CN" w:bidi="ar-SA"/>
              </w:rPr>
              <w:t>月亮湾，因恰如月亮的形态；深得游客喜爱，拍摄此时美景。以至成为摄影爱好者们最佳雅、周边秀美的景</w:t>
            </w:r>
          </w:p>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b w:val="0"/>
                <w:bCs w:val="0"/>
                <w:color w:val="FF0000"/>
                <w:kern w:val="1"/>
                <w:sz w:val="21"/>
                <w:szCs w:val="21"/>
                <w:lang w:val="en-US" w:eastAsia="zh-CN" w:bidi="ar-SA"/>
              </w:rPr>
            </w:pPr>
            <w:r>
              <w:rPr>
                <w:rFonts w:hint="eastAsia" w:ascii="微软雅黑" w:hAnsi="微软雅黑" w:eastAsia="微软雅黑" w:cs="微软雅黑"/>
                <w:b w:val="0"/>
                <w:bCs w:val="0"/>
                <w:color w:val="000000"/>
                <w:kern w:val="1"/>
                <w:sz w:val="21"/>
                <w:szCs w:val="21"/>
                <w:lang w:val="en-US" w:eastAsia="zh-CN" w:bidi="ar-SA"/>
              </w:rPr>
              <w:t>色相融合。时常引得路人拍摄地之一，后亲身体验《闪闪的红星》拍摄地——</w:t>
            </w:r>
            <w:r>
              <w:rPr>
                <w:rFonts w:hint="eastAsia" w:ascii="微软雅黑" w:hAnsi="微软雅黑" w:eastAsia="微软雅黑" w:cs="微软雅黑"/>
                <w:b w:val="0"/>
                <w:bCs w:val="0"/>
                <w:color w:val="auto"/>
                <w:kern w:val="1"/>
                <w:sz w:val="21"/>
                <w:szCs w:val="21"/>
                <w:lang w:val="en-US" w:eastAsia="zh-CN" w:bidi="ar-SA"/>
              </w:rPr>
              <w:t>【</w:t>
            </w:r>
            <w:r>
              <w:rPr>
                <w:rFonts w:hint="eastAsia" w:ascii="微软雅黑" w:hAnsi="微软雅黑" w:eastAsia="微软雅黑" w:cs="微软雅黑"/>
                <w:b/>
                <w:bCs/>
                <w:color w:val="auto"/>
                <w:kern w:val="1"/>
                <w:sz w:val="21"/>
                <w:szCs w:val="21"/>
                <w:lang w:val="en-US" w:eastAsia="zh-CN" w:bidi="ar-SA"/>
              </w:rPr>
              <w:t>体验乘坐月亮湾竹筏】</w:t>
            </w:r>
            <w:r>
              <w:rPr>
                <w:rFonts w:hint="eastAsia" w:ascii="微软雅黑" w:hAnsi="微软雅黑" w:eastAsia="微软雅黑" w:cs="微软雅黑"/>
                <w:b w:val="0"/>
                <w:bCs w:val="0"/>
                <w:color w:val="FF0000"/>
                <w:kern w:val="1"/>
                <w:sz w:val="21"/>
                <w:szCs w:val="21"/>
                <w:lang w:val="en-US" w:eastAsia="zh-CN" w:bidi="ar-SA"/>
              </w:rPr>
              <w:t>（赠送游览，</w:t>
            </w:r>
          </w:p>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b w:val="0"/>
                <w:bCs w:val="0"/>
                <w:color w:val="333333"/>
                <w:sz w:val="21"/>
                <w:szCs w:val="21"/>
                <w:shd w:val="clear" w:color="auto" w:fill="FFFFFF"/>
                <w:lang w:val="en-US" w:eastAsia="zh-CN"/>
              </w:rPr>
            </w:pPr>
            <w:r>
              <w:rPr>
                <w:rFonts w:hint="eastAsia" w:ascii="微软雅黑" w:hAnsi="微软雅黑" w:eastAsia="微软雅黑" w:cs="微软雅黑"/>
                <w:b w:val="0"/>
                <w:bCs w:val="0"/>
                <w:color w:val="FF0000"/>
                <w:kern w:val="1"/>
                <w:sz w:val="21"/>
                <w:szCs w:val="21"/>
                <w:lang w:val="en-US" w:eastAsia="zh-CN" w:bidi="ar-SA"/>
              </w:rPr>
              <w:t>不去费用不退 不少于50分钟）</w:t>
            </w:r>
            <w:r>
              <w:rPr>
                <w:rFonts w:hint="eastAsia" w:ascii="微软雅黑" w:hAnsi="微软雅黑" w:eastAsia="微软雅黑" w:cs="微软雅黑"/>
                <w:b w:val="0"/>
                <w:bCs w:val="0"/>
                <w:color w:val="000000"/>
                <w:kern w:val="1"/>
                <w:sz w:val="21"/>
                <w:szCs w:val="21"/>
                <w:lang w:val="en-US" w:eastAsia="zh-CN" w:bidi="ar-SA"/>
              </w:rPr>
              <w:t>，</w:t>
            </w:r>
            <w:r>
              <w:rPr>
                <w:rFonts w:hint="eastAsia" w:ascii="微软雅黑" w:hAnsi="微软雅黑" w:eastAsia="微软雅黑" w:cs="微软雅黑"/>
                <w:color w:val="000000"/>
                <w:kern w:val="1"/>
                <w:sz w:val="21"/>
                <w:szCs w:val="21"/>
                <w:lang w:val="en-US" w:eastAsia="zh-CN" w:bidi="ar-SA"/>
              </w:rPr>
              <w:t>感受小小竹排江中游，巍巍青山两岸走的意境；</w:t>
            </w:r>
            <w:r>
              <w:rPr>
                <w:rFonts w:hint="eastAsia" w:ascii="微软雅黑" w:hAnsi="微软雅黑" w:eastAsia="微软雅黑" w:cs="微软雅黑"/>
                <w:b/>
                <w:bCs/>
                <w:color w:val="auto"/>
                <w:sz w:val="21"/>
                <w:szCs w:val="21"/>
                <w:shd w:val="clear" w:color="auto" w:fill="FFFFFF"/>
                <w:lang w:val="en-US" w:eastAsia="zh-CN"/>
              </w:rPr>
              <w:t>梦里老家.丰收小镇</w:t>
            </w:r>
            <w:r>
              <w:rPr>
                <w:rFonts w:hint="eastAsia" w:ascii="微软雅黑" w:hAnsi="微软雅黑" w:eastAsia="微软雅黑" w:cs="微软雅黑"/>
                <w:b w:val="0"/>
                <w:bCs w:val="0"/>
                <w:color w:val="333333"/>
                <w:sz w:val="21"/>
                <w:szCs w:val="21"/>
                <w:shd w:val="clear" w:color="auto" w:fill="FFFFFF"/>
                <w:lang w:val="en-US" w:eastAsia="zh-CN"/>
              </w:rPr>
              <w:t>，挖掘徽州文</w:t>
            </w:r>
          </w:p>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b w:val="0"/>
                <w:bCs w:val="0"/>
                <w:color w:val="333333"/>
                <w:sz w:val="21"/>
                <w:szCs w:val="21"/>
                <w:shd w:val="clear" w:color="auto" w:fill="FFFFFF"/>
                <w:lang w:val="en-US" w:eastAsia="zh-CN"/>
              </w:rPr>
            </w:pPr>
            <w:r>
              <w:rPr>
                <w:rFonts w:hint="eastAsia" w:ascii="微软雅黑" w:hAnsi="微软雅黑" w:eastAsia="微软雅黑" w:cs="微软雅黑"/>
                <w:b w:val="0"/>
                <w:bCs w:val="0"/>
                <w:color w:val="333333"/>
                <w:sz w:val="21"/>
                <w:szCs w:val="21"/>
                <w:shd w:val="clear" w:color="auto" w:fill="FFFFFF"/>
                <w:lang w:val="en-US" w:eastAsia="zh-CN"/>
              </w:rPr>
              <w:t>化精髓，传承婺源民俗记忆，演艺小镇以市井街巷为载体，以演艺为灵魂，为游客提供穿越历史的新奇体验，游客</w:t>
            </w:r>
          </w:p>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b w:val="0"/>
                <w:bCs w:val="0"/>
                <w:color w:val="333333"/>
                <w:sz w:val="21"/>
                <w:szCs w:val="21"/>
                <w:shd w:val="clear" w:color="auto" w:fill="FFFFFF"/>
                <w:lang w:val="en-US" w:eastAsia="zh-CN"/>
              </w:rPr>
            </w:pPr>
            <w:r>
              <w:rPr>
                <w:rFonts w:hint="eastAsia" w:ascii="微软雅黑" w:hAnsi="微软雅黑" w:eastAsia="微软雅黑" w:cs="微软雅黑"/>
                <w:b w:val="0"/>
                <w:bCs w:val="0"/>
                <w:color w:val="333333"/>
                <w:sz w:val="21"/>
                <w:szCs w:val="21"/>
                <w:shd w:val="clear" w:color="auto" w:fill="FFFFFF"/>
                <w:lang w:val="en-US" w:eastAsia="zh-CN"/>
              </w:rPr>
              <w:t>可以亲临现场感受人生三大幸事——</w:t>
            </w:r>
            <w:r>
              <w:rPr>
                <w:rFonts w:hint="eastAsia" w:ascii="微软雅黑" w:hAnsi="微软雅黑" w:eastAsia="微软雅黑" w:cs="微软雅黑"/>
                <w:b/>
                <w:bCs/>
                <w:color w:val="auto"/>
                <w:sz w:val="21"/>
                <w:szCs w:val="21"/>
                <w:shd w:val="clear" w:color="auto" w:fill="FFFFFF"/>
                <w:lang w:val="en-US" w:eastAsia="zh-CN"/>
              </w:rPr>
              <w:t>【金榜题名、衣锦还乡、洞房花烛】</w:t>
            </w:r>
            <w:r>
              <w:rPr>
                <w:rFonts w:hint="eastAsia" w:ascii="微软雅黑" w:hAnsi="微软雅黑" w:eastAsia="微软雅黑" w:cs="微软雅黑"/>
                <w:b w:val="0"/>
                <w:bCs w:val="0"/>
                <w:color w:val="333333"/>
                <w:sz w:val="21"/>
                <w:szCs w:val="21"/>
                <w:shd w:val="clear" w:color="auto" w:fill="FFFFFF"/>
                <w:lang w:val="en-US" w:eastAsia="zh-CN"/>
              </w:rPr>
              <w:t>领略古徽州车水马龙的市井风情。板凳</w:t>
            </w:r>
          </w:p>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b w:val="0"/>
                <w:bCs w:val="0"/>
                <w:color w:val="333333"/>
                <w:sz w:val="21"/>
                <w:szCs w:val="21"/>
                <w:shd w:val="clear" w:color="auto" w:fill="FFFFFF"/>
                <w:lang w:val="en-US" w:eastAsia="zh-CN"/>
              </w:rPr>
            </w:pPr>
            <w:r>
              <w:rPr>
                <w:rFonts w:hint="eastAsia" w:ascii="微软雅黑" w:hAnsi="微软雅黑" w:eastAsia="微软雅黑" w:cs="微软雅黑"/>
                <w:b w:val="0"/>
                <w:bCs w:val="0"/>
                <w:color w:val="333333"/>
                <w:sz w:val="21"/>
                <w:szCs w:val="21"/>
                <w:shd w:val="clear" w:color="auto" w:fill="FFFFFF"/>
                <w:lang w:val="en-US" w:eastAsia="zh-CN"/>
              </w:rPr>
              <w:t>龙、徽剧、傩舞、抬阁、火把舞、擂台比武随处可见；进士堂、财神庙、月老祠、恐怖屋、非遗馆、婺女治水应有</w:t>
            </w:r>
          </w:p>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sz w:val="21"/>
                <w:szCs w:val="21"/>
                <w:lang w:val="en-US" w:eastAsia="zh-CN"/>
              </w:rPr>
            </w:pPr>
            <w:r>
              <w:rPr>
                <w:rFonts w:hint="eastAsia" w:ascii="微软雅黑" w:hAnsi="微软雅黑" w:eastAsia="微软雅黑" w:cs="微软雅黑"/>
                <w:b w:val="0"/>
                <w:bCs w:val="0"/>
                <w:color w:val="333333"/>
                <w:sz w:val="21"/>
                <w:szCs w:val="21"/>
                <w:shd w:val="clear" w:color="auto" w:fill="FFFFFF"/>
                <w:lang w:val="en-US" w:eastAsia="zh-CN"/>
              </w:rPr>
              <w:t>尽有；徽州美食、酒肆茶坊、绫罗绸缎琳琅满目；身着古装的商贩，匠心专注的</w:t>
            </w:r>
            <w:r>
              <w:rPr>
                <w:rFonts w:hint="eastAsia" w:ascii="微软雅黑" w:hAnsi="微软雅黑" w:eastAsia="微软雅黑" w:cs="微软雅黑"/>
                <w:sz w:val="21"/>
                <w:szCs w:val="21"/>
                <w:lang w:val="en-US" w:eastAsia="zh-CN"/>
              </w:rPr>
              <w:t>艺人，打更巡夜的更夫神态迥异，</w:t>
            </w:r>
          </w:p>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val="en-US" w:eastAsia="zh-CN"/>
              </w:rPr>
              <w:t>可谓是一座活着的徽州古镇；</w:t>
            </w:r>
            <w:r>
              <w:rPr>
                <w:rFonts w:hint="eastAsia" w:ascii="微软雅黑" w:hAnsi="微软雅黑" w:eastAsia="微软雅黑" w:cs="微软雅黑"/>
                <w:color w:val="000000" w:themeColor="text1"/>
                <w:sz w:val="21"/>
                <w:szCs w:val="21"/>
                <w:lang w:eastAsia="zh-CN"/>
                <w14:textFill>
                  <w14:solidFill>
                    <w14:schemeClr w14:val="tx1"/>
                  </w14:solidFill>
                </w14:textFill>
              </w:rPr>
              <w:t>晚餐后入住婺源县城酒店休息。</w:t>
            </w:r>
          </w:p>
        </w:tc>
      </w:tr>
      <w:tr>
        <w:tblPrEx>
          <w:tblCellMar>
            <w:top w:w="0" w:type="dxa"/>
            <w:left w:w="108" w:type="dxa"/>
            <w:bottom w:w="0" w:type="dxa"/>
            <w:right w:w="108" w:type="dxa"/>
          </w:tblCellMar>
        </w:tblPrEx>
        <w:trPr>
          <w:trHeight w:val="439"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default" w:ascii="微软雅黑" w:hAnsi="微软雅黑" w:eastAsia="微软雅黑" w:cs="微软雅黑"/>
                <w:color w:val="3B3838" w:themeColor="background2" w:themeShade="40"/>
                <w:sz w:val="21"/>
                <w:szCs w:val="21"/>
                <w:lang w:val="en-US" w:eastAsia="zh-CN"/>
              </w:rPr>
            </w:pPr>
            <w:r>
              <w:rPr>
                <w:rFonts w:hint="eastAsia" w:ascii="微软雅黑" w:hAnsi="微软雅黑" w:eastAsia="微软雅黑" w:cs="微软雅黑"/>
                <w:b/>
                <w:bCs/>
                <w:color w:val="3B3838" w:themeColor="background2" w:themeShade="40"/>
                <w:sz w:val="21"/>
                <w:szCs w:val="21"/>
                <w:lang w:val="en-US" w:eastAsia="zh-CN"/>
              </w:rPr>
              <w:t>D4天</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left"/>
              <w:textAlignment w:val="auto"/>
              <w:rPr>
                <w:rFonts w:hint="eastAsia" w:ascii="微软雅黑" w:hAnsi="微软雅黑" w:eastAsia="微软雅黑" w:cs="微软雅黑"/>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lang w:eastAsia="zh-CN"/>
              </w:rPr>
              <w:t>婺源—宏村</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rPr>
              <w:t>早</w:t>
            </w:r>
            <w:r>
              <w:rPr>
                <w:rFonts w:hint="eastAsia" w:ascii="微软雅黑" w:hAnsi="微软雅黑" w:eastAsia="微软雅黑" w:cs="微软雅黑"/>
                <w:b/>
                <w:bCs/>
                <w:color w:val="3B3838" w:themeColor="background2" w:themeShade="40"/>
                <w:sz w:val="21"/>
                <w:szCs w:val="21"/>
                <w:lang w:val="en-US" w:eastAsia="zh-CN"/>
              </w:rPr>
              <w:t>//</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firstLine="525" w:firstLineChars="250"/>
              <w:textAlignment w:val="auto"/>
              <w:rPr>
                <w:rFonts w:hint="eastAsia" w:ascii="微软雅黑" w:hAnsi="微软雅黑" w:eastAsia="微软雅黑" w:cs="微软雅黑"/>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highlight w:val="none"/>
                <w:lang w:eastAsia="zh-CN"/>
              </w:rPr>
              <w:t>黄山汤口</w:t>
            </w:r>
          </w:p>
        </w:tc>
      </w:tr>
      <w:tr>
        <w:tblPrEx>
          <w:tblCellMar>
            <w:top w:w="0" w:type="dxa"/>
            <w:left w:w="108" w:type="dxa"/>
            <w:bottom w:w="0" w:type="dxa"/>
            <w:right w:w="108" w:type="dxa"/>
          </w:tblCellMar>
        </w:tblPrEx>
        <w:trPr>
          <w:trHeight w:val="408"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suppressLineNumbers w:val="0"/>
              <w:spacing w:before="0" w:beforeAutospacing="0" w:after="0" w:afterAutospacing="0" w:line="400" w:lineRule="exact"/>
              <w:ind w:left="0" w:right="0"/>
              <w:rPr>
                <w:rFonts w:hint="eastAsia" w:ascii="微软雅黑" w:hAnsi="微软雅黑" w:eastAsia="微软雅黑" w:cs="微软雅黑"/>
                <w:b w:val="0"/>
                <w:bCs w:val="0"/>
                <w:color w:val="FF0000"/>
                <w:sz w:val="21"/>
                <w:szCs w:val="21"/>
                <w:shd w:val="clear" w:color="auto" w:fill="FFFFFF"/>
                <w:lang w:val="en-US" w:eastAsia="zh-CN"/>
              </w:rPr>
            </w:pPr>
            <w:r>
              <w:rPr>
                <w:rFonts w:hint="eastAsia" w:ascii="微软雅黑" w:hAnsi="微软雅黑" w:eastAsia="微软雅黑" w:cs="微软雅黑"/>
                <w:color w:val="3B3838" w:themeColor="background2" w:themeShade="40"/>
                <w:szCs w:val="21"/>
                <w:lang w:eastAsia="zh-CN"/>
              </w:rPr>
              <w:t>早餐</w:t>
            </w:r>
            <w:r>
              <w:rPr>
                <w:rFonts w:hint="eastAsia" w:ascii="微软雅黑" w:hAnsi="微软雅黑" w:eastAsia="微软雅黑" w:cs="微软雅黑"/>
                <w:color w:val="3B3838" w:themeColor="background2" w:themeShade="40"/>
                <w:sz w:val="21"/>
                <w:szCs w:val="21"/>
                <w:lang w:eastAsia="zh-CN"/>
              </w:rPr>
              <w:t>后</w:t>
            </w:r>
            <w:r>
              <w:rPr>
                <w:rFonts w:hint="eastAsia" w:ascii="微软雅黑" w:hAnsi="微软雅黑" w:eastAsia="微软雅黑" w:cs="微软雅黑"/>
                <w:sz w:val="21"/>
                <w:szCs w:val="21"/>
                <w:lang w:eastAsia="zh-CN"/>
              </w:rPr>
              <w:t>重点领略</w:t>
            </w:r>
            <w:r>
              <w:rPr>
                <w:rFonts w:hint="eastAsia" w:ascii="微软雅黑" w:hAnsi="微软雅黑" w:eastAsia="微软雅黑" w:cs="微软雅黑"/>
                <w:b w:val="0"/>
                <w:bCs w:val="0"/>
                <w:color w:val="333333"/>
                <w:sz w:val="21"/>
                <w:szCs w:val="21"/>
                <w:shd w:val="clear" w:color="auto" w:fill="FFFFFF"/>
                <w:lang w:val="en-US" w:eastAsia="zh-CN"/>
              </w:rPr>
              <w:t>畅游山崖上的古民居</w:t>
            </w:r>
            <w:r>
              <w:rPr>
                <w:rFonts w:hint="eastAsia" w:ascii="微软雅黑" w:hAnsi="微软雅黑" w:eastAsia="微软雅黑" w:cs="微软雅黑"/>
                <w:b/>
                <w:bCs/>
                <w:color w:val="auto"/>
                <w:sz w:val="21"/>
                <w:szCs w:val="21"/>
                <w:shd w:val="clear" w:color="auto" w:fill="FFFFFF"/>
                <w:lang w:val="en-US" w:eastAsia="zh-CN"/>
              </w:rPr>
              <w:t>【晒秋篁岭，游览不少于3小时】</w:t>
            </w:r>
            <w:r>
              <w:rPr>
                <w:rFonts w:hint="eastAsia" w:ascii="微软雅黑" w:hAnsi="微软雅黑" w:eastAsia="微软雅黑" w:cs="微软雅黑"/>
                <w:b w:val="0"/>
                <w:bCs w:val="0"/>
                <w:color w:val="333333"/>
                <w:sz w:val="21"/>
                <w:szCs w:val="21"/>
                <w:shd w:val="clear" w:color="auto" w:fill="FFFFFF"/>
                <w:lang w:val="en-US" w:eastAsia="zh-CN"/>
              </w:rPr>
              <w:t>梯田花海、篁岭晒秋、鲜花小镇等美景每年吸引百万游客，也吸引了众多影视剧来此拍摄“鲜花”是点缀，象征惬意优雅的生活方式，“小镇”是主体，承载了580年历史积淀的篁岭文化古村，二者结合是乡村田园生活的写照，是生态与人文的融合，是梦里老家乡愁的延续。</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微软雅黑" w:hAnsi="微软雅黑" w:eastAsia="微软雅黑" w:cs="微软雅黑"/>
                <w:b w:val="0"/>
                <w:bCs w:val="0"/>
                <w:color w:val="333333"/>
                <w:sz w:val="21"/>
                <w:szCs w:val="21"/>
                <w:shd w:val="clear" w:color="auto" w:fill="FFFFFF"/>
                <w:lang w:val="en-US" w:eastAsia="zh-CN"/>
              </w:rPr>
            </w:pPr>
            <w:r>
              <w:rPr>
                <w:rFonts w:hint="eastAsia" w:ascii="微软雅黑" w:hAnsi="微软雅黑" w:eastAsia="微软雅黑" w:cs="微软雅黑"/>
                <w:b/>
                <w:bCs/>
                <w:color w:val="auto"/>
                <w:sz w:val="21"/>
                <w:szCs w:val="21"/>
                <w:shd w:val="clear" w:color="auto" w:fill="FFFFFF"/>
                <w:lang w:val="en-US" w:eastAsia="zh-CN"/>
              </w:rPr>
              <w:t>水口林：</w:t>
            </w:r>
            <w:r>
              <w:rPr>
                <w:rFonts w:hint="eastAsia" w:ascii="微软雅黑" w:hAnsi="微软雅黑" w:eastAsia="微软雅黑" w:cs="微软雅黑"/>
                <w:b w:val="0"/>
                <w:bCs w:val="0"/>
                <w:color w:val="333333"/>
                <w:sz w:val="21"/>
                <w:szCs w:val="21"/>
                <w:shd w:val="clear" w:color="auto" w:fill="FFFFFF"/>
                <w:lang w:val="en-US" w:eastAsia="zh-CN"/>
              </w:rPr>
              <w:t>水口文化、奇特建筑——悬浮屋、欢乐颂取景地——五显庙、许愿墙。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微软雅黑" w:hAnsi="微软雅黑" w:eastAsia="微软雅黑" w:cs="微软雅黑"/>
                <w:b w:val="0"/>
                <w:bCs w:val="0"/>
                <w:color w:val="333333"/>
                <w:sz w:val="21"/>
                <w:szCs w:val="21"/>
                <w:shd w:val="clear" w:color="auto" w:fill="FFFFFF"/>
                <w:lang w:val="en-US" w:eastAsia="zh-CN"/>
              </w:rPr>
            </w:pPr>
            <w:r>
              <w:rPr>
                <w:rFonts w:hint="eastAsia" w:ascii="微软雅黑" w:hAnsi="微软雅黑" w:eastAsia="微软雅黑" w:cs="微软雅黑"/>
                <w:b/>
                <w:bCs/>
                <w:color w:val="auto"/>
                <w:sz w:val="21"/>
                <w:szCs w:val="21"/>
                <w:shd w:val="clear" w:color="auto" w:fill="FFFFFF"/>
                <w:lang w:val="en-US" w:eastAsia="zh-CN"/>
              </w:rPr>
              <w:t>花溪水街：</w:t>
            </w:r>
            <w:r>
              <w:rPr>
                <w:rFonts w:hint="eastAsia" w:ascii="微软雅黑" w:hAnsi="微软雅黑" w:eastAsia="微软雅黑" w:cs="微软雅黑"/>
                <w:b w:val="0"/>
                <w:bCs w:val="0"/>
                <w:color w:val="333333"/>
                <w:sz w:val="21"/>
                <w:szCs w:val="21"/>
                <w:shd w:val="clear" w:color="auto" w:fill="FFFFFF"/>
                <w:lang w:val="en-US" w:eastAsia="zh-CN"/>
              </w:rPr>
              <w:t>篁岭景区的新亮点，石磨流水、水雾穿云、小桥人家、大水车轮，展示古村独特地形，了解江南水乡的魅力。</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微软雅黑" w:hAnsi="微软雅黑" w:eastAsia="微软雅黑" w:cs="微软雅黑"/>
                <w:b w:val="0"/>
                <w:bCs w:val="0"/>
                <w:color w:val="333333"/>
                <w:sz w:val="21"/>
                <w:szCs w:val="21"/>
                <w:shd w:val="clear" w:color="auto" w:fill="FFFFFF"/>
                <w:lang w:val="en-US" w:eastAsia="zh-CN"/>
              </w:rPr>
            </w:pPr>
            <w:r>
              <w:rPr>
                <w:rFonts w:hint="eastAsia" w:ascii="微软雅黑" w:hAnsi="微软雅黑" w:eastAsia="微软雅黑" w:cs="微软雅黑"/>
                <w:b/>
                <w:bCs/>
                <w:i w:val="0"/>
                <w:iCs w:val="0"/>
                <w:color w:val="auto"/>
                <w:sz w:val="21"/>
                <w:szCs w:val="21"/>
                <w:shd w:val="clear" w:color="auto" w:fill="FFFFFF"/>
                <w:lang w:val="en-US" w:eastAsia="zh-CN"/>
              </w:rPr>
              <w:t>晒工坊：</w:t>
            </w:r>
            <w:r>
              <w:rPr>
                <w:rFonts w:hint="eastAsia" w:ascii="微软雅黑" w:hAnsi="微软雅黑" w:eastAsia="微软雅黑" w:cs="微软雅黑"/>
                <w:b w:val="0"/>
                <w:bCs w:val="0"/>
                <w:color w:val="333333"/>
                <w:sz w:val="21"/>
                <w:szCs w:val="21"/>
                <w:shd w:val="clear" w:color="auto" w:fill="FFFFFF"/>
                <w:lang w:val="en-US" w:eastAsia="zh-CN"/>
              </w:rPr>
              <w:t>晒秋大妈制作小吃，体验婺源美食制作过程（汽糕、清明粿等），及晒秋展示、创意晒秋等，与晒秋大妈互动，体验晒秋过程。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微软雅黑" w:hAnsi="微软雅黑" w:eastAsia="微软雅黑" w:cs="微软雅黑"/>
                <w:b w:val="0"/>
                <w:bCs w:val="0"/>
                <w:color w:val="333333"/>
                <w:sz w:val="21"/>
                <w:szCs w:val="21"/>
                <w:shd w:val="clear" w:color="auto" w:fill="FFFFFF"/>
                <w:lang w:val="en-US" w:eastAsia="zh-CN"/>
              </w:rPr>
            </w:pPr>
            <w:r>
              <w:rPr>
                <w:rFonts w:hint="eastAsia" w:ascii="微软雅黑" w:hAnsi="微软雅黑" w:eastAsia="微软雅黑" w:cs="微软雅黑"/>
                <w:b/>
                <w:bCs/>
                <w:color w:val="auto"/>
                <w:sz w:val="21"/>
                <w:szCs w:val="21"/>
                <w:shd w:val="clear" w:color="auto" w:fill="FFFFFF"/>
                <w:lang w:val="en-US" w:eastAsia="zh-CN"/>
              </w:rPr>
              <w:t>五桂堂：</w:t>
            </w:r>
            <w:r>
              <w:rPr>
                <w:rFonts w:hint="eastAsia" w:ascii="微软雅黑" w:hAnsi="微软雅黑" w:eastAsia="微软雅黑" w:cs="微软雅黑"/>
                <w:b w:val="0"/>
                <w:bCs w:val="0"/>
                <w:color w:val="333333"/>
                <w:sz w:val="21"/>
                <w:szCs w:val="21"/>
                <w:shd w:val="clear" w:color="auto" w:fill="FFFFFF"/>
                <w:lang w:val="en-US" w:eastAsia="zh-CN"/>
              </w:rPr>
              <w:t>讲述徽州古建文化，感受“推窗”的惊艳画面；怪屋，感受景区新兴趣味的元素。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微软雅黑" w:hAnsi="微软雅黑" w:eastAsia="微软雅黑" w:cs="微软雅黑"/>
                <w:b w:val="0"/>
                <w:bCs w:val="0"/>
                <w:color w:val="333333"/>
                <w:sz w:val="21"/>
                <w:szCs w:val="21"/>
                <w:shd w:val="clear" w:color="auto" w:fill="FFFFFF"/>
                <w:lang w:val="en-US" w:eastAsia="zh-CN"/>
              </w:rPr>
            </w:pPr>
            <w:r>
              <w:rPr>
                <w:rFonts w:hint="eastAsia" w:ascii="微软雅黑" w:hAnsi="微软雅黑" w:eastAsia="微软雅黑" w:cs="微软雅黑"/>
                <w:b/>
                <w:bCs/>
                <w:color w:val="auto"/>
                <w:sz w:val="21"/>
                <w:szCs w:val="21"/>
                <w:shd w:val="clear" w:color="auto" w:fill="FFFFFF"/>
                <w:lang w:val="en-US" w:eastAsia="zh-CN"/>
              </w:rPr>
              <w:t>美食天街：</w:t>
            </w:r>
            <w:r>
              <w:rPr>
                <w:rFonts w:hint="eastAsia" w:ascii="微软雅黑" w:hAnsi="微软雅黑" w:eastAsia="微软雅黑" w:cs="微软雅黑"/>
                <w:b w:val="0"/>
                <w:bCs w:val="0"/>
                <w:color w:val="333333"/>
                <w:sz w:val="21"/>
                <w:szCs w:val="21"/>
                <w:shd w:val="clear" w:color="auto" w:fill="FFFFFF"/>
                <w:lang w:val="en-US" w:eastAsia="zh-CN"/>
              </w:rPr>
              <w:t>表演性质的特色业态（甩饼哥、一根面），展示特色才艺表演互动。展示景区内沿街商铺一店一精品；</w:t>
            </w:r>
          </w:p>
          <w:p>
            <w:pPr>
              <w:keepNext w:val="0"/>
              <w:keepLines w:val="0"/>
              <w:suppressLineNumbers w:val="0"/>
              <w:spacing w:before="0" w:beforeAutospacing="0" w:after="0" w:afterAutospacing="0" w:line="400" w:lineRule="exact"/>
              <w:ind w:left="0" w:right="0"/>
              <w:rPr>
                <w:rFonts w:hint="eastAsia" w:ascii="微软雅黑" w:hAnsi="微软雅黑" w:eastAsia="微软雅黑" w:cs="微软雅黑"/>
                <w:kern w:val="0"/>
                <w:sz w:val="21"/>
                <w:szCs w:val="21"/>
              </w:rPr>
            </w:pPr>
            <w:r>
              <w:rPr>
                <w:rFonts w:hint="eastAsia" w:ascii="微软雅黑" w:hAnsi="微软雅黑" w:eastAsia="微软雅黑" w:cs="微软雅黑"/>
                <w:b/>
                <w:bCs/>
                <w:color w:val="auto"/>
                <w:kern w:val="0"/>
                <w:sz w:val="21"/>
                <w:szCs w:val="21"/>
              </w:rPr>
              <w:t>卧云桥、垒心桥</w:t>
            </w:r>
            <w:r>
              <w:rPr>
                <w:rFonts w:hint="eastAsia" w:ascii="微软雅黑" w:hAnsi="微软雅黑" w:eastAsia="微软雅黑" w:cs="微软雅黑"/>
                <w:b/>
                <w:bCs/>
                <w:color w:val="auto"/>
                <w:kern w:val="0"/>
                <w:sz w:val="21"/>
                <w:szCs w:val="21"/>
                <w:lang w:eastAsia="zh-CN"/>
              </w:rPr>
              <w:t>：</w:t>
            </w:r>
            <w:r>
              <w:rPr>
                <w:rFonts w:hint="eastAsia" w:ascii="微软雅黑" w:hAnsi="微软雅黑" w:eastAsia="微软雅黑" w:cs="微软雅黑"/>
                <w:kern w:val="0"/>
                <w:sz w:val="21"/>
                <w:szCs w:val="21"/>
              </w:rPr>
              <w:t>索桥似玉带将两岸的梯田串接，体验百米高空玻璃栈道。俯看脚下梯田油菜花，感受未有过的油菜花。在观景台上你可以拿出相机拍下美景，走进梯田油菜花感受人在花海中的神话。</w:t>
            </w:r>
          </w:p>
          <w:p>
            <w:pPr>
              <w:keepNext w:val="0"/>
              <w:keepLines w:val="0"/>
              <w:suppressLineNumbers w:val="0"/>
              <w:spacing w:before="0" w:beforeAutospacing="0" w:after="0" w:afterAutospacing="0" w:line="400" w:lineRule="exact"/>
              <w:ind w:left="272" w:right="0" w:hanging="317" w:hangingChars="151"/>
              <w:rPr>
                <w:rFonts w:hint="eastAsia" w:ascii="微软雅黑" w:hAnsi="微软雅黑" w:eastAsia="微软雅黑" w:cs="微软雅黑"/>
                <w:kern w:val="0"/>
                <w:sz w:val="21"/>
                <w:szCs w:val="21"/>
              </w:rPr>
            </w:pPr>
            <w:r>
              <w:rPr>
                <w:rFonts w:hint="eastAsia" w:ascii="微软雅黑" w:hAnsi="微软雅黑" w:eastAsia="微软雅黑" w:cs="微软雅黑"/>
                <w:b/>
                <w:bCs/>
                <w:color w:val="auto"/>
                <w:kern w:val="0"/>
                <w:sz w:val="21"/>
                <w:szCs w:val="21"/>
              </w:rPr>
              <w:t>百花谷</w:t>
            </w:r>
            <w:r>
              <w:rPr>
                <w:rFonts w:hint="eastAsia" w:ascii="微软雅黑" w:hAnsi="微软雅黑" w:eastAsia="微软雅黑" w:cs="微软雅黑"/>
                <w:b/>
                <w:bCs/>
                <w:color w:val="auto"/>
                <w:kern w:val="0"/>
                <w:sz w:val="21"/>
                <w:szCs w:val="21"/>
                <w:lang w:eastAsia="zh-CN"/>
              </w:rPr>
              <w:t>：</w:t>
            </w:r>
            <w:r>
              <w:rPr>
                <w:rFonts w:hint="eastAsia" w:ascii="微软雅黑" w:hAnsi="微软雅黑" w:eastAsia="微软雅黑" w:cs="微软雅黑"/>
                <w:kern w:val="0"/>
                <w:sz w:val="21"/>
                <w:szCs w:val="21"/>
              </w:rPr>
              <w:t>欣赏紫色花海薰衣草、三角梅、玫瑰、孔雀草花、紫薇花等美景，近距离欣赏花海世界，形成“窗衔篁岭</w:t>
            </w:r>
          </w:p>
          <w:p>
            <w:pPr>
              <w:keepNext w:val="0"/>
              <w:keepLines w:val="0"/>
              <w:suppressLineNumbers w:val="0"/>
              <w:spacing w:before="0" w:beforeAutospacing="0" w:after="0" w:afterAutospacing="0" w:line="400" w:lineRule="exact"/>
              <w:ind w:left="272" w:right="0" w:hanging="317" w:hangingChars="151"/>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千叶匾，门聚梯田万亩花”的美景。驿道文化为主题打造，在天然氧吧的田园中享受“乡村慢生活”的惬意。</w:t>
            </w:r>
          </w:p>
          <w:p>
            <w:pPr>
              <w:keepNext w:val="0"/>
              <w:keepLines w:val="0"/>
              <w:suppressLineNumbers w:val="0"/>
              <w:spacing w:before="0" w:beforeAutospacing="0" w:after="0" w:afterAutospacing="0" w:line="400" w:lineRule="exact"/>
              <w:ind w:left="272" w:right="0" w:hanging="317" w:hangingChars="151"/>
              <w:rPr>
                <w:rFonts w:hint="eastAsia" w:ascii="微软雅黑" w:hAnsi="微软雅黑" w:eastAsia="微软雅黑" w:cs="微软雅黑"/>
                <w:b/>
                <w:color w:val="3B3838" w:themeColor="background2" w:themeShade="40"/>
                <w:kern w:val="0"/>
                <w:szCs w:val="21"/>
                <w:lang w:val="en-US" w:eastAsia="zh-CN"/>
              </w:rPr>
            </w:pPr>
            <w:r>
              <w:rPr>
                <w:rFonts w:hint="eastAsia" w:ascii="微软雅黑" w:hAnsi="微软雅黑" w:eastAsia="微软雅黑" w:cs="微软雅黑"/>
                <w:b w:val="0"/>
                <w:bCs/>
                <w:color w:val="3B3838" w:themeColor="background2" w:themeShade="40"/>
                <w:sz w:val="21"/>
                <w:szCs w:val="21"/>
                <w:highlight w:val="none"/>
                <w:lang w:eastAsia="zh-CN" w:bidi="ar"/>
              </w:rPr>
              <w:t>后乘车前往</w:t>
            </w:r>
            <w:r>
              <w:rPr>
                <w:rFonts w:hint="eastAsia" w:ascii="微软雅黑" w:hAnsi="微软雅黑" w:eastAsia="微软雅黑" w:cs="微软雅黑"/>
                <w:b/>
                <w:bCs/>
                <w:color w:val="auto"/>
                <w:kern w:val="0"/>
                <w:szCs w:val="21"/>
              </w:rPr>
              <w:t>“中国画里的乡村”</w:t>
            </w:r>
            <w:r>
              <w:rPr>
                <w:rFonts w:hint="eastAsia" w:ascii="微软雅黑" w:hAnsi="微软雅黑" w:eastAsia="微软雅黑" w:cs="微软雅黑"/>
                <w:bCs/>
                <w:color w:val="3B3838" w:themeColor="background2" w:themeShade="40"/>
                <w:kern w:val="0"/>
                <w:szCs w:val="21"/>
              </w:rPr>
              <w:t>影片</w:t>
            </w:r>
            <w:r>
              <w:rPr>
                <w:rFonts w:hint="eastAsia" w:ascii="微软雅黑" w:hAnsi="微软雅黑" w:eastAsia="微软雅黑" w:cs="微软雅黑"/>
                <w:b/>
                <w:bCs w:val="0"/>
                <w:color w:val="auto"/>
                <w:kern w:val="0"/>
                <w:szCs w:val="21"/>
              </w:rPr>
              <w:t>《卧虎藏龙》</w:t>
            </w:r>
            <w:r>
              <w:rPr>
                <w:rFonts w:hint="eastAsia" w:ascii="微软雅黑" w:hAnsi="微软雅黑" w:eastAsia="微软雅黑" w:cs="微软雅黑"/>
                <w:bCs/>
                <w:color w:val="3B3838" w:themeColor="background2" w:themeShade="40"/>
                <w:kern w:val="0"/>
                <w:szCs w:val="21"/>
              </w:rPr>
              <w:t>外景拍摄地之一——</w:t>
            </w:r>
            <w:r>
              <w:rPr>
                <w:rFonts w:hint="eastAsia" w:ascii="微软雅黑" w:hAnsi="微软雅黑" w:eastAsia="微软雅黑" w:cs="微软雅黑"/>
                <w:b/>
                <w:bCs w:val="0"/>
                <w:color w:val="auto"/>
                <w:kern w:val="0"/>
                <w:szCs w:val="21"/>
              </w:rPr>
              <w:t>【</w:t>
            </w:r>
            <w:r>
              <w:rPr>
                <w:rFonts w:hint="eastAsia" w:ascii="微软雅黑" w:hAnsi="微软雅黑" w:eastAsia="微软雅黑" w:cs="微软雅黑"/>
                <w:b/>
                <w:bCs w:val="0"/>
                <w:color w:val="auto"/>
                <w:kern w:val="0"/>
                <w:szCs w:val="21"/>
                <w:lang w:eastAsia="zh-CN"/>
              </w:rPr>
              <w:t>水墨</w:t>
            </w:r>
            <w:r>
              <w:rPr>
                <w:rFonts w:hint="eastAsia" w:ascii="微软雅黑" w:hAnsi="微软雅黑" w:eastAsia="微软雅黑" w:cs="微软雅黑"/>
                <w:b/>
                <w:bCs w:val="0"/>
                <w:color w:val="auto"/>
                <w:kern w:val="0"/>
                <w:szCs w:val="21"/>
              </w:rPr>
              <w:t>宏村】</w:t>
            </w:r>
            <w:r>
              <w:rPr>
                <w:rFonts w:hint="eastAsia" w:ascii="微软雅黑" w:hAnsi="微软雅黑" w:eastAsia="微软雅黑" w:cs="微软雅黑"/>
                <w:b/>
                <w:color w:val="3B3838" w:themeColor="background2" w:themeShade="40"/>
                <w:kern w:val="0"/>
                <w:szCs w:val="21"/>
                <w:lang w:eastAsia="zh-CN"/>
              </w:rPr>
              <w:t>（车程约</w:t>
            </w:r>
            <w:r>
              <w:rPr>
                <w:rFonts w:hint="eastAsia" w:ascii="微软雅黑" w:hAnsi="微软雅黑" w:eastAsia="微软雅黑" w:cs="微软雅黑"/>
                <w:b/>
                <w:color w:val="3B3838" w:themeColor="background2" w:themeShade="40"/>
                <w:kern w:val="0"/>
                <w:szCs w:val="21"/>
                <w:lang w:val="en-US" w:eastAsia="zh-CN"/>
              </w:rPr>
              <w:t>2小时，游览不少</w:t>
            </w:r>
          </w:p>
          <w:p>
            <w:pPr>
              <w:keepNext w:val="0"/>
              <w:keepLines w:val="0"/>
              <w:suppressLineNumbers w:val="0"/>
              <w:spacing w:before="0" w:beforeAutospacing="0" w:after="0" w:afterAutospacing="0" w:line="400" w:lineRule="exact"/>
              <w:ind w:left="272" w:right="0" w:hanging="317" w:hangingChars="151"/>
              <w:rPr>
                <w:rFonts w:hint="eastAsia" w:ascii="微软雅黑" w:hAnsi="微软雅黑" w:eastAsia="微软雅黑" w:cs="微软雅黑"/>
                <w:bCs/>
                <w:color w:val="3B3838" w:themeColor="background2" w:themeShade="40"/>
                <w:kern w:val="0"/>
                <w:szCs w:val="21"/>
              </w:rPr>
            </w:pPr>
            <w:r>
              <w:rPr>
                <w:rFonts w:hint="eastAsia" w:ascii="微软雅黑" w:hAnsi="微软雅黑" w:eastAsia="微软雅黑" w:cs="微软雅黑"/>
                <w:b/>
                <w:color w:val="3B3838" w:themeColor="background2" w:themeShade="40"/>
                <w:kern w:val="0"/>
                <w:szCs w:val="21"/>
                <w:lang w:val="en-US" w:eastAsia="zh-CN"/>
              </w:rPr>
              <w:t>于1.5小时</w:t>
            </w:r>
            <w:r>
              <w:rPr>
                <w:rFonts w:hint="eastAsia" w:ascii="微软雅黑" w:hAnsi="微软雅黑" w:eastAsia="微软雅黑" w:cs="微软雅黑"/>
                <w:b/>
                <w:color w:val="3B3838" w:themeColor="background2" w:themeShade="40"/>
                <w:kern w:val="0"/>
                <w:szCs w:val="21"/>
                <w:lang w:eastAsia="zh-CN"/>
              </w:rPr>
              <w:t>）</w:t>
            </w:r>
            <w:r>
              <w:rPr>
                <w:rFonts w:hint="eastAsia" w:ascii="微软雅黑" w:hAnsi="微软雅黑" w:eastAsia="微软雅黑" w:cs="微软雅黑"/>
                <w:bCs/>
                <w:color w:val="3B3838" w:themeColor="background2" w:themeShade="40"/>
                <w:kern w:val="0"/>
                <w:szCs w:val="21"/>
              </w:rPr>
              <w:t>，</w:t>
            </w:r>
            <w:r>
              <w:rPr>
                <w:rFonts w:hint="eastAsia" w:ascii="微软雅黑" w:hAnsi="微软雅黑" w:eastAsia="微软雅黑" w:cs="微软雅黑"/>
                <w:color w:val="3B3838" w:themeColor="background2" w:themeShade="40"/>
                <w:kern w:val="0"/>
                <w:szCs w:val="21"/>
              </w:rPr>
              <w:t>游览</w:t>
            </w:r>
            <w:r>
              <w:rPr>
                <w:rFonts w:hint="eastAsia" w:ascii="微软雅黑" w:hAnsi="微软雅黑" w:eastAsia="微软雅黑" w:cs="微软雅黑"/>
                <w:bCs/>
                <w:color w:val="3B3838" w:themeColor="background2" w:themeShade="40"/>
                <w:kern w:val="0"/>
                <w:szCs w:val="21"/>
              </w:rPr>
              <w:t>宏村景区，湖光山色与层楼叠院和谐共处，自然景观与人文内涵交相辉映，是宏村区别于其他</w:t>
            </w:r>
          </w:p>
          <w:p>
            <w:pPr>
              <w:keepNext w:val="0"/>
              <w:keepLines w:val="0"/>
              <w:suppressLineNumbers w:val="0"/>
              <w:spacing w:before="0" w:beforeAutospacing="0" w:after="0" w:afterAutospacing="0" w:line="400" w:lineRule="exact"/>
              <w:ind w:left="272" w:right="0" w:hanging="317" w:hangingChars="151"/>
              <w:rPr>
                <w:rFonts w:hint="eastAsia" w:ascii="微软雅黑" w:hAnsi="微软雅黑" w:eastAsia="微软雅黑" w:cs="微软雅黑"/>
                <w:bCs/>
                <w:color w:val="3B3838" w:themeColor="background2" w:themeShade="40"/>
                <w:kern w:val="0"/>
                <w:szCs w:val="21"/>
              </w:rPr>
            </w:pPr>
            <w:r>
              <w:rPr>
                <w:rFonts w:hint="eastAsia" w:ascii="微软雅黑" w:hAnsi="微软雅黑" w:eastAsia="微软雅黑" w:cs="微软雅黑"/>
                <w:bCs/>
                <w:color w:val="3B3838" w:themeColor="background2" w:themeShade="40"/>
                <w:kern w:val="0"/>
                <w:szCs w:val="21"/>
              </w:rPr>
              <w:t>居民建筑布局的特色，从整个外观上说，宏村是古黟桃花源里一座奇特的牛形古村落，背倚黄山余脉羊栈岭、雷岗</w:t>
            </w:r>
          </w:p>
          <w:p>
            <w:pPr>
              <w:keepNext w:val="0"/>
              <w:keepLines w:val="0"/>
              <w:suppressLineNumbers w:val="0"/>
              <w:spacing w:before="0" w:beforeAutospacing="0" w:after="0" w:afterAutospacing="0" w:line="400" w:lineRule="exact"/>
              <w:ind w:left="272" w:right="0" w:hanging="317" w:hangingChars="151"/>
              <w:rPr>
                <w:rFonts w:hint="eastAsia" w:ascii="微软雅黑" w:hAnsi="微软雅黑" w:eastAsia="微软雅黑" w:cs="微软雅黑"/>
                <w:bCs/>
                <w:color w:val="3B3838" w:themeColor="background2" w:themeShade="40"/>
                <w:kern w:val="0"/>
                <w:szCs w:val="21"/>
              </w:rPr>
            </w:pPr>
            <w:r>
              <w:rPr>
                <w:rFonts w:hint="eastAsia" w:ascii="微软雅黑" w:hAnsi="微软雅黑" w:eastAsia="微软雅黑" w:cs="微软雅黑"/>
                <w:bCs/>
                <w:color w:val="3B3838" w:themeColor="background2" w:themeShade="40"/>
                <w:kern w:val="0"/>
                <w:szCs w:val="21"/>
              </w:rPr>
              <w:t>山等，地势较高，有时云蒸霞蔚，如浓墨重彩，有时似泼墨写意，四周山色与粉墙青瓦倒映湖中，好似一幅徐徐展</w:t>
            </w:r>
          </w:p>
          <w:p>
            <w:pPr>
              <w:keepNext w:val="0"/>
              <w:keepLines w:val="0"/>
              <w:suppressLineNumbers w:val="0"/>
              <w:spacing w:before="0" w:beforeAutospacing="0" w:after="0" w:afterAutospacing="0" w:line="400" w:lineRule="exact"/>
              <w:ind w:left="272" w:right="0" w:hanging="317" w:hangingChars="151"/>
              <w:rPr>
                <w:rFonts w:hint="eastAsia" w:ascii="微软雅黑" w:hAnsi="微软雅黑" w:eastAsia="微软雅黑" w:cs="微软雅黑"/>
                <w:bCs/>
                <w:color w:val="3B3838" w:themeColor="background2" w:themeShade="40"/>
                <w:kern w:val="0"/>
                <w:szCs w:val="21"/>
              </w:rPr>
            </w:pPr>
            <w:r>
              <w:rPr>
                <w:rFonts w:hint="eastAsia" w:ascii="微软雅黑" w:hAnsi="微软雅黑" w:eastAsia="微软雅黑" w:cs="微软雅黑"/>
                <w:bCs/>
                <w:color w:val="3B3838" w:themeColor="background2" w:themeShade="40"/>
                <w:kern w:val="0"/>
                <w:szCs w:val="21"/>
              </w:rPr>
              <w:t>开的山水画卷，吸引了众多爱好写生摄影者及影视作品纷至沓来。宏村整个整个村落占地 30 公顷全村现完好保</w:t>
            </w:r>
          </w:p>
          <w:p>
            <w:pPr>
              <w:keepNext w:val="0"/>
              <w:keepLines w:val="0"/>
              <w:suppressLineNumbers w:val="0"/>
              <w:spacing w:before="0" w:beforeAutospacing="0" w:after="0" w:afterAutospacing="0" w:line="400" w:lineRule="exact"/>
              <w:ind w:left="272" w:right="0" w:hanging="317" w:hangingChars="151"/>
              <w:rPr>
                <w:rFonts w:hint="eastAsia" w:ascii="微软雅黑" w:hAnsi="微软雅黑" w:eastAsia="微软雅黑" w:cs="微软雅黑"/>
                <w:bCs/>
                <w:color w:val="3B3838" w:themeColor="background2" w:themeShade="40"/>
                <w:kern w:val="0"/>
                <w:szCs w:val="21"/>
              </w:rPr>
            </w:pPr>
            <w:r>
              <w:rPr>
                <w:rFonts w:hint="eastAsia" w:ascii="微软雅黑" w:hAnsi="微软雅黑" w:eastAsia="微软雅黑" w:cs="微软雅黑"/>
                <w:bCs/>
                <w:color w:val="3B3838" w:themeColor="background2" w:themeShade="40"/>
                <w:kern w:val="0"/>
                <w:szCs w:val="21"/>
              </w:rPr>
              <w:t>存明清民居 140 余幢， 承志堂“三雕”精湛，富丽堂皇，被誉 为“民间故宫”。著名景点有：南湖风光、南湖</w:t>
            </w:r>
          </w:p>
          <w:p>
            <w:pPr>
              <w:keepNext w:val="0"/>
              <w:keepLines w:val="0"/>
              <w:suppressLineNumbers w:val="0"/>
              <w:spacing w:before="0" w:beforeAutospacing="0" w:after="0" w:afterAutospacing="0" w:line="400" w:lineRule="exact"/>
              <w:ind w:left="272" w:right="0" w:hanging="317" w:hangingChars="151"/>
              <w:rPr>
                <w:rFonts w:hint="eastAsia" w:ascii="微软雅黑" w:hAnsi="微软雅黑" w:eastAsia="微软雅黑" w:cs="微软雅黑"/>
                <w:bCs/>
                <w:color w:val="3B3838" w:themeColor="background2" w:themeShade="40"/>
                <w:kern w:val="0"/>
                <w:szCs w:val="21"/>
                <w:lang w:eastAsia="zh-CN"/>
              </w:rPr>
            </w:pPr>
            <w:r>
              <w:rPr>
                <w:rFonts w:hint="eastAsia" w:ascii="微软雅黑" w:hAnsi="微软雅黑" w:eastAsia="微软雅黑" w:cs="微软雅黑"/>
                <w:bCs/>
                <w:color w:val="3B3838" w:themeColor="background2" w:themeShade="40"/>
                <w:kern w:val="0"/>
                <w:szCs w:val="21"/>
              </w:rPr>
              <w:t>书院、月沼春晓、牛肠水圳、双溪映碧、亭前大树、雷岗夕照、树人堂、明代祠堂乐叙堂等。</w:t>
            </w:r>
            <w:r>
              <w:rPr>
                <w:rFonts w:hint="eastAsia" w:ascii="微软雅黑" w:hAnsi="微软雅黑" w:eastAsia="微软雅黑" w:cs="微软雅黑"/>
                <w:bCs/>
                <w:color w:val="3B3838" w:themeColor="background2" w:themeShade="40"/>
                <w:kern w:val="0"/>
                <w:szCs w:val="21"/>
                <w:lang w:eastAsia="zh-CN"/>
              </w:rPr>
              <w:t>结束后乘车前往黄山</w:t>
            </w:r>
          </w:p>
          <w:p>
            <w:pPr>
              <w:keepNext w:val="0"/>
              <w:keepLines w:val="0"/>
              <w:suppressLineNumbers w:val="0"/>
              <w:spacing w:before="0" w:beforeAutospacing="0" w:after="0" w:afterAutospacing="0" w:line="400" w:lineRule="exact"/>
              <w:ind w:left="272" w:right="0" w:hanging="317" w:hangingChars="151"/>
              <w:rPr>
                <w:rFonts w:hint="eastAsia" w:ascii="微软雅黑" w:hAnsi="微软雅黑" w:eastAsia="微软雅黑" w:cs="微软雅黑"/>
                <w:b w:val="0"/>
                <w:bCs/>
                <w:kern w:val="2"/>
                <w:sz w:val="21"/>
                <w:szCs w:val="21"/>
                <w:u w:val="none"/>
                <w:lang w:val="en-US" w:eastAsia="zh-CN" w:bidi="ar"/>
              </w:rPr>
            </w:pPr>
            <w:r>
              <w:rPr>
                <w:rFonts w:hint="eastAsia" w:ascii="微软雅黑" w:hAnsi="微软雅黑" w:eastAsia="微软雅黑" w:cs="微软雅黑"/>
                <w:bCs/>
                <w:color w:val="3B3838" w:themeColor="background2" w:themeShade="40"/>
                <w:kern w:val="0"/>
                <w:szCs w:val="21"/>
                <w:lang w:eastAsia="zh-CN"/>
              </w:rPr>
              <w:t>山下汤口镇（车程</w:t>
            </w:r>
            <w:r>
              <w:rPr>
                <w:rFonts w:hint="eastAsia" w:ascii="微软雅黑" w:hAnsi="微软雅黑" w:eastAsia="微软雅黑" w:cs="微软雅黑"/>
                <w:bCs/>
                <w:color w:val="3B3838" w:themeColor="background2" w:themeShade="40"/>
                <w:kern w:val="0"/>
                <w:szCs w:val="21"/>
                <w:lang w:val="en-US" w:eastAsia="zh-CN"/>
              </w:rPr>
              <w:t>不少于40分钟</w:t>
            </w:r>
            <w:r>
              <w:rPr>
                <w:rFonts w:hint="eastAsia" w:ascii="微软雅黑" w:hAnsi="微软雅黑" w:eastAsia="微软雅黑" w:cs="微软雅黑"/>
                <w:bCs/>
                <w:color w:val="3B3838" w:themeColor="background2" w:themeShade="40"/>
                <w:kern w:val="0"/>
                <w:szCs w:val="21"/>
                <w:lang w:eastAsia="zh-CN"/>
              </w:rPr>
              <w:t>），晚餐后入住汤口镇酒店。</w:t>
            </w:r>
          </w:p>
        </w:tc>
      </w:tr>
      <w:tr>
        <w:tblPrEx>
          <w:tblCellMar>
            <w:top w:w="0" w:type="dxa"/>
            <w:left w:w="108" w:type="dxa"/>
            <w:bottom w:w="0" w:type="dxa"/>
            <w:right w:w="108" w:type="dxa"/>
          </w:tblCellMar>
        </w:tblPrEx>
        <w:trPr>
          <w:trHeight w:val="512"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default" w:ascii="微软雅黑" w:hAnsi="微软雅黑" w:eastAsia="微软雅黑" w:cs="微软雅黑"/>
                <w:color w:val="3B3838" w:themeColor="background2" w:themeShade="40"/>
                <w:sz w:val="21"/>
                <w:szCs w:val="21"/>
                <w:lang w:val="en-US" w:eastAsia="zh-CN"/>
              </w:rPr>
            </w:pPr>
            <w:r>
              <w:rPr>
                <w:rFonts w:hint="eastAsia" w:ascii="微软雅黑" w:hAnsi="微软雅黑" w:eastAsia="微软雅黑" w:cs="微软雅黑"/>
                <w:b/>
                <w:bCs/>
                <w:color w:val="3B3838" w:themeColor="background2" w:themeShade="40"/>
                <w:sz w:val="21"/>
                <w:szCs w:val="21"/>
                <w:lang w:val="en-US" w:eastAsia="zh-CN"/>
              </w:rPr>
              <w:t>D5天</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left"/>
              <w:textAlignment w:val="auto"/>
              <w:rPr>
                <w:rFonts w:hint="default" w:ascii="微软雅黑" w:hAnsi="微软雅黑" w:eastAsia="微软雅黑" w:cs="微软雅黑"/>
                <w:color w:val="3B3838" w:themeColor="background2" w:themeShade="40"/>
                <w:sz w:val="21"/>
                <w:szCs w:val="21"/>
                <w:lang w:val="en-US" w:eastAsia="zh-CN"/>
              </w:rPr>
            </w:pPr>
            <w:r>
              <w:rPr>
                <w:rFonts w:hint="eastAsia" w:ascii="微软雅黑" w:hAnsi="微软雅黑" w:eastAsia="微软雅黑" w:cs="微软雅黑"/>
                <w:b/>
                <w:bCs/>
                <w:color w:val="3B3838" w:themeColor="background2" w:themeShade="40"/>
                <w:sz w:val="21"/>
                <w:szCs w:val="21"/>
                <w:lang w:eastAsia="zh-CN"/>
              </w:rPr>
              <w:t>黄山—婺源</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rPr>
              <w:t>早</w:t>
            </w:r>
            <w:r>
              <w:rPr>
                <w:rFonts w:hint="eastAsia" w:ascii="微软雅黑" w:hAnsi="微软雅黑" w:eastAsia="微软雅黑" w:cs="微软雅黑"/>
                <w:b/>
                <w:bCs/>
                <w:color w:val="3B3838" w:themeColor="background2" w:themeShade="40"/>
                <w:sz w:val="21"/>
                <w:szCs w:val="21"/>
                <w:lang w:val="en-US" w:eastAsia="zh-CN"/>
              </w:rPr>
              <w:t>/晚</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firstLine="525" w:firstLineChars="250"/>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lang w:eastAsia="zh-CN"/>
              </w:rPr>
              <w:t>婺源</w:t>
            </w:r>
          </w:p>
        </w:tc>
      </w:tr>
      <w:tr>
        <w:tblPrEx>
          <w:tblCellMar>
            <w:top w:w="0" w:type="dxa"/>
            <w:left w:w="108" w:type="dxa"/>
            <w:bottom w:w="0" w:type="dxa"/>
            <w:right w:w="108" w:type="dxa"/>
          </w:tblCellMar>
        </w:tblPrEx>
        <w:trPr>
          <w:trHeight w:val="420"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widowControl w:val="0"/>
              <w:suppressLineNumbers w:val="0"/>
              <w:spacing w:before="0" w:beforeAutospacing="0" w:after="0" w:afterAutospacing="0" w:line="360" w:lineRule="exact"/>
              <w:ind w:left="540" w:right="0" w:hanging="630" w:hangingChars="300"/>
              <w:jc w:val="both"/>
              <w:rPr>
                <w:rFonts w:hint="eastAsia" w:ascii="微软雅黑" w:hAnsi="微软雅黑" w:eastAsia="微软雅黑" w:cs="微软雅黑"/>
                <w:color w:val="3B3838" w:themeColor="background2" w:themeShade="40"/>
                <w:kern w:val="2"/>
                <w:sz w:val="21"/>
                <w:szCs w:val="21"/>
                <w:u w:val="none"/>
                <w:lang w:val="en-US" w:eastAsia="zh-CN" w:bidi="ar"/>
              </w:rPr>
            </w:pPr>
            <w:r>
              <w:rPr>
                <w:rFonts w:hint="eastAsia" w:ascii="微软雅黑" w:hAnsi="微软雅黑" w:eastAsia="微软雅黑" w:cs="微软雅黑"/>
                <w:color w:val="3B3838" w:themeColor="background2" w:themeShade="40"/>
                <w:kern w:val="0"/>
                <w:sz w:val="21"/>
                <w:szCs w:val="21"/>
                <w:u w:val="none"/>
                <w:lang w:val="en-US" w:eastAsia="zh-CN" w:bidi="ar"/>
              </w:rPr>
              <w:t>早餐后，前往黄山景区换乘中心，</w:t>
            </w:r>
            <w:r>
              <w:rPr>
                <w:rFonts w:hint="eastAsia" w:ascii="微软雅黑" w:hAnsi="微软雅黑" w:eastAsia="微软雅黑" w:cs="微软雅黑"/>
                <w:b w:val="0"/>
                <w:bCs/>
                <w:color w:val="3B3838" w:themeColor="background2" w:themeShade="40"/>
                <w:kern w:val="2"/>
                <w:sz w:val="21"/>
                <w:szCs w:val="21"/>
                <w:u w:val="none"/>
                <w:lang w:val="en-US" w:eastAsia="zh-CN" w:bidi="ar"/>
              </w:rPr>
              <w:t>转乘景区环保车前往</w:t>
            </w:r>
            <w:r>
              <w:rPr>
                <w:rFonts w:hint="eastAsia" w:ascii="微软雅黑" w:hAnsi="微软雅黑" w:eastAsia="微软雅黑" w:cs="微软雅黑"/>
                <w:color w:val="3B3838" w:themeColor="background2" w:themeShade="40"/>
                <w:kern w:val="2"/>
                <w:sz w:val="21"/>
                <w:szCs w:val="21"/>
                <w:u w:val="none"/>
                <w:lang w:val="en-US" w:eastAsia="zh-CN" w:bidi="ar"/>
              </w:rPr>
              <w:t>【</w:t>
            </w:r>
            <w:r>
              <w:rPr>
                <w:rFonts w:hint="eastAsia" w:ascii="微软雅黑" w:hAnsi="微软雅黑" w:eastAsia="微软雅黑" w:cs="微软雅黑"/>
                <w:b/>
                <w:bCs w:val="0"/>
                <w:color w:val="3B3838" w:themeColor="background2" w:themeShade="40"/>
                <w:kern w:val="2"/>
                <w:sz w:val="21"/>
                <w:szCs w:val="21"/>
                <w:u w:val="none"/>
                <w:lang w:val="en-US" w:eastAsia="zh-CN" w:bidi="ar"/>
              </w:rPr>
              <w:t>黄山风景区，游览约5-6小时</w:t>
            </w:r>
            <w:r>
              <w:rPr>
                <w:rFonts w:hint="eastAsia" w:ascii="微软雅黑" w:hAnsi="微软雅黑" w:eastAsia="微软雅黑" w:cs="微软雅黑"/>
                <w:color w:val="3B3838" w:themeColor="background2" w:themeShade="40"/>
                <w:kern w:val="2"/>
                <w:sz w:val="21"/>
                <w:szCs w:val="21"/>
                <w:u w:val="none"/>
                <w:lang w:val="en-US" w:eastAsia="zh-CN" w:bidi="ar"/>
              </w:rPr>
              <w:t>】</w:t>
            </w:r>
            <w:r>
              <w:rPr>
                <w:rFonts w:hint="eastAsia" w:ascii="微软雅黑" w:hAnsi="微软雅黑" w:eastAsia="微软雅黑" w:cs="微软雅黑"/>
                <w:b w:val="0"/>
                <w:bCs/>
                <w:color w:val="3B3838" w:themeColor="background2" w:themeShade="40"/>
                <w:kern w:val="2"/>
                <w:sz w:val="21"/>
                <w:szCs w:val="21"/>
                <w:u w:val="none"/>
                <w:lang w:val="en-US" w:eastAsia="zh-CN" w:bidi="ar"/>
              </w:rPr>
              <w:t>，乘玉屏缆车上山</w:t>
            </w:r>
            <w:r>
              <w:rPr>
                <w:rFonts w:hint="eastAsia" w:ascii="微软雅黑" w:hAnsi="微软雅黑" w:eastAsia="微软雅黑" w:cs="微软雅黑"/>
                <w:color w:val="3B3838" w:themeColor="background2" w:themeShade="40"/>
                <w:kern w:val="2"/>
                <w:sz w:val="21"/>
                <w:szCs w:val="21"/>
                <w:u w:val="none"/>
                <w:lang w:val="en-US" w:eastAsia="zh-CN" w:bidi="ar"/>
              </w:rPr>
              <w:t>：游玉</w:t>
            </w:r>
          </w:p>
          <w:p>
            <w:pPr>
              <w:keepNext w:val="0"/>
              <w:keepLines w:val="0"/>
              <w:widowControl w:val="0"/>
              <w:suppressLineNumbers w:val="0"/>
              <w:spacing w:before="0" w:beforeAutospacing="0" w:after="0" w:afterAutospacing="0" w:line="360" w:lineRule="exact"/>
              <w:ind w:left="540" w:right="0" w:hanging="630" w:hangingChars="300"/>
              <w:jc w:val="both"/>
              <w:rPr>
                <w:rFonts w:hint="eastAsia" w:ascii="微软雅黑" w:hAnsi="微软雅黑" w:eastAsia="微软雅黑" w:cs="微软雅黑"/>
                <w:color w:val="3B3838" w:themeColor="background2" w:themeShade="40"/>
                <w:kern w:val="2"/>
                <w:sz w:val="21"/>
                <w:szCs w:val="21"/>
                <w:u w:val="none"/>
                <w:lang w:val="en-US" w:eastAsia="zh-CN" w:bidi="ar"/>
              </w:rPr>
            </w:pPr>
            <w:r>
              <w:rPr>
                <w:rFonts w:hint="eastAsia" w:ascii="微软雅黑" w:hAnsi="微软雅黑" w:eastAsia="微软雅黑" w:cs="微软雅黑"/>
                <w:color w:val="3B3838" w:themeColor="background2" w:themeShade="40"/>
                <w:kern w:val="2"/>
                <w:sz w:val="21"/>
                <w:szCs w:val="21"/>
                <w:u w:val="none"/>
                <w:lang w:val="en-US" w:eastAsia="zh-CN" w:bidi="ar"/>
              </w:rPr>
              <w:t>屏景区，赏闻名世界的黄山迎客松、观玉屏睡佛、远眺天都峰，登百步云梯、穿越一线天、鳌鱼峰、天海景区。中</w:t>
            </w:r>
          </w:p>
          <w:p>
            <w:pPr>
              <w:keepNext w:val="0"/>
              <w:keepLines w:val="0"/>
              <w:widowControl w:val="0"/>
              <w:suppressLineNumbers w:val="0"/>
              <w:spacing w:before="0" w:beforeAutospacing="0" w:after="0" w:afterAutospacing="0" w:line="360" w:lineRule="exact"/>
              <w:ind w:left="540" w:right="0" w:hanging="630" w:hangingChars="300"/>
              <w:jc w:val="both"/>
              <w:rPr>
                <w:rFonts w:hint="eastAsia" w:ascii="微软雅黑" w:hAnsi="微软雅黑" w:eastAsia="微软雅黑" w:cs="微软雅黑"/>
                <w:color w:val="3B3838" w:themeColor="background2" w:themeShade="40"/>
                <w:kern w:val="2"/>
                <w:sz w:val="21"/>
                <w:szCs w:val="21"/>
                <w:u w:val="none"/>
                <w:lang w:val="en-US" w:eastAsia="zh-CN" w:bidi="ar"/>
              </w:rPr>
            </w:pPr>
            <w:r>
              <w:rPr>
                <w:rFonts w:hint="eastAsia" w:ascii="微软雅黑" w:hAnsi="微软雅黑" w:eastAsia="微软雅黑" w:cs="微软雅黑"/>
                <w:color w:val="3B3838" w:themeColor="background2" w:themeShade="40"/>
                <w:kern w:val="2"/>
                <w:sz w:val="21"/>
                <w:szCs w:val="21"/>
                <w:u w:val="none"/>
                <w:lang w:val="en-US" w:eastAsia="zh-CN" w:bidi="ar"/>
              </w:rPr>
              <w:t>午：</w:t>
            </w:r>
            <w:r>
              <w:rPr>
                <w:rFonts w:hint="eastAsia" w:ascii="微软雅黑" w:hAnsi="微软雅黑" w:eastAsia="微软雅黑" w:cs="微软雅黑"/>
                <w:b/>
                <w:bCs w:val="0"/>
                <w:color w:val="3B3838" w:themeColor="background2" w:themeShade="40"/>
                <w:kern w:val="2"/>
                <w:sz w:val="21"/>
                <w:szCs w:val="21"/>
                <w:u w:val="none"/>
                <w:lang w:val="en-US" w:eastAsia="zh-CN" w:bidi="ar"/>
              </w:rPr>
              <w:t>约12时前往餐厅用中餐【自理】</w:t>
            </w:r>
            <w:r>
              <w:rPr>
                <w:rFonts w:hint="eastAsia" w:ascii="微软雅黑" w:hAnsi="微软雅黑" w:eastAsia="微软雅黑" w:cs="微软雅黑"/>
                <w:color w:val="3B3838" w:themeColor="background2" w:themeShade="40"/>
                <w:kern w:val="2"/>
                <w:sz w:val="21"/>
                <w:szCs w:val="21"/>
                <w:u w:val="none"/>
                <w:lang w:val="en-US" w:eastAsia="zh-CN" w:bidi="ar"/>
              </w:rPr>
              <w:t>下午：后登临黄山第二高峰—光明顶，远眺黄山奇石—飞来石、观北海景区、</w:t>
            </w:r>
          </w:p>
          <w:p>
            <w:pPr>
              <w:keepNext w:val="0"/>
              <w:keepLines w:val="0"/>
              <w:widowControl w:val="0"/>
              <w:suppressLineNumbers w:val="0"/>
              <w:spacing w:before="0" w:beforeAutospacing="0" w:after="0" w:afterAutospacing="0" w:line="360" w:lineRule="exact"/>
              <w:ind w:left="540" w:right="0" w:hanging="630" w:hangingChars="300"/>
              <w:jc w:val="both"/>
              <w:rPr>
                <w:rFonts w:hint="eastAsia" w:ascii="微软雅黑" w:hAnsi="微软雅黑" w:eastAsia="微软雅黑" w:cs="微软雅黑"/>
                <w:color w:val="3B3838" w:themeColor="background2" w:themeShade="40"/>
                <w:kern w:val="2"/>
                <w:sz w:val="21"/>
                <w:szCs w:val="21"/>
                <w:u w:val="none"/>
                <w:lang w:val="en-US" w:eastAsia="zh-CN" w:bidi="ar"/>
              </w:rPr>
            </w:pPr>
            <w:r>
              <w:rPr>
                <w:rFonts w:hint="eastAsia" w:ascii="微软雅黑" w:hAnsi="微软雅黑" w:eastAsia="微软雅黑" w:cs="微软雅黑"/>
                <w:color w:val="3B3838" w:themeColor="background2" w:themeShade="40"/>
                <w:kern w:val="2"/>
                <w:sz w:val="21"/>
                <w:szCs w:val="21"/>
                <w:u w:val="none"/>
                <w:lang w:val="en-US" w:eastAsia="zh-CN" w:bidi="ar"/>
              </w:rPr>
              <w:t>三十六小峰之首“始信黄山天下奇”的始信峰，欣赏黑虎、连理、龙爪、探海、竖琴松等，赏黄山秀美风光，令人</w:t>
            </w:r>
          </w:p>
          <w:p>
            <w:pPr>
              <w:keepNext w:val="0"/>
              <w:keepLines w:val="0"/>
              <w:widowControl w:val="0"/>
              <w:suppressLineNumbers w:val="0"/>
              <w:spacing w:before="0" w:beforeAutospacing="0" w:after="0" w:afterAutospacing="0" w:line="360" w:lineRule="exact"/>
              <w:ind w:left="540" w:right="0" w:hanging="630" w:hangingChars="300"/>
              <w:jc w:val="both"/>
              <w:rPr>
                <w:rFonts w:hint="eastAsia" w:ascii="微软雅黑" w:hAnsi="微软雅黑" w:eastAsia="微软雅黑" w:cs="微软雅黑"/>
                <w:color w:val="auto"/>
                <w:sz w:val="21"/>
                <w:szCs w:val="21"/>
                <w:lang w:bidi="ar"/>
              </w:rPr>
            </w:pPr>
            <w:r>
              <w:rPr>
                <w:rFonts w:hint="eastAsia" w:ascii="微软雅黑" w:hAnsi="微软雅黑" w:eastAsia="微软雅黑" w:cs="微软雅黑"/>
                <w:color w:val="3B3838" w:themeColor="background2" w:themeShade="40"/>
                <w:kern w:val="2"/>
                <w:sz w:val="21"/>
                <w:szCs w:val="21"/>
                <w:u w:val="none"/>
                <w:lang w:val="en-US" w:eastAsia="zh-CN" w:bidi="ar"/>
              </w:rPr>
              <w:t>不禁浮想联篇，</w:t>
            </w:r>
            <w:r>
              <w:rPr>
                <w:rFonts w:hint="eastAsia" w:ascii="微软雅黑" w:hAnsi="微软雅黑" w:eastAsia="微软雅黑" w:cs="微软雅黑"/>
                <w:b w:val="0"/>
                <w:bCs/>
                <w:color w:val="auto"/>
                <w:kern w:val="2"/>
                <w:sz w:val="21"/>
                <w:szCs w:val="21"/>
                <w:u w:val="none"/>
                <w:lang w:val="en-US" w:eastAsia="zh-CN" w:bidi="ar"/>
              </w:rPr>
              <w:t>乘缆车下山。结</w:t>
            </w:r>
            <w:r>
              <w:rPr>
                <w:rFonts w:hint="eastAsia" w:ascii="微软雅黑" w:hAnsi="微软雅黑" w:eastAsia="微软雅黑" w:cs="微软雅黑"/>
                <w:b w:val="0"/>
                <w:bCs/>
                <w:color w:val="3B3838" w:themeColor="background2" w:themeShade="40"/>
                <w:kern w:val="2"/>
                <w:sz w:val="21"/>
                <w:szCs w:val="21"/>
                <w:u w:val="none"/>
                <w:lang w:val="en-US" w:eastAsia="zh-CN" w:bidi="ar"/>
              </w:rPr>
              <w:t>束后乘车返回婺源（车程不少于2小时），,</w:t>
            </w:r>
            <w:r>
              <w:rPr>
                <w:rFonts w:hint="eastAsia" w:ascii="微软雅黑" w:hAnsi="微软雅黑" w:eastAsia="微软雅黑" w:cs="微软雅黑"/>
                <w:sz w:val="21"/>
                <w:szCs w:val="21"/>
                <w:shd w:val="clear" w:color="auto" w:fill="FFFFFF"/>
              </w:rPr>
              <w:t>参观</w:t>
            </w:r>
            <w:r>
              <w:rPr>
                <w:rFonts w:hint="eastAsia" w:ascii="微软雅黑" w:hAnsi="微软雅黑" w:eastAsia="微软雅黑" w:cs="微软雅黑"/>
                <w:b/>
                <w:bCs w:val="0"/>
                <w:color w:val="auto"/>
                <w:sz w:val="21"/>
                <w:szCs w:val="21"/>
                <w:lang w:bidi="ar"/>
              </w:rPr>
              <w:t>【饶河廊桥</w:t>
            </w:r>
            <w:r>
              <w:rPr>
                <w:rFonts w:hint="eastAsia" w:ascii="微软雅黑" w:hAnsi="微软雅黑" w:eastAsia="微软雅黑" w:cs="微软雅黑"/>
                <w:b/>
                <w:bCs w:val="0"/>
                <w:color w:val="auto"/>
                <w:sz w:val="21"/>
                <w:szCs w:val="21"/>
                <w:lang w:eastAsia="zh-CN" w:bidi="ar"/>
              </w:rPr>
              <w:t>奇观</w:t>
            </w:r>
            <w:r>
              <w:rPr>
                <w:rFonts w:hint="eastAsia" w:ascii="微软雅黑" w:hAnsi="微软雅黑" w:eastAsia="微软雅黑" w:cs="微软雅黑"/>
                <w:b/>
                <w:bCs w:val="0"/>
                <w:color w:val="auto"/>
                <w:sz w:val="21"/>
                <w:szCs w:val="21"/>
                <w:lang w:bidi="ar"/>
              </w:rPr>
              <w:t>】</w:t>
            </w:r>
            <w:r>
              <w:rPr>
                <w:rFonts w:hint="eastAsia" w:ascii="微软雅黑" w:hAnsi="微软雅黑" w:eastAsia="微软雅黑" w:cs="微软雅黑"/>
                <w:b w:val="0"/>
                <w:bCs/>
                <w:color w:val="auto"/>
                <w:sz w:val="21"/>
                <w:szCs w:val="21"/>
                <w:lang w:bidi="ar"/>
              </w:rPr>
              <w:t>（</w:t>
            </w:r>
            <w:r>
              <w:rPr>
                <w:rFonts w:hint="eastAsia" w:ascii="微软雅黑" w:hAnsi="微软雅黑" w:eastAsia="微软雅黑" w:cs="微软雅黑"/>
                <w:color w:val="auto"/>
                <w:sz w:val="21"/>
                <w:szCs w:val="21"/>
                <w:lang w:bidi="ar"/>
              </w:rPr>
              <w:t>游览</w:t>
            </w:r>
            <w:r>
              <w:rPr>
                <w:rFonts w:hint="eastAsia" w:ascii="微软雅黑" w:hAnsi="微软雅黑" w:eastAsia="微软雅黑" w:cs="微软雅黑"/>
                <w:color w:val="auto"/>
                <w:sz w:val="21"/>
                <w:szCs w:val="21"/>
                <w:lang w:eastAsia="zh-CN" w:bidi="ar"/>
              </w:rPr>
              <w:t>不少于</w:t>
            </w:r>
            <w:r>
              <w:rPr>
                <w:rFonts w:hint="eastAsia" w:ascii="微软雅黑" w:hAnsi="微软雅黑" w:eastAsia="微软雅黑" w:cs="微软雅黑"/>
                <w:color w:val="auto"/>
                <w:sz w:val="21"/>
                <w:szCs w:val="21"/>
                <w:lang w:bidi="ar"/>
              </w:rPr>
              <w:t>30</w:t>
            </w:r>
          </w:p>
          <w:p>
            <w:pPr>
              <w:keepNext w:val="0"/>
              <w:keepLines w:val="0"/>
              <w:widowControl w:val="0"/>
              <w:suppressLineNumbers w:val="0"/>
              <w:spacing w:before="0" w:beforeAutospacing="0" w:after="0" w:afterAutospacing="0" w:line="360" w:lineRule="exact"/>
              <w:ind w:left="540" w:right="0" w:hanging="630" w:hangingChars="300"/>
              <w:jc w:val="both"/>
              <w:rPr>
                <w:rFonts w:hint="eastAsia" w:ascii="微软雅黑" w:hAnsi="微软雅黑" w:eastAsia="微软雅黑" w:cs="微软雅黑"/>
                <w:sz w:val="21"/>
                <w:szCs w:val="21"/>
                <w:lang w:bidi="ar"/>
              </w:rPr>
            </w:pPr>
            <w:r>
              <w:rPr>
                <w:rFonts w:hint="eastAsia" w:ascii="微软雅黑" w:hAnsi="微软雅黑" w:eastAsia="微软雅黑" w:cs="微软雅黑"/>
                <w:color w:val="auto"/>
                <w:sz w:val="21"/>
                <w:szCs w:val="21"/>
                <w:lang w:bidi="ar"/>
              </w:rPr>
              <w:t>分钟）美得让人 窒息的饶河、景观廊桥灯光以暖白、暖黄色为主，既恢宏大气，又显清新淡雅与</w:t>
            </w:r>
            <w:r>
              <w:rPr>
                <w:rFonts w:hint="eastAsia" w:ascii="微软雅黑" w:hAnsi="微软雅黑" w:eastAsia="微软雅黑" w:cs="微软雅黑"/>
                <w:sz w:val="21"/>
                <w:szCs w:val="21"/>
                <w:lang w:bidi="ar"/>
              </w:rPr>
              <w:t>廊桥古朴、端庄</w:t>
            </w:r>
          </w:p>
          <w:p>
            <w:pPr>
              <w:keepNext w:val="0"/>
              <w:keepLines w:val="0"/>
              <w:widowControl w:val="0"/>
              <w:suppressLineNumbers w:val="0"/>
              <w:spacing w:before="0" w:beforeAutospacing="0" w:after="0" w:afterAutospacing="0" w:line="360" w:lineRule="exact"/>
              <w:ind w:left="540" w:right="0" w:hanging="630" w:hangingChars="300"/>
              <w:jc w:val="both"/>
              <w:rPr>
                <w:rFonts w:hint="eastAsia" w:ascii="微软雅黑" w:hAnsi="微软雅黑" w:eastAsia="微软雅黑" w:cs="微软雅黑"/>
                <w:sz w:val="21"/>
                <w:szCs w:val="21"/>
                <w:shd w:val="clear" w:color="auto" w:fill="FFFFFF"/>
                <w:lang w:eastAsia="zh-CN"/>
              </w:rPr>
            </w:pPr>
            <w:r>
              <w:rPr>
                <w:rFonts w:hint="eastAsia" w:ascii="微软雅黑" w:hAnsi="微软雅黑" w:eastAsia="微软雅黑" w:cs="微软雅黑"/>
                <w:sz w:val="21"/>
                <w:szCs w:val="21"/>
                <w:lang w:bidi="ar"/>
              </w:rPr>
              <w:t>的造型浑然一体，饶河经过廊桥遇上灯光，廊桥颜值瞬 间美爆了，迫不及待的您只剩下按镜头的惊叹</w:t>
            </w:r>
            <w:r>
              <w:rPr>
                <w:rFonts w:hint="eastAsia" w:ascii="微软雅黑" w:hAnsi="微软雅黑" w:eastAsia="微软雅黑" w:cs="微软雅黑"/>
                <w:sz w:val="21"/>
                <w:szCs w:val="21"/>
                <w:lang w:eastAsia="zh-CN" w:bidi="ar"/>
              </w:rPr>
              <w:t>，</w:t>
            </w:r>
            <w:r>
              <w:rPr>
                <w:rFonts w:hint="eastAsia" w:ascii="微软雅黑" w:hAnsi="微软雅黑" w:eastAsia="微软雅黑" w:cs="微软雅黑"/>
                <w:sz w:val="21"/>
                <w:szCs w:val="21"/>
                <w:shd w:val="clear" w:color="auto" w:fill="FFFFFF"/>
                <w:lang w:eastAsia="zh-CN"/>
              </w:rPr>
              <w:t>入住婺源</w:t>
            </w:r>
          </w:p>
          <w:p>
            <w:pPr>
              <w:keepNext w:val="0"/>
              <w:keepLines w:val="0"/>
              <w:widowControl w:val="0"/>
              <w:suppressLineNumbers w:val="0"/>
              <w:spacing w:before="0" w:beforeAutospacing="0" w:after="0" w:afterAutospacing="0" w:line="360" w:lineRule="exact"/>
              <w:ind w:left="540" w:right="0" w:hanging="630" w:hangingChars="300"/>
              <w:jc w:val="both"/>
              <w:rPr>
                <w:rFonts w:hint="default" w:ascii="微软雅黑" w:hAnsi="微软雅黑" w:eastAsia="微软雅黑" w:cs="微软雅黑"/>
                <w:b w:val="0"/>
                <w:bCs/>
                <w:color w:val="3B3838" w:themeColor="background2" w:themeShade="40"/>
                <w:kern w:val="2"/>
                <w:sz w:val="21"/>
                <w:szCs w:val="21"/>
                <w:u w:val="none"/>
                <w:lang w:val="en-US" w:eastAsia="zh-CN" w:bidi="ar"/>
              </w:rPr>
            </w:pPr>
            <w:r>
              <w:rPr>
                <w:rFonts w:hint="eastAsia" w:ascii="微软雅黑" w:hAnsi="微软雅黑" w:eastAsia="微软雅黑" w:cs="微软雅黑"/>
                <w:sz w:val="21"/>
                <w:szCs w:val="21"/>
                <w:shd w:val="clear" w:color="auto" w:fill="FFFFFF"/>
                <w:lang w:eastAsia="zh-CN"/>
              </w:rPr>
              <w:t>县城酒店休息。</w:t>
            </w:r>
          </w:p>
        </w:tc>
      </w:tr>
      <w:tr>
        <w:tblPrEx>
          <w:tblCellMar>
            <w:top w:w="0" w:type="dxa"/>
            <w:left w:w="108" w:type="dxa"/>
            <w:bottom w:w="0" w:type="dxa"/>
            <w:right w:w="108" w:type="dxa"/>
          </w:tblCellMar>
        </w:tblPrEx>
        <w:trPr>
          <w:trHeight w:val="600"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b/>
                <w:bCs/>
                <w:color w:val="auto"/>
                <w:sz w:val="21"/>
                <w:szCs w:val="21"/>
                <w:lang w:val="en-US" w:eastAsia="zh-CN"/>
              </w:rPr>
              <w:t>D6天</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b/>
                <w:bCs/>
                <w:color w:val="auto"/>
                <w:sz w:val="21"/>
                <w:szCs w:val="21"/>
                <w:lang w:eastAsia="zh-CN"/>
              </w:rPr>
              <w:t>婺源—</w:t>
            </w:r>
            <w:r>
              <w:rPr>
                <w:rFonts w:hint="eastAsia" w:ascii="微软雅黑" w:hAnsi="微软雅黑" w:eastAsia="微软雅黑" w:cs="微软雅黑"/>
                <w:b/>
                <w:bCs/>
                <w:color w:val="auto"/>
                <w:sz w:val="21"/>
                <w:szCs w:val="21"/>
              </w:rPr>
              <w:t>南昌</w:t>
            </w:r>
            <w:r>
              <w:rPr>
                <w:rFonts w:hint="eastAsia" w:ascii="微软雅黑" w:hAnsi="微软雅黑" w:eastAsia="微软雅黑" w:cs="微软雅黑"/>
                <w:b/>
                <w:bCs/>
                <w:color w:val="auto"/>
                <w:sz w:val="21"/>
                <w:szCs w:val="21"/>
                <w:lang w:eastAsia="zh-CN"/>
              </w:rPr>
              <w:t>—南宁</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b/>
                <w:bCs/>
                <w:color w:val="auto"/>
                <w:sz w:val="21"/>
                <w:szCs w:val="21"/>
              </w:rPr>
              <w:t>早</w:t>
            </w:r>
            <w:r>
              <w:rPr>
                <w:rFonts w:hint="eastAsia" w:ascii="微软雅黑" w:hAnsi="微软雅黑" w:eastAsia="微软雅黑" w:cs="微软雅黑"/>
                <w:b/>
                <w:bCs/>
                <w:color w:val="auto"/>
                <w:sz w:val="21"/>
                <w:szCs w:val="21"/>
                <w:lang w:val="en-US" w:eastAsia="zh-CN"/>
              </w:rPr>
              <w:t>//</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lang w:eastAsia="zh-CN"/>
              </w:rPr>
              <w:t>南昌</w:t>
            </w:r>
          </w:p>
        </w:tc>
      </w:tr>
      <w:tr>
        <w:tblPrEx>
          <w:tblCellMar>
            <w:top w:w="0" w:type="dxa"/>
            <w:left w:w="108" w:type="dxa"/>
            <w:bottom w:w="0" w:type="dxa"/>
            <w:right w:w="108" w:type="dxa"/>
          </w:tblCellMar>
        </w:tblPrEx>
        <w:trPr>
          <w:trHeight w:val="600"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Style w:val="22"/>
                <w:rFonts w:hint="eastAsia" w:ascii="微软雅黑" w:hAnsi="微软雅黑" w:eastAsia="微软雅黑" w:cs="微软雅黑"/>
                <w:b/>
                <w:bCs/>
                <w:i w:val="0"/>
                <w:color w:val="0000FF"/>
                <w:sz w:val="21"/>
                <w:szCs w:val="21"/>
                <w:lang w:val="en-US" w:eastAsia="zh-CN" w:bidi="ar"/>
              </w:rPr>
            </w:pPr>
            <w:r>
              <w:rPr>
                <w:rFonts w:hint="eastAsia" w:ascii="微软雅黑" w:hAnsi="微软雅黑" w:eastAsia="微软雅黑" w:cs="微软雅黑"/>
                <w:color w:val="auto"/>
                <w:sz w:val="21"/>
                <w:szCs w:val="21"/>
                <w:lang w:eastAsia="zh-CN"/>
              </w:rPr>
              <w:t>早餐后</w:t>
            </w:r>
            <w:r>
              <w:rPr>
                <w:rFonts w:hint="eastAsia" w:ascii="微软雅黑" w:hAnsi="微软雅黑" w:eastAsia="微软雅黑" w:cs="微软雅黑"/>
                <w:color w:val="3B3838" w:themeColor="background2" w:themeShade="40"/>
                <w:sz w:val="21"/>
                <w:szCs w:val="21"/>
                <w:lang w:eastAsia="zh-CN"/>
              </w:rPr>
              <w:t>乘车前往</w:t>
            </w:r>
            <w:r>
              <w:rPr>
                <w:rFonts w:hint="eastAsia" w:ascii="微软雅黑" w:hAnsi="微软雅黑" w:eastAsia="微软雅黑" w:cs="微软雅黑"/>
                <w:b/>
                <w:bCs/>
                <w:color w:val="3B3838" w:themeColor="background2" w:themeShade="40"/>
                <w:sz w:val="21"/>
                <w:szCs w:val="21"/>
                <w:lang w:eastAsia="zh-CN"/>
              </w:rPr>
              <w:t>中国瓷都——景德镇</w:t>
            </w: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参观</w:t>
            </w:r>
            <w:r>
              <w:rPr>
                <w:rFonts w:hint="eastAsia" w:ascii="微软雅黑" w:hAnsi="微软雅黑" w:eastAsia="微软雅黑" w:cs="微软雅黑"/>
                <w:b w:val="0"/>
                <w:bCs w:val="0"/>
                <w:color w:val="auto"/>
                <w:kern w:val="0"/>
                <w:sz w:val="21"/>
                <w:szCs w:val="21"/>
              </w:rPr>
              <w:t>【</w:t>
            </w:r>
            <w:r>
              <w:rPr>
                <w:rFonts w:hint="eastAsia" w:ascii="微软雅黑" w:hAnsi="微软雅黑" w:eastAsia="微软雅黑" w:cs="微软雅黑"/>
                <w:b w:val="0"/>
                <w:bCs w:val="0"/>
                <w:color w:val="auto"/>
                <w:kern w:val="0"/>
                <w:sz w:val="21"/>
                <w:szCs w:val="21"/>
                <w:lang w:eastAsia="zh-CN"/>
              </w:rPr>
              <w:t>陶溪川</w:t>
            </w:r>
            <w:r>
              <w:rPr>
                <w:rFonts w:hint="eastAsia" w:ascii="微软雅黑" w:hAnsi="微软雅黑" w:eastAsia="微软雅黑" w:cs="微软雅黑"/>
                <w:b w:val="0"/>
                <w:bCs w:val="0"/>
                <w:color w:val="auto"/>
                <w:sz w:val="21"/>
                <w:szCs w:val="21"/>
              </w:rPr>
              <w:t>CHINA坊</w:t>
            </w:r>
            <w:r>
              <w:rPr>
                <w:rFonts w:hint="eastAsia" w:ascii="微软雅黑" w:hAnsi="微软雅黑" w:eastAsia="微软雅黑" w:cs="微软雅黑"/>
                <w:b w:val="0"/>
                <w:bCs w:val="0"/>
                <w:color w:val="auto"/>
                <w:kern w:val="0"/>
                <w:sz w:val="21"/>
                <w:szCs w:val="21"/>
              </w:rPr>
              <w:t>】</w:t>
            </w:r>
            <w:r>
              <w:rPr>
                <w:rFonts w:hint="eastAsia" w:ascii="微软雅黑" w:hAnsi="微软雅黑" w:eastAsia="微软雅黑" w:cs="微软雅黑"/>
                <w:b w:val="0"/>
                <w:bCs w:val="0"/>
                <w:color w:val="auto"/>
                <w:sz w:val="21"/>
                <w:szCs w:val="21"/>
                <w:shd w:val="clear" w:color="auto" w:fill="FFFFFF"/>
                <w:lang w:eastAsia="zh-CN"/>
              </w:rPr>
              <w:t>（不少于</w:t>
            </w:r>
            <w:r>
              <w:rPr>
                <w:rFonts w:hint="eastAsia" w:ascii="微软雅黑" w:hAnsi="微软雅黑" w:eastAsia="微软雅黑" w:cs="微软雅黑"/>
                <w:b w:val="0"/>
                <w:bCs w:val="0"/>
                <w:color w:val="auto"/>
                <w:sz w:val="21"/>
                <w:szCs w:val="21"/>
                <w:shd w:val="clear" w:color="auto" w:fill="FFFFFF"/>
                <w:lang w:val="en-US" w:eastAsia="zh-CN"/>
              </w:rPr>
              <w:t>60分钟</w:t>
            </w:r>
            <w:r>
              <w:rPr>
                <w:rFonts w:hint="eastAsia" w:ascii="微软雅黑" w:hAnsi="微软雅黑" w:eastAsia="微软雅黑" w:cs="微软雅黑"/>
                <w:b w:val="0"/>
                <w:bCs w:val="0"/>
                <w:color w:val="auto"/>
                <w:sz w:val="21"/>
                <w:szCs w:val="21"/>
                <w:shd w:val="clear" w:color="auto" w:fill="FFFFFF"/>
                <w:lang w:eastAsia="zh-CN"/>
              </w:rPr>
              <w:t>）</w:t>
            </w:r>
            <w:r>
              <w:rPr>
                <w:rFonts w:hint="eastAsia" w:ascii="微软雅黑" w:hAnsi="微软雅黑" w:eastAsia="微软雅黑" w:cs="微软雅黑"/>
                <w:b w:val="0"/>
                <w:bCs w:val="0"/>
                <w:color w:val="auto"/>
                <w:sz w:val="21"/>
                <w:szCs w:val="21"/>
                <w:shd w:val="clear" w:color="auto" w:fill="FFFFFF"/>
                <w:lang w:val="en-US" w:eastAsia="zh-CN"/>
              </w:rPr>
              <w:t>,</w:t>
            </w:r>
            <w:r>
              <w:rPr>
                <w:rFonts w:hint="eastAsia" w:ascii="微软雅黑" w:hAnsi="微软雅黑" w:eastAsia="微软雅黑" w:cs="微软雅黑"/>
                <w:sz w:val="21"/>
                <w:szCs w:val="21"/>
              </w:rPr>
              <w:t>国际陶瓷文化产业园—景德镇市重点项目，由江西省陶瓷工业公司投资亿元兴建的一座集文化创意、购物、休闲、餐饮、娱乐等多种综合功能于一体的大型城市综合体，是中国首座以陶瓷文化为主体的一站式文化休闲娱乐旅游体验创意园区，名副其实的“CHINA坊”</w:t>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lang w:eastAsia="zh-CN"/>
              </w:rPr>
              <w:t>结束后</w:t>
            </w:r>
            <w:r>
              <w:rPr>
                <w:rFonts w:hint="eastAsia" w:ascii="微软雅黑" w:hAnsi="微软雅黑" w:eastAsia="微软雅黑" w:cs="微软雅黑"/>
                <w:color w:val="000000"/>
                <w:kern w:val="1"/>
                <w:sz w:val="21"/>
                <w:szCs w:val="21"/>
                <w:lang w:val="en-US" w:eastAsia="zh-CN" w:bidi="ar-SA"/>
              </w:rPr>
              <w:t>乘车前往</w:t>
            </w:r>
            <w:r>
              <w:rPr>
                <w:rFonts w:hint="eastAsia" w:ascii="微软雅黑" w:hAnsi="微软雅黑" w:eastAsia="微软雅黑" w:cs="微软雅黑"/>
                <w:color w:val="auto"/>
                <w:sz w:val="21"/>
                <w:szCs w:val="21"/>
                <w:lang w:eastAsia="zh-CN"/>
              </w:rPr>
              <w:t>南昌昌北机场（车程不少于</w:t>
            </w:r>
            <w:r>
              <w:rPr>
                <w:rFonts w:hint="eastAsia" w:ascii="微软雅黑" w:hAnsi="微软雅黑" w:eastAsia="微软雅黑" w:cs="微软雅黑"/>
                <w:color w:val="auto"/>
                <w:sz w:val="21"/>
                <w:szCs w:val="21"/>
                <w:lang w:val="en-US" w:eastAsia="zh-CN"/>
              </w:rPr>
              <w:t>2.5小时</w:t>
            </w:r>
            <w:r>
              <w:rPr>
                <w:rFonts w:hint="eastAsia" w:ascii="微软雅黑" w:hAnsi="微软雅黑" w:eastAsia="微软雅黑" w:cs="微软雅黑"/>
                <w:color w:val="auto"/>
                <w:sz w:val="21"/>
                <w:szCs w:val="21"/>
                <w:lang w:eastAsia="zh-CN"/>
              </w:rPr>
              <w:t>），乘</w:t>
            </w:r>
            <w:r>
              <w:rPr>
                <w:rFonts w:hint="eastAsia" w:ascii="微软雅黑" w:hAnsi="微软雅黑" w:eastAsia="微软雅黑" w:cs="微软雅黑"/>
                <w:b/>
                <w:bCs/>
                <w:color w:val="auto"/>
                <w:sz w:val="21"/>
                <w:szCs w:val="21"/>
                <w:lang w:val="en-US" w:eastAsia="zh-CN"/>
              </w:rPr>
              <w:t>（</w:t>
            </w:r>
            <w:r>
              <w:rPr>
                <w:rFonts w:hint="eastAsia" w:ascii="微软雅黑" w:hAnsi="微软雅黑" w:eastAsia="微软雅黑" w:cs="微软雅黑"/>
                <w:b/>
                <w:bCs/>
                <w:kern w:val="20"/>
                <w:szCs w:val="21"/>
                <w:lang w:val="en-US" w:eastAsia="zh-CN"/>
              </w:rPr>
              <w:t>15:10-17:15分ZH9394或18:25-20:35分CZ3306</w:t>
            </w:r>
            <w:r>
              <w:rPr>
                <w:rFonts w:hint="eastAsia" w:ascii="微软雅黑" w:hAnsi="微软雅黑" w:eastAsia="微软雅黑" w:cs="微软雅黑"/>
                <w:b/>
                <w:bCs/>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飞机经济舱飞回南宁，于南宁吴圩机场散团。</w:t>
            </w:r>
            <w:r>
              <w:rPr>
                <w:rFonts w:hint="eastAsia" w:ascii="微软雅黑" w:hAnsi="微软雅黑" w:eastAsia="微软雅黑" w:cs="微软雅黑"/>
                <w:color w:val="auto"/>
                <w:sz w:val="21"/>
                <w:szCs w:val="21"/>
                <w:lang w:eastAsia="zh-CN"/>
              </w:rPr>
              <w:t>结束愉快的赣皖之旅！</w:t>
            </w:r>
            <w:r>
              <w:rPr>
                <w:rFonts w:hint="eastAsia" w:ascii="微软雅黑" w:hAnsi="微软雅黑" w:eastAsia="微软雅黑" w:cs="微软雅黑"/>
                <w:color w:val="auto"/>
                <w:sz w:val="21"/>
                <w:szCs w:val="21"/>
                <w:lang w:val="en-US" w:eastAsia="zh-CN"/>
              </w:rPr>
              <w:t xml:space="preserve"> </w:t>
            </w:r>
          </w:p>
        </w:tc>
      </w:tr>
      <w:tr>
        <w:tblPrEx>
          <w:tblCellMar>
            <w:top w:w="0" w:type="dxa"/>
            <w:left w:w="108" w:type="dxa"/>
            <w:bottom w:w="0" w:type="dxa"/>
            <w:right w:w="108" w:type="dxa"/>
          </w:tblCellMar>
        </w:tblPrEx>
        <w:trPr>
          <w:trHeight w:val="90"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both"/>
              <w:textAlignment w:val="auto"/>
              <w:rPr>
                <w:rFonts w:hint="eastAsia" w:ascii="微软雅黑" w:hAnsi="微软雅黑" w:eastAsia="微软雅黑" w:cs="微软雅黑"/>
                <w:color w:val="7F7F7F" w:themeColor="background1" w:themeShade="80"/>
                <w:sz w:val="21"/>
                <w:szCs w:val="21"/>
                <w:lang w:eastAsia="zh-CN"/>
              </w:rPr>
            </w:pPr>
          </w:p>
        </w:tc>
      </w:tr>
      <w:tr>
        <w:tblPrEx>
          <w:tblCellMar>
            <w:top w:w="0" w:type="dxa"/>
            <w:left w:w="108" w:type="dxa"/>
            <w:bottom w:w="0" w:type="dxa"/>
            <w:right w:w="108" w:type="dxa"/>
          </w:tblCellMar>
        </w:tblPrEx>
        <w:trPr>
          <w:trHeight w:val="90"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7F7F7F" w:themeColor="background1" w:themeShade="80"/>
                <w:sz w:val="24"/>
                <w:szCs w:val="24"/>
                <w:lang w:eastAsia="zh-CN"/>
              </w:rPr>
            </w:pPr>
            <w:r>
              <w:rPr>
                <w:rFonts w:hint="eastAsia" w:ascii="微软雅黑" w:hAnsi="微软雅黑" w:eastAsia="微软雅黑" w:cs="微软雅黑"/>
                <w:b/>
                <w:bCs/>
                <w:color w:val="7F7F7F" w:themeColor="background1" w:themeShade="80"/>
                <w:sz w:val="24"/>
                <w:szCs w:val="24"/>
                <w:lang w:eastAsia="zh-CN"/>
              </w:rPr>
              <w:t>接待标准</w:t>
            </w:r>
          </w:p>
        </w:tc>
      </w:tr>
      <w:tr>
        <w:tblPrEx>
          <w:tblCellMar>
            <w:top w:w="0" w:type="dxa"/>
            <w:left w:w="108" w:type="dxa"/>
            <w:bottom w:w="0" w:type="dxa"/>
            <w:right w:w="108" w:type="dxa"/>
          </w:tblCellMar>
        </w:tblPrEx>
        <w:trPr>
          <w:trHeight w:val="1597"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7F7F7F" w:themeColor="background1" w:themeShade="80"/>
                <w:sz w:val="21"/>
                <w:szCs w:val="21"/>
                <w:lang w:eastAsia="zh-CN"/>
              </w:rPr>
            </w:pPr>
            <w:r>
              <w:rPr>
                <w:rFonts w:hint="eastAsia" w:ascii="微软雅黑" w:hAnsi="微软雅黑" w:eastAsia="微软雅黑" w:cs="微软雅黑"/>
                <w:b/>
                <w:bCs/>
                <w:color w:val="3B3838" w:themeColor="background2" w:themeShade="40"/>
                <w:sz w:val="21"/>
                <w:szCs w:val="21"/>
                <w:lang w:eastAsia="zh-CN"/>
              </w:rPr>
              <w:t>费用包含</w:t>
            </w:r>
          </w:p>
        </w:tc>
        <w:tc>
          <w:tcPr>
            <w:tcW w:w="9485" w:type="dxa"/>
            <w:gridSpan w:val="3"/>
            <w:tcBorders>
              <w:top w:val="single" w:color="008080" w:sz="4" w:space="0"/>
              <w:left w:val="nil"/>
              <w:bottom w:val="single" w:color="008080" w:sz="4" w:space="0"/>
              <w:right w:val="single" w:color="008080" w:sz="4" w:space="0"/>
            </w:tcBorders>
            <w:vAlign w:val="center"/>
          </w:tcPr>
          <w:p>
            <w:pPr>
              <w:keepNext w:val="0"/>
              <w:keepLines w:val="0"/>
              <w:pageBreakBefore w:val="0"/>
              <w:widowControl w:val="0"/>
              <w:numPr>
                <w:ilvl w:val="0"/>
                <w:numId w:val="1"/>
              </w:numPr>
              <w:suppressLineNumbers w:val="0"/>
              <w:kinsoku/>
              <w:wordWrap/>
              <w:overflowPunct/>
              <w:topLinePunct w:val="0"/>
              <w:autoSpaceDN/>
              <w:bidi w:val="0"/>
              <w:adjustRightInd/>
              <w:snapToGrid w:val="0"/>
              <w:spacing w:before="0" w:beforeAutospacing="0" w:after="0" w:afterAutospacing="0" w:line="360" w:lineRule="exact"/>
              <w:ind w:left="900" w:right="0" w:hanging="945" w:hangingChars="450"/>
              <w:textAlignment w:val="auto"/>
              <w:rPr>
                <w:rFonts w:hint="default" w:ascii="微软雅黑" w:hAnsi="微软雅黑" w:eastAsia="微软雅黑" w:cs="微软雅黑"/>
                <w:color w:val="3B3838" w:themeColor="background2" w:themeShade="40"/>
                <w:kern w:val="0"/>
                <w:sz w:val="21"/>
                <w:szCs w:val="21"/>
                <w:lang w:val="en-US" w:eastAsia="zh-CN"/>
              </w:rPr>
            </w:pPr>
            <w:r>
              <w:rPr>
                <w:rFonts w:hint="eastAsia" w:ascii="微软雅黑" w:hAnsi="微软雅黑" w:eastAsia="微软雅黑" w:cs="微软雅黑"/>
                <w:color w:val="3B3838" w:themeColor="background2" w:themeShade="40"/>
                <w:kern w:val="0"/>
                <w:sz w:val="21"/>
                <w:szCs w:val="21"/>
              </w:rPr>
              <w:t>住宿：</w:t>
            </w:r>
            <w:r>
              <w:rPr>
                <w:rFonts w:hint="eastAsia" w:ascii="微软雅黑" w:hAnsi="微软雅黑" w:eastAsia="微软雅黑" w:cs="微软雅黑"/>
                <w:color w:val="3B3838" w:themeColor="background2" w:themeShade="40"/>
                <w:kern w:val="0"/>
                <w:sz w:val="21"/>
                <w:szCs w:val="21"/>
                <w:lang w:eastAsia="zh-CN"/>
              </w:rPr>
              <w:t>入住当地</w:t>
            </w:r>
            <w:r>
              <w:rPr>
                <w:rFonts w:hint="eastAsia" w:ascii="微软雅黑" w:hAnsi="微软雅黑" w:eastAsia="微软雅黑" w:cs="微软雅黑"/>
                <w:b w:val="0"/>
                <w:bCs w:val="0"/>
                <w:color w:val="FF0000"/>
                <w:kern w:val="0"/>
                <w:sz w:val="21"/>
                <w:szCs w:val="21"/>
                <w:lang w:eastAsia="zh-CN"/>
              </w:rPr>
              <w:t>商务</w:t>
            </w:r>
            <w:r>
              <w:rPr>
                <w:rFonts w:hint="eastAsia" w:ascii="微软雅黑" w:hAnsi="微软雅黑" w:eastAsia="微软雅黑" w:cs="微软雅黑"/>
                <w:b w:val="0"/>
                <w:bCs w:val="0"/>
                <w:color w:val="3B3838" w:themeColor="background2" w:themeShade="40"/>
                <w:kern w:val="0"/>
                <w:sz w:val="21"/>
                <w:szCs w:val="21"/>
                <w:lang w:eastAsia="zh-CN"/>
              </w:rPr>
              <w:t>酒店标间，</w:t>
            </w:r>
            <w:r>
              <w:rPr>
                <w:rFonts w:hint="eastAsia" w:ascii="微软雅黑" w:hAnsi="微软雅黑" w:eastAsia="微软雅黑" w:cs="微软雅黑"/>
                <w:b w:val="0"/>
                <w:bCs w:val="0"/>
                <w:color w:val="3B3838" w:themeColor="background2" w:themeShade="40"/>
                <w:szCs w:val="21"/>
              </w:rPr>
              <w:t>我社不提供自然单间，</w:t>
            </w:r>
            <w:r>
              <w:rPr>
                <w:rFonts w:hint="eastAsia" w:ascii="微软雅黑" w:hAnsi="微软雅黑" w:eastAsia="微软雅黑" w:cs="微软雅黑"/>
                <w:b w:val="0"/>
                <w:bCs w:val="0"/>
                <w:color w:val="3B3838" w:themeColor="background2" w:themeShade="40"/>
                <w:kern w:val="0"/>
                <w:sz w:val="21"/>
                <w:szCs w:val="21"/>
                <w:lang w:eastAsia="zh-CN"/>
              </w:rPr>
              <w:t>产生单房差请旅客自理</w:t>
            </w:r>
            <w:r>
              <w:rPr>
                <w:rFonts w:hint="eastAsia" w:ascii="微软雅黑" w:hAnsi="微软雅黑" w:eastAsia="微软雅黑" w:cs="微软雅黑"/>
                <w:b w:val="0"/>
                <w:bCs w:val="0"/>
                <w:color w:val="3B3838" w:themeColor="background2" w:themeShade="40"/>
                <w:kern w:val="0"/>
                <w:sz w:val="21"/>
                <w:szCs w:val="21"/>
              </w:rPr>
              <w:t>；</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400" w:lineRule="exact"/>
              <w:ind w:left="945" w:leftChars="0" w:right="0" w:hanging="945" w:hangingChars="450"/>
              <w:jc w:val="left"/>
              <w:textAlignment w:val="auto"/>
              <w:rPr>
                <w:rFonts w:hint="eastAsia" w:ascii="微软雅黑" w:hAnsi="微软雅黑" w:eastAsia="微软雅黑" w:cs="微软雅黑"/>
                <w:b w:val="0"/>
                <w:bCs w:val="0"/>
                <w:color w:val="3B3838" w:themeColor="background2" w:themeShade="40"/>
                <w:sz w:val="21"/>
                <w:szCs w:val="21"/>
                <w:lang w:val="en-US" w:eastAsia="zh-CN"/>
              </w:rPr>
            </w:pPr>
            <w:r>
              <w:rPr>
                <w:rFonts w:hint="eastAsia" w:ascii="微软雅黑" w:hAnsi="微软雅黑" w:eastAsia="微软雅黑" w:cs="微软雅黑"/>
                <w:color w:val="3B3838" w:themeColor="background2" w:themeShade="40"/>
                <w:sz w:val="21"/>
                <w:szCs w:val="21"/>
              </w:rPr>
              <w:t>用餐：</w:t>
            </w:r>
            <w:r>
              <w:rPr>
                <w:rFonts w:hint="eastAsia" w:ascii="微软雅黑" w:hAnsi="微软雅黑" w:eastAsia="微软雅黑" w:cs="微软雅黑"/>
                <w:b w:val="0"/>
                <w:bCs w:val="0"/>
                <w:color w:val="3B3838" w:themeColor="background2" w:themeShade="40"/>
                <w:sz w:val="21"/>
                <w:szCs w:val="21"/>
                <w:lang w:eastAsia="zh-CN"/>
              </w:rPr>
              <w:t>全程</w:t>
            </w:r>
            <w:r>
              <w:rPr>
                <w:rFonts w:hint="eastAsia" w:ascii="微软雅黑" w:hAnsi="微软雅黑" w:eastAsia="微软雅黑" w:cs="微软雅黑"/>
                <w:b w:val="0"/>
                <w:bCs w:val="0"/>
                <w:color w:val="3B3838" w:themeColor="background2" w:themeShade="40"/>
                <w:sz w:val="21"/>
                <w:szCs w:val="21"/>
                <w:lang w:val="en-US" w:eastAsia="zh-CN"/>
              </w:rPr>
              <w:t>5早3正，十人一桌，8菜1汤，未满10人视人数减少相应减少菜的数量（不用不退），</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945" w:leftChars="-450" w:right="0" w:rightChars="0" w:firstLine="1890" w:firstLineChars="900"/>
              <w:jc w:val="left"/>
              <w:textAlignment w:val="auto"/>
              <w:rPr>
                <w:rFonts w:hint="default" w:ascii="微软雅黑" w:hAnsi="微软雅黑" w:eastAsia="微软雅黑" w:cs="微软雅黑"/>
                <w:b w:val="0"/>
                <w:bCs w:val="0"/>
                <w:color w:val="3B3838" w:themeColor="background2" w:themeShade="40"/>
                <w:sz w:val="21"/>
                <w:szCs w:val="21"/>
                <w:lang w:val="en-US" w:eastAsia="zh-CN"/>
              </w:rPr>
            </w:pPr>
            <w:r>
              <w:rPr>
                <w:rFonts w:hint="eastAsia" w:ascii="微软雅黑" w:hAnsi="微软雅黑" w:eastAsia="微软雅黑" w:cs="微软雅黑"/>
                <w:b w:val="0"/>
                <w:bCs w:val="0"/>
                <w:color w:val="3B3838" w:themeColor="background2" w:themeShade="40"/>
                <w:sz w:val="21"/>
                <w:szCs w:val="21"/>
                <w:lang w:val="en-US" w:eastAsia="zh-CN"/>
              </w:rPr>
              <w:t>未含正餐可委托导游代订正餐30元/人/餐。</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textAlignment w:val="auto"/>
              <w:rPr>
                <w:rFonts w:hint="eastAsia" w:ascii="微软雅黑" w:hAnsi="微软雅黑" w:eastAsia="微软雅黑" w:cs="微软雅黑"/>
                <w:color w:val="3B3838" w:themeColor="background2" w:themeShade="40"/>
                <w:sz w:val="21"/>
                <w:szCs w:val="21"/>
                <w:lang w:eastAsia="zh-CN"/>
              </w:rPr>
            </w:pPr>
            <w:r>
              <w:rPr>
                <w:rFonts w:hint="eastAsia" w:ascii="微软雅黑" w:hAnsi="微软雅黑" w:eastAsia="微软雅黑" w:cs="微软雅黑"/>
                <w:color w:val="3B3838" w:themeColor="background2" w:themeShade="40"/>
                <w:sz w:val="21"/>
                <w:szCs w:val="21"/>
              </w:rPr>
              <w:t>3、门票：行程所列景点第一大门票</w:t>
            </w:r>
            <w:r>
              <w:rPr>
                <w:rFonts w:hint="eastAsia" w:ascii="微软雅黑" w:hAnsi="微软雅黑" w:eastAsia="微软雅黑" w:cs="微软雅黑"/>
                <w:color w:val="3B3838" w:themeColor="background2" w:themeShade="40"/>
                <w:sz w:val="21"/>
                <w:szCs w:val="21"/>
                <w:lang w:eastAsia="zh-CN"/>
              </w:rPr>
              <w:t>，赠送景点不去不退，不含景区小交通（如景区观光车、缆车等）。</w:t>
            </w:r>
          </w:p>
          <w:p>
            <w:pPr>
              <w:keepNext w:val="0"/>
              <w:keepLines w:val="0"/>
              <w:pageBreakBefore w:val="0"/>
              <w:widowControl w:val="0"/>
              <w:numPr>
                <w:ilvl w:val="0"/>
                <w:numId w:val="2"/>
              </w:numPr>
              <w:suppressLineNumbers w:val="0"/>
              <w:kinsoku/>
              <w:wordWrap/>
              <w:overflowPunct/>
              <w:topLinePunct w:val="0"/>
              <w:autoSpaceDN/>
              <w:bidi w:val="0"/>
              <w:adjustRightInd/>
              <w:spacing w:before="0" w:beforeAutospacing="0" w:after="0" w:afterAutospacing="0" w:line="360" w:lineRule="exact"/>
              <w:ind w:left="0"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eastAsia="zh-CN"/>
              </w:rPr>
              <w:t>交通</w:t>
            </w:r>
            <w:r>
              <w:rPr>
                <w:rFonts w:hint="eastAsia" w:ascii="微软雅黑" w:hAnsi="微软雅黑" w:eastAsia="微软雅黑" w:cs="微软雅黑"/>
                <w:color w:val="3B3838" w:themeColor="background2" w:themeShade="40"/>
                <w:sz w:val="21"/>
                <w:szCs w:val="21"/>
              </w:rPr>
              <w:t>：</w:t>
            </w:r>
            <w:r>
              <w:rPr>
                <w:rFonts w:hint="eastAsia" w:ascii="微软雅黑" w:hAnsi="微软雅黑" w:eastAsia="微软雅黑" w:cs="微软雅黑"/>
                <w:color w:val="3B3838" w:themeColor="background2" w:themeShade="40"/>
                <w:sz w:val="21"/>
                <w:szCs w:val="21"/>
                <w:lang w:eastAsia="zh-CN"/>
              </w:rPr>
              <w:t>南宁</w:t>
            </w:r>
            <w:r>
              <w:rPr>
                <w:rFonts w:hint="eastAsia" w:ascii="微软雅黑" w:hAnsi="微软雅黑" w:eastAsia="微软雅黑" w:cs="微软雅黑"/>
                <w:color w:val="3B3838" w:themeColor="background2" w:themeShade="40"/>
                <w:sz w:val="21"/>
                <w:szCs w:val="21"/>
                <w:lang w:val="en-US" w:eastAsia="zh-CN"/>
              </w:rPr>
              <w:t>=南昌往返飞机经济舱（含机场建设税），团队机票统一出票，一经出票，不得更改，</w:t>
            </w:r>
          </w:p>
          <w:p>
            <w:pPr>
              <w:keepNext w:val="0"/>
              <w:keepLines w:val="0"/>
              <w:pageBreakBefore w:val="0"/>
              <w:widowControl w:val="0"/>
              <w:numPr>
                <w:ilvl w:val="0"/>
                <w:numId w:val="0"/>
              </w:numPr>
              <w:suppressLineNumbers w:val="0"/>
              <w:kinsoku/>
              <w:wordWrap/>
              <w:overflowPunct/>
              <w:topLinePunct w:val="0"/>
              <w:autoSpaceDN/>
              <w:bidi w:val="0"/>
              <w:adjustRightInd/>
              <w:spacing w:before="0" w:beforeAutospacing="0" w:after="0" w:afterAutospacing="0" w:line="360" w:lineRule="exact"/>
              <w:ind w:left="840" w:leftChars="400" w:right="0" w:rightChars="0" w:firstLine="0" w:firstLineChars="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不得签转，不得退票。如遇政府或航空公司政策性调整燃油税飞，在未出票的情况下，讲进行多还少补，敬请谅解。团折扣票不提供行程单。【被最高人民法院执行局与中国人民银行征信中心签署合作备忘录，共同明确并纳入失信被执行人信息的人员，如隐瞒自己信息未告知，票款入团队网无法正常出票，所产生带来的一切经济损失均由客人自行承担。】。</w:t>
            </w:r>
            <w:r>
              <w:rPr>
                <w:rFonts w:hint="eastAsia" w:ascii="微软雅黑" w:hAnsi="微软雅黑" w:eastAsia="微软雅黑" w:cs="微软雅黑"/>
                <w:color w:val="3B3838" w:themeColor="background2" w:themeShade="40"/>
                <w:sz w:val="21"/>
                <w:szCs w:val="21"/>
              </w:rPr>
              <w:t>当地空调旅游车</w:t>
            </w:r>
            <w:r>
              <w:rPr>
                <w:rFonts w:hint="eastAsia" w:ascii="微软雅黑" w:hAnsi="微软雅黑" w:eastAsia="微软雅黑" w:cs="微软雅黑"/>
                <w:color w:val="3B3838" w:themeColor="background2" w:themeShade="40"/>
                <w:sz w:val="21"/>
                <w:szCs w:val="21"/>
                <w:lang w:eastAsia="zh-CN"/>
              </w:rPr>
              <w:t>，保证每人一个正坐。</w:t>
            </w:r>
            <w:r>
              <w:rPr>
                <w:rFonts w:hint="eastAsia" w:ascii="微软雅黑" w:hAnsi="微软雅黑" w:eastAsia="微软雅黑" w:cs="微软雅黑"/>
                <w:color w:val="3B3838" w:themeColor="background2" w:themeShade="40"/>
                <w:sz w:val="21"/>
                <w:szCs w:val="21"/>
                <w:lang w:val="en-US" w:eastAsia="zh-CN"/>
              </w:rPr>
              <w:t xml:space="preserve">  </w:t>
            </w:r>
          </w:p>
          <w:p>
            <w:pPr>
              <w:keepNext w:val="0"/>
              <w:keepLines w:val="0"/>
              <w:pageBreakBefore w:val="0"/>
              <w:widowControl w:val="0"/>
              <w:numPr>
                <w:ilvl w:val="0"/>
                <w:numId w:val="0"/>
              </w:numPr>
              <w:suppressLineNumbers w:val="0"/>
              <w:kinsoku/>
              <w:wordWrap/>
              <w:overflowPunct/>
              <w:topLinePunct w:val="0"/>
              <w:autoSpaceDN/>
              <w:bidi w:val="0"/>
              <w:adjustRightInd/>
              <w:spacing w:before="0" w:beforeAutospacing="0" w:after="0" w:afterAutospacing="0" w:line="360" w:lineRule="exact"/>
              <w:ind w:left="0" w:leftChars="0" w:right="0" w:rightChars="0"/>
              <w:textAlignment w:val="auto"/>
              <w:rPr>
                <w:rFonts w:hint="default" w:ascii="微软雅黑" w:hAnsi="微软雅黑" w:eastAsia="微软雅黑" w:cs="微软雅黑"/>
                <w:color w:val="3B3838" w:themeColor="background2" w:themeShade="40"/>
                <w:sz w:val="21"/>
                <w:szCs w:val="21"/>
                <w:lang w:val="en-US" w:eastAsia="zh-CN"/>
              </w:rPr>
            </w:pPr>
            <w:r>
              <w:rPr>
                <w:rFonts w:hint="eastAsia" w:ascii="微软雅黑" w:hAnsi="微软雅黑" w:eastAsia="微软雅黑" w:cs="微软雅黑"/>
                <w:color w:val="3B3838" w:themeColor="background2" w:themeShade="40"/>
                <w:sz w:val="21"/>
                <w:szCs w:val="21"/>
                <w:lang w:val="en-US" w:eastAsia="zh-CN"/>
              </w:rPr>
              <w:t>5、</w:t>
            </w:r>
            <w:r>
              <w:rPr>
                <w:rFonts w:hint="eastAsia" w:ascii="微软雅黑" w:hAnsi="微软雅黑" w:eastAsia="微软雅黑" w:cs="微软雅黑"/>
                <w:color w:val="3B3838" w:themeColor="background2" w:themeShade="40"/>
                <w:sz w:val="21"/>
                <w:szCs w:val="21"/>
              </w:rPr>
              <w:t>导游：</w:t>
            </w:r>
            <w:r>
              <w:rPr>
                <w:rFonts w:hint="eastAsia" w:ascii="微软雅黑" w:hAnsi="微软雅黑" w:eastAsia="微软雅黑" w:cs="微软雅黑"/>
                <w:color w:val="3B3838" w:themeColor="background2" w:themeShade="40"/>
                <w:sz w:val="21"/>
                <w:szCs w:val="21"/>
                <w:lang w:eastAsia="zh-CN"/>
              </w:rPr>
              <w:t>当地</w:t>
            </w:r>
            <w:r>
              <w:rPr>
                <w:rFonts w:hint="eastAsia" w:ascii="微软雅黑" w:hAnsi="微软雅黑" w:eastAsia="微软雅黑" w:cs="微软雅黑"/>
                <w:color w:val="3B3838" w:themeColor="background2" w:themeShade="40"/>
                <w:sz w:val="21"/>
                <w:szCs w:val="21"/>
              </w:rPr>
              <w:t>安排导游</w:t>
            </w:r>
            <w:r>
              <w:rPr>
                <w:rFonts w:hint="eastAsia" w:ascii="微软雅黑" w:hAnsi="微软雅黑" w:eastAsia="微软雅黑" w:cs="微软雅黑"/>
                <w:color w:val="3B3838" w:themeColor="background2" w:themeShade="40"/>
                <w:sz w:val="21"/>
                <w:szCs w:val="21"/>
                <w:lang w:eastAsia="zh-CN"/>
              </w:rPr>
              <w:t>服务。</w:t>
            </w:r>
            <w:r>
              <w:rPr>
                <w:rFonts w:hint="eastAsia" w:ascii="微软雅黑" w:hAnsi="微软雅黑" w:eastAsia="微软雅黑" w:cs="微软雅黑"/>
                <w:color w:val="3B3838" w:themeColor="background2" w:themeShade="40"/>
                <w:sz w:val="21"/>
                <w:szCs w:val="21"/>
                <w:lang w:val="en-US" w:eastAsia="zh-CN"/>
              </w:rPr>
              <w:t>50元/人</w:t>
            </w:r>
          </w:p>
          <w:p>
            <w:pPr>
              <w:keepNext w:val="0"/>
              <w:keepLines w:val="0"/>
              <w:pageBreakBefore w:val="0"/>
              <w:widowControl w:val="0"/>
              <w:numPr>
                <w:ilvl w:val="0"/>
                <w:numId w:val="0"/>
              </w:numPr>
              <w:suppressLineNumbers w:val="0"/>
              <w:kinsoku/>
              <w:wordWrap/>
              <w:overflowPunct/>
              <w:topLinePunct w:val="0"/>
              <w:autoSpaceDN/>
              <w:bidi w:val="0"/>
              <w:adjustRightInd/>
              <w:spacing w:before="0" w:beforeAutospacing="0" w:after="0" w:afterAutospacing="0" w:line="360" w:lineRule="exact"/>
              <w:ind w:left="0" w:leftChars="0" w:right="0" w:rightChars="0"/>
              <w:textAlignment w:val="auto"/>
              <w:rPr>
                <w:rFonts w:hint="eastAsia" w:ascii="微软雅黑" w:hAnsi="微软雅黑" w:eastAsia="微软雅黑" w:cs="微软雅黑"/>
                <w:color w:val="0000FF"/>
                <w:sz w:val="21"/>
                <w:szCs w:val="21"/>
                <w:lang w:val="en-US" w:eastAsia="zh-CN"/>
              </w:rPr>
            </w:pPr>
            <w:r>
              <w:rPr>
                <w:rFonts w:hint="eastAsia" w:ascii="微软雅黑" w:hAnsi="微软雅黑" w:eastAsia="微软雅黑" w:cs="微软雅黑"/>
                <w:color w:val="auto"/>
                <w:sz w:val="21"/>
                <w:szCs w:val="21"/>
                <w:lang w:val="en-US" w:eastAsia="zh-CN"/>
              </w:rPr>
              <w:t>儿童费用说明：</w:t>
            </w:r>
            <w:r>
              <w:rPr>
                <w:rFonts w:hint="eastAsia" w:ascii="微软雅黑" w:hAnsi="微软雅黑" w:eastAsia="微软雅黑" w:cs="微软雅黑"/>
                <w:color w:val="auto"/>
                <w:sz w:val="21"/>
                <w:szCs w:val="21"/>
              </w:rPr>
              <w:t>1.</w:t>
            </w:r>
            <w:r>
              <w:rPr>
                <w:rFonts w:hint="eastAsia" w:ascii="微软雅黑" w:hAnsi="微软雅黑" w:eastAsia="微软雅黑" w:cs="微软雅黑"/>
                <w:color w:val="3B3838" w:themeColor="background2" w:themeShade="40"/>
                <w:sz w:val="21"/>
                <w:szCs w:val="21"/>
              </w:rPr>
              <w:t>4米以下含</w:t>
            </w:r>
            <w:r>
              <w:rPr>
                <w:rFonts w:hint="eastAsia" w:ascii="微软雅黑" w:hAnsi="微软雅黑" w:eastAsia="微软雅黑" w:cs="微软雅黑"/>
                <w:color w:val="3B3838" w:themeColor="background2" w:themeShade="40"/>
                <w:sz w:val="21"/>
                <w:szCs w:val="21"/>
                <w:lang w:eastAsia="zh-CN"/>
              </w:rPr>
              <w:t>往返大交通、导游服务费、当地旅游车位费及餐费</w:t>
            </w:r>
            <w:r>
              <w:rPr>
                <w:rFonts w:hint="eastAsia" w:ascii="微软雅黑" w:hAnsi="微软雅黑" w:eastAsia="微软雅黑" w:cs="微软雅黑"/>
                <w:color w:val="3B3838" w:themeColor="background2" w:themeShade="40"/>
                <w:sz w:val="21"/>
                <w:szCs w:val="21"/>
              </w:rPr>
              <w:t>，不含（门票、酒店床位、环保车费用、缆车费用）如超高客人自付费用；</w:t>
            </w:r>
          </w:p>
          <w:p>
            <w:pPr>
              <w:keepNext w:val="0"/>
              <w:keepLines w:val="0"/>
              <w:pageBreakBefore w:val="0"/>
              <w:widowControl w:val="0"/>
              <w:numPr>
                <w:ilvl w:val="0"/>
                <w:numId w:val="0"/>
              </w:numPr>
              <w:suppressLineNumbers w:val="0"/>
              <w:kinsoku/>
              <w:wordWrap/>
              <w:overflowPunct/>
              <w:topLinePunct w:val="0"/>
              <w:autoSpaceDN/>
              <w:bidi w:val="0"/>
              <w:adjustRightInd/>
              <w:spacing w:before="0" w:beforeAutospacing="0" w:after="0" w:afterAutospacing="0" w:line="360" w:lineRule="exact"/>
              <w:ind w:left="0" w:leftChars="0" w:right="0" w:rightChars="0"/>
              <w:textAlignment w:val="auto"/>
              <w:rPr>
                <w:rFonts w:hint="default" w:ascii="微软雅黑" w:hAnsi="微软雅黑" w:eastAsia="微软雅黑" w:cs="微软雅黑"/>
                <w:color w:val="0000FF"/>
                <w:sz w:val="21"/>
                <w:szCs w:val="21"/>
                <w:lang w:val="en-US" w:eastAsia="zh-CN"/>
              </w:rPr>
            </w:pPr>
            <w:r>
              <w:rPr>
                <w:rFonts w:hint="eastAsia" w:ascii="微软雅黑" w:hAnsi="微软雅黑" w:eastAsia="微软雅黑" w:cs="微软雅黑"/>
                <w:b w:val="0"/>
                <w:bCs/>
                <w:color w:val="0000FF"/>
                <w:kern w:val="1"/>
                <w:sz w:val="21"/>
                <w:szCs w:val="21"/>
              </w:rPr>
              <w:t>温馨提示：江西安徽提倡绿色环保，景区酒店已实行不免费提供一次性洗漱用品，请游客自备。</w:t>
            </w:r>
            <w:r>
              <w:rPr>
                <w:rFonts w:hint="eastAsia" w:ascii="微软雅黑" w:hAnsi="微软雅黑" w:eastAsia="微软雅黑" w:cs="微软雅黑"/>
                <w:color w:val="0000FF"/>
                <w:sz w:val="21"/>
                <w:szCs w:val="21"/>
                <w:lang w:val="en-US" w:eastAsia="zh-CN"/>
              </w:rPr>
              <w:t xml:space="preserve"> </w:t>
            </w:r>
          </w:p>
        </w:tc>
      </w:tr>
      <w:tr>
        <w:tblPrEx>
          <w:tblCellMar>
            <w:top w:w="0" w:type="dxa"/>
            <w:left w:w="108" w:type="dxa"/>
            <w:bottom w:w="0" w:type="dxa"/>
            <w:right w:w="108" w:type="dxa"/>
          </w:tblCellMar>
        </w:tblPrEx>
        <w:trPr>
          <w:trHeight w:val="4210"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color w:val="7F7F7F" w:themeColor="background1" w:themeShade="80"/>
                <w:sz w:val="21"/>
                <w:szCs w:val="21"/>
              </w:rPr>
            </w:pPr>
            <w:r>
              <w:rPr>
                <w:rFonts w:hint="eastAsia" w:ascii="微软雅黑" w:hAnsi="微软雅黑" w:eastAsia="微软雅黑" w:cs="微软雅黑"/>
                <w:b/>
                <w:bCs/>
                <w:color w:val="3B3838" w:themeColor="background2" w:themeShade="40"/>
                <w:sz w:val="21"/>
                <w:szCs w:val="21"/>
              </w:rPr>
              <w:t>不含项目</w:t>
            </w:r>
          </w:p>
        </w:tc>
        <w:tc>
          <w:tcPr>
            <w:tcW w:w="9485" w:type="dxa"/>
            <w:gridSpan w:val="3"/>
            <w:tcBorders>
              <w:top w:val="single" w:color="008080" w:sz="4" w:space="0"/>
              <w:left w:val="nil"/>
              <w:bottom w:val="single" w:color="008080" w:sz="4" w:space="0"/>
              <w:right w:val="single" w:color="008080" w:sz="4" w:space="0"/>
            </w:tcBorders>
            <w:vAlign w:val="center"/>
          </w:tcPr>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sz w:val="21"/>
                <w:szCs w:val="21"/>
              </w:rPr>
              <w:t>不含景区内小交通：篁岭索道1</w:t>
            </w:r>
            <w:r>
              <w:rPr>
                <w:rFonts w:hint="eastAsia" w:ascii="微软雅黑" w:hAnsi="微软雅黑" w:eastAsia="微软雅黑" w:cs="微软雅黑"/>
                <w:b w:val="0"/>
                <w:bCs w:val="0"/>
                <w:color w:val="FF0000"/>
                <w:sz w:val="21"/>
                <w:szCs w:val="21"/>
                <w:lang w:val="en-US" w:eastAsia="zh-CN"/>
              </w:rPr>
              <w:t>2</w:t>
            </w:r>
            <w:r>
              <w:rPr>
                <w:rFonts w:hint="eastAsia" w:ascii="微软雅黑" w:hAnsi="微软雅黑" w:eastAsia="微软雅黑" w:cs="微软雅黑"/>
                <w:b w:val="0"/>
                <w:bCs w:val="0"/>
                <w:color w:val="FF0000"/>
                <w:sz w:val="21"/>
                <w:szCs w:val="21"/>
              </w:rPr>
              <w:t>0元/人</w:t>
            </w:r>
            <w:r>
              <w:rPr>
                <w:rFonts w:hint="eastAsia" w:ascii="微软雅黑" w:hAnsi="微软雅黑" w:eastAsia="微软雅黑" w:cs="微软雅黑"/>
                <w:b w:val="0"/>
                <w:bCs w:val="0"/>
                <w:color w:val="FF0000"/>
                <w:sz w:val="21"/>
                <w:szCs w:val="21"/>
                <w:lang w:eastAsia="zh-CN"/>
              </w:rPr>
              <w:t>，黄山往返缆车</w:t>
            </w:r>
            <w:r>
              <w:rPr>
                <w:rFonts w:hint="eastAsia" w:ascii="微软雅黑" w:hAnsi="微软雅黑" w:eastAsia="微软雅黑" w:cs="微软雅黑"/>
                <w:b w:val="0"/>
                <w:bCs w:val="0"/>
                <w:color w:val="FF0000"/>
                <w:sz w:val="21"/>
                <w:szCs w:val="21"/>
                <w:lang w:val="en-US" w:eastAsia="zh-CN"/>
              </w:rPr>
              <w:t>170元/人</w:t>
            </w:r>
            <w:r>
              <w:rPr>
                <w:rFonts w:hint="eastAsia" w:ascii="微软雅黑" w:hAnsi="微软雅黑" w:eastAsia="微软雅黑" w:cs="微软雅黑"/>
                <w:b w:val="0"/>
                <w:bCs w:val="0"/>
                <w:color w:val="FF0000"/>
                <w:sz w:val="21"/>
                <w:szCs w:val="21"/>
                <w:lang w:eastAsia="zh-CN"/>
              </w:rPr>
              <w:t>，石钟山</w:t>
            </w:r>
            <w:r>
              <w:rPr>
                <w:rFonts w:hint="eastAsia" w:ascii="微软雅黑" w:hAnsi="微软雅黑" w:eastAsia="微软雅黑" w:cs="微软雅黑"/>
                <w:b w:val="0"/>
                <w:bCs w:val="0"/>
                <w:color w:val="FF0000"/>
                <w:sz w:val="21"/>
                <w:szCs w:val="21"/>
                <w:lang w:val="en-US" w:eastAsia="zh-CN"/>
              </w:rPr>
              <w:t>188元/人自理。</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b w:val="0"/>
                <w:bCs w:val="0"/>
                <w:color w:val="FF0000"/>
                <w:sz w:val="21"/>
                <w:szCs w:val="21"/>
                <w:lang w:val="en-US" w:eastAsia="zh-CN"/>
              </w:rPr>
              <w:t>全程单房差380元/人</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不含行李物品托管或超重费；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4</w:t>
            </w:r>
            <w:r>
              <w:rPr>
                <w:rFonts w:hint="eastAsia" w:ascii="微软雅黑" w:hAnsi="微软雅黑" w:eastAsia="微软雅黑" w:cs="微软雅黑"/>
                <w:color w:val="3B3838" w:themeColor="background2" w:themeShade="40"/>
                <w:sz w:val="21"/>
                <w:szCs w:val="21"/>
              </w:rPr>
              <w:t>、自由活动期间交通费、餐费、</w:t>
            </w:r>
            <w:r>
              <w:rPr>
                <w:rFonts w:hint="eastAsia" w:ascii="微软雅黑" w:hAnsi="微软雅黑" w:eastAsia="微软雅黑" w:cs="微软雅黑"/>
                <w:color w:val="3B3838" w:themeColor="background2" w:themeShade="40"/>
                <w:sz w:val="21"/>
                <w:szCs w:val="21"/>
                <w:lang w:eastAsia="zh-CN"/>
              </w:rPr>
              <w:t>导游服务费</w:t>
            </w:r>
            <w:r>
              <w:rPr>
                <w:rFonts w:hint="eastAsia" w:ascii="微软雅黑" w:hAnsi="微软雅黑" w:eastAsia="微软雅黑" w:cs="微软雅黑"/>
                <w:color w:val="3B3838" w:themeColor="background2" w:themeShade="40"/>
                <w:sz w:val="21"/>
                <w:szCs w:val="21"/>
              </w:rPr>
              <w:t>等私人费用。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4" w:right="0" w:hanging="319" w:hangingChars="152"/>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5</w:t>
            </w:r>
            <w:r>
              <w:rPr>
                <w:rFonts w:hint="eastAsia" w:ascii="微软雅黑" w:hAnsi="微软雅黑" w:eastAsia="微软雅黑" w:cs="微软雅黑"/>
                <w:color w:val="3B3838" w:themeColor="background2" w:themeShade="40"/>
                <w:sz w:val="21"/>
                <w:szCs w:val="21"/>
              </w:rPr>
              <w:t>、行程中未提到包含的其它费用：如景区内二道门票、观光车、电瓶车、索道、租赁等费用。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4" w:right="0" w:hanging="319" w:hangingChars="152"/>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6</w:t>
            </w:r>
            <w:r>
              <w:rPr>
                <w:rFonts w:hint="eastAsia" w:ascii="微软雅黑" w:hAnsi="微软雅黑" w:eastAsia="微软雅黑" w:cs="微软雅黑"/>
                <w:color w:val="3B3838" w:themeColor="background2" w:themeShade="40"/>
                <w:sz w:val="21"/>
                <w:szCs w:val="21"/>
              </w:rPr>
              <w:t>、不提供自然单间，产生单房差或加床费用自理。非免费餐饮费、洗衣、电话、饮料、烟酒、付费电视、行李搬运等费用。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4" w:right="0" w:hanging="319" w:hangingChars="152"/>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7</w:t>
            </w:r>
            <w:r>
              <w:rPr>
                <w:rFonts w:hint="eastAsia" w:ascii="微软雅黑" w:hAnsi="微软雅黑" w:eastAsia="微软雅黑" w:cs="微软雅黑"/>
                <w:color w:val="3B3838" w:themeColor="background2" w:themeShade="40"/>
                <w:sz w:val="21"/>
                <w:szCs w:val="21"/>
              </w:rPr>
              <w:t>、客人自选个人消费项目，及“旅游费用包含”内容以外的所有费用；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8</w:t>
            </w:r>
            <w:r>
              <w:rPr>
                <w:rFonts w:hint="eastAsia" w:ascii="微软雅黑" w:hAnsi="微软雅黑" w:eastAsia="微软雅黑" w:cs="微软雅黑"/>
                <w:color w:val="3B3838" w:themeColor="background2" w:themeShade="40"/>
                <w:sz w:val="21"/>
                <w:szCs w:val="21"/>
              </w:rPr>
              <w:t>、儿童的“旅游费用包含”内容以外的所有费用。例如产生超高餐费、门票等需客人另付！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9</w:t>
            </w:r>
            <w:r>
              <w:rPr>
                <w:rFonts w:hint="eastAsia" w:ascii="微软雅黑" w:hAnsi="微软雅黑" w:eastAsia="微软雅黑" w:cs="微软雅黑"/>
                <w:color w:val="3B3838" w:themeColor="background2" w:themeShade="40"/>
                <w:sz w:val="21"/>
                <w:szCs w:val="21"/>
              </w:rPr>
              <w:t>、因交通延误、取消等意外事件或不可抗力原因导致的额外费用，及个人所产生的费用等。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10</w:t>
            </w:r>
            <w:r>
              <w:rPr>
                <w:rFonts w:hint="eastAsia" w:ascii="微软雅黑" w:hAnsi="微软雅黑" w:eastAsia="微软雅黑" w:cs="微软雅黑"/>
                <w:color w:val="3B3838" w:themeColor="background2" w:themeShade="40"/>
                <w:sz w:val="21"/>
                <w:szCs w:val="21"/>
              </w:rPr>
              <w:t>、航空保险、旅游意外保险；因旅游者违约、自身过错、自身疾病，导致的人身财产损失而额外支付的费用。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7F7F7F" w:themeColor="background1" w:themeShade="80"/>
                <w:sz w:val="21"/>
                <w:szCs w:val="21"/>
              </w:rPr>
            </w:pPr>
            <w:r>
              <w:rPr>
                <w:rFonts w:hint="eastAsia" w:ascii="微软雅黑" w:hAnsi="微软雅黑" w:eastAsia="微软雅黑" w:cs="微软雅黑"/>
                <w:color w:val="3B3838" w:themeColor="background2" w:themeShade="40"/>
                <w:sz w:val="21"/>
                <w:szCs w:val="21"/>
              </w:rPr>
              <w:t>1</w:t>
            </w:r>
            <w:r>
              <w:rPr>
                <w:rFonts w:hint="eastAsia" w:ascii="微软雅黑" w:hAnsi="微软雅黑" w:eastAsia="微软雅黑" w:cs="微软雅黑"/>
                <w:color w:val="3B3838" w:themeColor="background2" w:themeShade="40"/>
                <w:sz w:val="21"/>
                <w:szCs w:val="21"/>
                <w:lang w:val="en-US" w:eastAsia="zh-CN"/>
              </w:rPr>
              <w:t>1</w:t>
            </w:r>
            <w:r>
              <w:rPr>
                <w:rFonts w:hint="eastAsia" w:ascii="微软雅黑" w:hAnsi="微软雅黑" w:eastAsia="微软雅黑" w:cs="微软雅黑"/>
                <w:color w:val="3B3838" w:themeColor="background2" w:themeShade="40"/>
                <w:sz w:val="21"/>
                <w:szCs w:val="21"/>
              </w:rPr>
              <w:t>、因旅游者违约、自身过错、自身疾病导致的人身财产损失而额外支付的费用；</w:t>
            </w:r>
          </w:p>
        </w:tc>
      </w:tr>
      <w:tr>
        <w:tblPrEx>
          <w:tblCellMar>
            <w:top w:w="0" w:type="dxa"/>
            <w:left w:w="108" w:type="dxa"/>
            <w:bottom w:w="0" w:type="dxa"/>
            <w:right w:w="108" w:type="dxa"/>
          </w:tblCellMar>
        </w:tblPrEx>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特别说明</w:t>
            </w:r>
          </w:p>
        </w:tc>
        <w:tc>
          <w:tcPr>
            <w:tcW w:w="9485" w:type="dxa"/>
            <w:gridSpan w:val="3"/>
            <w:tcBorders>
              <w:top w:val="single" w:color="008080" w:sz="4" w:space="0"/>
              <w:left w:val="nil"/>
              <w:bottom w:val="single" w:color="008080" w:sz="4" w:space="0"/>
              <w:right w:val="single" w:color="008080"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lang w:eastAsia="zh-CN"/>
              </w:rPr>
            </w:pPr>
            <w:r>
              <w:rPr>
                <w:rFonts w:hint="eastAsia" w:ascii="微软雅黑" w:hAnsi="微软雅黑" w:eastAsia="微软雅黑" w:cs="微软雅黑"/>
                <w:color w:val="3B3838" w:themeColor="background2" w:themeShade="40"/>
                <w:sz w:val="21"/>
                <w:szCs w:val="21"/>
              </w:rPr>
              <w:t>1、此团</w:t>
            </w:r>
            <w:r>
              <w:rPr>
                <w:rFonts w:hint="eastAsia" w:ascii="微软雅黑" w:hAnsi="微软雅黑" w:eastAsia="微软雅黑" w:cs="微软雅黑"/>
                <w:color w:val="3B3838" w:themeColor="background2" w:themeShade="40"/>
                <w:sz w:val="21"/>
                <w:szCs w:val="21"/>
                <w:lang w:eastAsia="zh-CN"/>
              </w:rPr>
              <w:t>广西人独立成团；</w:t>
            </w:r>
            <w:r>
              <w:rPr>
                <w:rFonts w:hint="eastAsia" w:ascii="微软雅黑" w:hAnsi="微软雅黑" w:eastAsia="微软雅黑" w:cs="微软雅黑"/>
                <w:b/>
                <w:color w:val="3B3838" w:themeColor="background2" w:themeShade="40"/>
                <w:sz w:val="21"/>
                <w:szCs w:val="21"/>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2、以上行程、</w:t>
            </w:r>
            <w:r>
              <w:rPr>
                <w:rFonts w:hint="eastAsia" w:ascii="微软雅黑" w:hAnsi="微软雅黑" w:eastAsia="微软雅黑" w:cs="微软雅黑"/>
                <w:color w:val="3B3838" w:themeColor="background2" w:themeShade="40"/>
                <w:sz w:val="21"/>
                <w:szCs w:val="21"/>
                <w:lang w:eastAsia="zh-CN"/>
              </w:rPr>
              <w:t>航班时间、航班号</w:t>
            </w:r>
            <w:r>
              <w:rPr>
                <w:rFonts w:hint="eastAsia" w:ascii="微软雅黑" w:hAnsi="微软雅黑" w:eastAsia="微软雅黑" w:cs="微软雅黑"/>
                <w:color w:val="3B3838" w:themeColor="background2" w:themeShade="40"/>
                <w:sz w:val="21"/>
                <w:szCs w:val="21"/>
              </w:rPr>
              <w:t>及酒店安排以出团通知书为准，当地接待旅行社会在景点不变的情况下，有权对行程先后次序作出相应调整，团友如有异议，请在报名时向销售人员</w:t>
            </w:r>
            <w:r>
              <w:rPr>
                <w:rFonts w:hint="eastAsia" w:ascii="微软雅黑" w:hAnsi="微软雅黑" w:eastAsia="微软雅黑" w:cs="微软雅黑"/>
                <w:color w:val="3B3838" w:themeColor="background2" w:themeShade="40"/>
                <w:sz w:val="21"/>
                <w:szCs w:val="21"/>
                <w:lang w:eastAsia="zh-CN"/>
              </w:rPr>
              <w:t>了解清楚</w:t>
            </w:r>
            <w:r>
              <w:rPr>
                <w:rFonts w:hint="eastAsia" w:ascii="微软雅黑" w:hAnsi="微软雅黑" w:eastAsia="微软雅黑" w:cs="微软雅黑"/>
                <w:color w:val="3B3838" w:themeColor="background2" w:themeShade="40"/>
                <w:sz w:val="21"/>
                <w:szCs w:val="21"/>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3、景区上下山及景区游览需换乘景区观光车，</w:t>
            </w:r>
            <w:r>
              <w:rPr>
                <w:rFonts w:hint="eastAsia" w:ascii="微软雅黑" w:hAnsi="微软雅黑" w:eastAsia="微软雅黑" w:cs="微软雅黑"/>
                <w:color w:val="3B3838" w:themeColor="background2" w:themeShade="40"/>
                <w:sz w:val="21"/>
                <w:szCs w:val="21"/>
                <w:lang w:eastAsia="zh-CN"/>
              </w:rPr>
              <w:t>实行的</w:t>
            </w:r>
            <w:r>
              <w:rPr>
                <w:rFonts w:hint="eastAsia" w:ascii="微软雅黑" w:hAnsi="微软雅黑" w:eastAsia="微软雅黑" w:cs="微软雅黑"/>
                <w:color w:val="3B3838" w:themeColor="background2" w:themeShade="40"/>
                <w:sz w:val="21"/>
                <w:szCs w:val="21"/>
              </w:rPr>
              <w:t>套车形式，统一由车队调配，无法专车专用，客人物品随身携带，期间有可能会出现排队等车的情况，请客人配合。</w:t>
            </w:r>
          </w:p>
        </w:tc>
      </w:tr>
      <w:tr>
        <w:tblPrEx>
          <w:tblCellMar>
            <w:top w:w="0" w:type="dxa"/>
            <w:left w:w="108" w:type="dxa"/>
            <w:bottom w:w="0" w:type="dxa"/>
            <w:right w:w="108" w:type="dxa"/>
          </w:tblCellMar>
        </w:tblPrEx>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报名须知</w:t>
            </w:r>
          </w:p>
        </w:tc>
        <w:tc>
          <w:tcPr>
            <w:tcW w:w="9485" w:type="dxa"/>
            <w:gridSpan w:val="3"/>
            <w:tcBorders>
              <w:top w:val="single" w:color="008080" w:sz="4" w:space="0"/>
              <w:left w:val="nil"/>
              <w:bottom w:val="single" w:color="008080" w:sz="4" w:space="0"/>
              <w:right w:val="single" w:color="008080"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1、此团最低成团人数</w:t>
            </w:r>
            <w:r>
              <w:rPr>
                <w:rFonts w:hint="eastAsia" w:ascii="微软雅黑" w:hAnsi="微软雅黑" w:eastAsia="微软雅黑" w:cs="微软雅黑"/>
                <w:color w:val="3B3838" w:themeColor="background2" w:themeShade="40"/>
                <w:sz w:val="21"/>
                <w:szCs w:val="21"/>
                <w:lang w:val="en-US" w:eastAsia="zh-CN"/>
              </w:rPr>
              <w:t>10</w:t>
            </w:r>
            <w:r>
              <w:rPr>
                <w:rFonts w:hint="eastAsia" w:ascii="微软雅黑" w:hAnsi="微软雅黑" w:eastAsia="微软雅黑" w:cs="微软雅黑"/>
                <w:color w:val="3B3838" w:themeColor="background2" w:themeShade="40"/>
                <w:sz w:val="21"/>
                <w:szCs w:val="21"/>
              </w:rPr>
              <w:t>成人即可成团，如因人数不足导致无法成团，本公司会提前</w:t>
            </w:r>
            <w:r>
              <w:rPr>
                <w:rFonts w:hint="eastAsia" w:ascii="微软雅黑" w:hAnsi="微软雅黑" w:eastAsia="微软雅黑" w:cs="微软雅黑"/>
                <w:color w:val="3B3838" w:themeColor="background2" w:themeShade="40"/>
                <w:sz w:val="21"/>
                <w:szCs w:val="21"/>
                <w:lang w:val="en-US" w:eastAsia="zh-CN"/>
              </w:rPr>
              <w:t>5</w:t>
            </w:r>
            <w:r>
              <w:rPr>
                <w:rFonts w:hint="eastAsia" w:ascii="微软雅黑" w:hAnsi="微软雅黑" w:eastAsia="微软雅黑" w:cs="微软雅黑"/>
                <w:color w:val="3B3838" w:themeColor="background2" w:themeShade="40"/>
                <w:sz w:val="21"/>
                <w:szCs w:val="21"/>
              </w:rPr>
              <w:t>天通知</w:t>
            </w:r>
            <w:r>
              <w:rPr>
                <w:rFonts w:hint="eastAsia" w:ascii="微软雅黑" w:hAnsi="微软雅黑" w:eastAsia="微软雅黑" w:cs="微软雅黑"/>
                <w:color w:val="3B3838" w:themeColor="background2" w:themeShade="40"/>
                <w:sz w:val="21"/>
                <w:szCs w:val="21"/>
                <w:lang w:eastAsia="zh-CN"/>
              </w:rPr>
              <w:t>游客</w:t>
            </w:r>
            <w:r>
              <w:rPr>
                <w:rFonts w:hint="eastAsia" w:ascii="微软雅黑" w:hAnsi="微软雅黑" w:eastAsia="微软雅黑" w:cs="微软雅黑"/>
                <w:color w:val="3B3838" w:themeColor="background2" w:themeShade="40"/>
                <w:sz w:val="21"/>
                <w:szCs w:val="21"/>
              </w:rPr>
              <w:t>，</w:t>
            </w:r>
            <w:r>
              <w:rPr>
                <w:rFonts w:hint="eastAsia" w:ascii="微软雅黑" w:hAnsi="微软雅黑" w:eastAsia="微软雅黑" w:cs="微软雅黑"/>
                <w:color w:val="3B3838" w:themeColor="background2" w:themeShade="40"/>
                <w:sz w:val="21"/>
                <w:szCs w:val="21"/>
                <w:lang w:eastAsia="zh-CN"/>
              </w:rPr>
              <w:t>游客</w:t>
            </w:r>
            <w:r>
              <w:rPr>
                <w:rFonts w:hint="eastAsia" w:ascii="微软雅黑" w:hAnsi="微软雅黑" w:eastAsia="微软雅黑" w:cs="微软雅黑"/>
                <w:color w:val="3B3838" w:themeColor="background2" w:themeShade="40"/>
                <w:sz w:val="21"/>
                <w:szCs w:val="21"/>
              </w:rPr>
              <w:t>可选择延期出发、更改线路出行、或退回所交团款。</w:t>
            </w:r>
            <w:r>
              <w:rPr>
                <w:rFonts w:hint="eastAsia" w:ascii="微软雅黑" w:hAnsi="微软雅黑" w:eastAsia="微软雅黑" w:cs="微软雅黑"/>
                <w:color w:val="3B3838" w:themeColor="background2" w:themeShade="40"/>
                <w:sz w:val="21"/>
                <w:szCs w:val="21"/>
                <w:lang w:eastAsia="zh-CN"/>
              </w:rPr>
              <w:t>按</w:t>
            </w:r>
            <w:r>
              <w:rPr>
                <w:rFonts w:hint="eastAsia" w:ascii="微软雅黑" w:hAnsi="微软雅黑" w:eastAsia="微软雅黑" w:cs="微软雅黑"/>
                <w:color w:val="3B3838" w:themeColor="background2" w:themeShade="40"/>
                <w:sz w:val="21"/>
                <w:szCs w:val="21"/>
              </w:rPr>
              <w:t>上述办法执行</w:t>
            </w:r>
            <w:r>
              <w:rPr>
                <w:rFonts w:hint="eastAsia" w:ascii="微软雅黑" w:hAnsi="微软雅黑" w:eastAsia="微软雅黑" w:cs="微软雅黑"/>
                <w:color w:val="3B3838" w:themeColor="background2" w:themeShade="40"/>
                <w:sz w:val="21"/>
                <w:szCs w:val="21"/>
                <w:lang w:eastAsia="zh-CN"/>
              </w:rPr>
              <w:t>又</w:t>
            </w:r>
            <w:r>
              <w:rPr>
                <w:rFonts w:hint="eastAsia" w:ascii="微软雅黑" w:hAnsi="微软雅黑" w:eastAsia="微软雅黑" w:cs="微软雅黑"/>
                <w:color w:val="3B3838" w:themeColor="background2" w:themeShade="40"/>
                <w:sz w:val="21"/>
                <w:szCs w:val="21"/>
              </w:rPr>
              <w:t>无法成团，我社仅退回</w:t>
            </w:r>
            <w:r>
              <w:rPr>
                <w:rFonts w:hint="eastAsia" w:ascii="微软雅黑" w:hAnsi="微软雅黑" w:eastAsia="微软雅黑" w:cs="微软雅黑"/>
                <w:color w:val="3B3838" w:themeColor="background2" w:themeShade="40"/>
                <w:sz w:val="21"/>
                <w:szCs w:val="21"/>
                <w:lang w:eastAsia="zh-CN"/>
              </w:rPr>
              <w:t>所交的团费</w:t>
            </w:r>
            <w:r>
              <w:rPr>
                <w:rFonts w:hint="eastAsia" w:ascii="微软雅黑" w:hAnsi="微软雅黑" w:eastAsia="微软雅黑" w:cs="微软雅黑"/>
                <w:color w:val="3B3838" w:themeColor="background2" w:themeShade="40"/>
                <w:sz w:val="21"/>
                <w:szCs w:val="21"/>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4、请游客在报名时，准确登记姓名及身份证等号码（小孩出生年月），并在出游时携带有效证件（身份证、户口本、护照、回乡证等），如因个人原因而引发无法出行及一切经济损失，责任自负：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5、建议客人出游前购买旅游意外保险；潜水、自驾车、骑马、滑雪、漂流、攀岩等高风险项目旅行社在此特别提醒，建议投保高风险意外险种。根据中国保监会规定：意外保险投保承保年龄范围调整为2-75周岁，其中70周岁以上游客出险按保额的50%赔付，属于急性病的只承担医疗费用，不再承担其他保险责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6、有些景区景点对于军人、老人、儿童等特定人群有一定优惠，请</w:t>
            </w:r>
            <w:r>
              <w:rPr>
                <w:rFonts w:hint="eastAsia" w:ascii="微软雅黑" w:hAnsi="微软雅黑" w:eastAsia="微软雅黑" w:cs="微软雅黑"/>
                <w:color w:val="3B3838" w:themeColor="background2" w:themeShade="40"/>
                <w:sz w:val="21"/>
                <w:szCs w:val="21"/>
                <w:lang w:eastAsia="zh-CN"/>
              </w:rPr>
              <w:t>游客</w:t>
            </w:r>
            <w:r>
              <w:rPr>
                <w:rFonts w:hint="eastAsia" w:ascii="微软雅黑" w:hAnsi="微软雅黑" w:eastAsia="微软雅黑" w:cs="微软雅黑"/>
                <w:color w:val="3B3838" w:themeColor="background2" w:themeShade="40"/>
                <w:sz w:val="21"/>
                <w:szCs w:val="21"/>
              </w:rPr>
              <w:t>提前向导游出示证件以便导游购买优惠门票，如购买门票后再向导游出示，将不能享受优惠</w:t>
            </w:r>
            <w:r>
              <w:rPr>
                <w:rFonts w:hint="eastAsia" w:ascii="微软雅黑" w:hAnsi="微软雅黑" w:eastAsia="微软雅黑" w:cs="微软雅黑"/>
                <w:color w:val="3B3838" w:themeColor="background2" w:themeShade="40"/>
                <w:sz w:val="21"/>
                <w:szCs w:val="21"/>
                <w:lang w:eastAsia="zh-CN"/>
              </w:rPr>
              <w:t>，请理解</w:t>
            </w:r>
            <w:r>
              <w:rPr>
                <w:rFonts w:hint="eastAsia" w:ascii="微软雅黑" w:hAnsi="微软雅黑" w:eastAsia="微软雅黑" w:cs="微软雅黑"/>
                <w:color w:val="3B3838" w:themeColor="background2" w:themeShade="40"/>
                <w:sz w:val="21"/>
                <w:szCs w:val="21"/>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7、请贵宾报名前确认自身健康状况是否适合此次行程。说明：因个人既有病史和身体残障在旅游行程中引起的疾病进一步发作和伤亡，旅行社不承担任何责任，现有的保险公司责任险和意外险条款中，此种情况也列入保险公司的免赔范围。旅行社为非健康医疗专业咨询机构，无法判定游客的身体健康状况是否适合参加本次旅游活动，游客在旅行社签订旅游合同，即视为游客已经了解本次旅行的辛苦程度和行程中医疗条件有限的前提，并征得专业医生的同意。①报名时旅游者应确保身体健康，保证自身条件能够完成旅游活动，身体健康状况不佳者，请咨询医生是否可以参加本次旅游活动，根据自身情况备好常用药和急救药品，因自身疾病而引起的后果，游客自行承担责任。②游客出现急症请主动通知工作人员，旅行社将协助游客就进送往当地医疗机构检查治疗。③有听力、视力障碍的游客须有健康旅伴陪同方可参团，个人有精神疾病和无行为控制能力的不能报名参团！</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8、此线路不接受孕妇、患有传染病等可能危害其他旅游者健康和安全的客人及80岁以上游客的报名，如有隐瞒自身健康状况而产生意外或导致其他损失，概由游客承担，旅行社不承担责任；另外不接受65岁以上老人家、18岁以下未成年人、残障人士、外籍人士等特殊人群单独参团，此类人群需有亲戚朋友、监护人陪同方可参加；并且65岁以上老人或18岁以下未成年人报名需要签订“健康申明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9、行程中如自行离团，视为游客单方面解除旅游合同，因自身原因不参加旅行社安排的游览景点或个人原因中途离团。离团期间安全问题由客人自负，请并在离团前签订自愿离团证明。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1</w:t>
            </w:r>
            <w:r>
              <w:rPr>
                <w:rFonts w:hint="eastAsia" w:ascii="微软雅黑" w:hAnsi="微软雅黑" w:eastAsia="微软雅黑" w:cs="微软雅黑"/>
                <w:color w:val="3B3838" w:themeColor="background2" w:themeShade="40"/>
                <w:sz w:val="21"/>
                <w:szCs w:val="21"/>
                <w:lang w:val="en-US" w:eastAsia="zh-CN"/>
              </w:rPr>
              <w:t>0</w:t>
            </w:r>
            <w:r>
              <w:rPr>
                <w:rFonts w:hint="eastAsia" w:ascii="微软雅黑" w:hAnsi="微软雅黑" w:eastAsia="微软雅黑" w:cs="微软雅黑"/>
                <w:color w:val="3B3838" w:themeColor="background2" w:themeShade="40"/>
                <w:sz w:val="21"/>
                <w:szCs w:val="21"/>
              </w:rPr>
              <w:t>、请游客认真填写游客意见书。游客签名的意见书将作为处理投诉及反馈意见的重要依据；请游客务必认真填写意见书。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1"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highlight w:val="none"/>
              </w:rPr>
              <w:t>1</w:t>
            </w:r>
            <w:r>
              <w:rPr>
                <w:rFonts w:hint="eastAsia" w:ascii="微软雅黑" w:hAnsi="微软雅黑" w:eastAsia="微软雅黑" w:cs="微软雅黑"/>
                <w:b/>
                <w:bCs/>
                <w:color w:val="3B3838" w:themeColor="background2" w:themeShade="40"/>
                <w:sz w:val="21"/>
                <w:szCs w:val="21"/>
                <w:highlight w:val="none"/>
                <w:lang w:val="en-US" w:eastAsia="zh-CN"/>
              </w:rPr>
              <w:t>1</w:t>
            </w:r>
            <w:r>
              <w:rPr>
                <w:rFonts w:hint="eastAsia" w:ascii="微软雅黑" w:hAnsi="微软雅黑" w:eastAsia="微软雅黑" w:cs="微软雅黑"/>
                <w:b/>
                <w:bCs/>
                <w:color w:val="3B3838" w:themeColor="background2" w:themeShade="40"/>
                <w:sz w:val="21"/>
                <w:szCs w:val="21"/>
                <w:highlight w:val="none"/>
              </w:rPr>
              <w:t>、退团说明：</w:t>
            </w:r>
            <w:r>
              <w:rPr>
                <w:rFonts w:hint="eastAsia" w:ascii="微软雅黑" w:hAnsi="微软雅黑" w:eastAsia="微软雅黑" w:cs="微软雅黑"/>
                <w:color w:val="3B3838" w:themeColor="background2" w:themeShade="40"/>
                <w:sz w:val="21"/>
                <w:szCs w:val="21"/>
                <w:highlight w:val="none"/>
              </w:rPr>
              <w:t>游</w:t>
            </w:r>
            <w:r>
              <w:rPr>
                <w:rFonts w:hint="eastAsia" w:ascii="微软雅黑" w:hAnsi="微软雅黑" w:eastAsia="微软雅黑" w:cs="微软雅黑"/>
                <w:color w:val="3B3838" w:themeColor="background2" w:themeShade="40"/>
                <w:sz w:val="21"/>
                <w:szCs w:val="21"/>
              </w:rPr>
              <w:t>客报名后因故不能参加本次旅游，可在出</w:t>
            </w:r>
            <w:r>
              <w:rPr>
                <w:rFonts w:hint="eastAsia" w:ascii="微软雅黑" w:hAnsi="微软雅黑" w:eastAsia="微软雅黑" w:cs="微软雅黑"/>
                <w:color w:val="3B3838" w:themeColor="background2" w:themeShade="40"/>
                <w:sz w:val="21"/>
                <w:szCs w:val="21"/>
                <w:lang w:eastAsia="zh-CN"/>
              </w:rPr>
              <w:t>票</w:t>
            </w:r>
            <w:r>
              <w:rPr>
                <w:rFonts w:hint="eastAsia" w:ascii="微软雅黑" w:hAnsi="微软雅黑" w:eastAsia="微软雅黑" w:cs="微软雅黑"/>
                <w:color w:val="3B3838" w:themeColor="background2" w:themeShade="40"/>
                <w:sz w:val="21"/>
                <w:szCs w:val="21"/>
              </w:rPr>
              <w:t>前换人参团，在旅行社重新签订合同。如果</w:t>
            </w:r>
            <w:r>
              <w:rPr>
                <w:rFonts w:hint="eastAsia" w:ascii="微软雅黑" w:hAnsi="微软雅黑" w:eastAsia="微软雅黑" w:cs="微软雅黑"/>
                <w:color w:val="3B3838" w:themeColor="background2" w:themeShade="40"/>
                <w:sz w:val="21"/>
                <w:szCs w:val="21"/>
                <w:lang w:eastAsia="zh-CN"/>
              </w:rPr>
              <w:t>已经出了票再</w:t>
            </w:r>
            <w:r>
              <w:rPr>
                <w:rFonts w:hint="eastAsia" w:ascii="微软雅黑" w:hAnsi="微软雅黑" w:eastAsia="微软雅黑" w:cs="微软雅黑"/>
                <w:color w:val="3B3838" w:themeColor="background2" w:themeShade="40"/>
                <w:sz w:val="21"/>
                <w:szCs w:val="21"/>
              </w:rPr>
              <w:t>确认退团，游客须承担旅行社业务预订</w:t>
            </w:r>
            <w:r>
              <w:rPr>
                <w:rFonts w:hint="eastAsia" w:ascii="微软雅黑" w:hAnsi="微软雅黑" w:eastAsia="微软雅黑" w:cs="微软雅黑"/>
                <w:color w:val="3B3838" w:themeColor="background2" w:themeShade="40"/>
                <w:sz w:val="21"/>
                <w:szCs w:val="21"/>
                <w:lang w:eastAsia="zh-CN"/>
              </w:rPr>
              <w:t>所产生所有</w:t>
            </w:r>
            <w:r>
              <w:rPr>
                <w:rFonts w:hint="eastAsia" w:ascii="微软雅黑" w:hAnsi="微软雅黑" w:eastAsia="微软雅黑" w:cs="微软雅黑"/>
                <w:color w:val="3B3838" w:themeColor="background2" w:themeShade="40"/>
                <w:sz w:val="21"/>
                <w:szCs w:val="21"/>
              </w:rPr>
              <w:t xml:space="preserve">损失费。我社严格按照《团队国内旅游合同》规定来执行，如果按规定比例支付的业务损失费用不足以赔偿旅行社的实际损失，旅游者应当按实际损失对旅行社予以赔偿，但最高额不应当超过旅游费用总额。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14、行程中发生的纠纷，旅游者不得以拒绝登(下)机(车、船)、入住酒店等行为拖延行程或者脱团，否则，除承担给组团旅行社造成的实际损失外，还要承担旅游费用20-30%的违约金。</w:t>
            </w:r>
          </w:p>
        </w:tc>
      </w:tr>
      <w:tr>
        <w:tblPrEx>
          <w:tblCellMar>
            <w:top w:w="0" w:type="dxa"/>
            <w:left w:w="108" w:type="dxa"/>
            <w:bottom w:w="0" w:type="dxa"/>
            <w:right w:w="108" w:type="dxa"/>
          </w:tblCellMar>
        </w:tblPrEx>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color w:val="3B3838" w:themeColor="background2" w:themeShade="40"/>
                <w:sz w:val="21"/>
                <w:szCs w:val="21"/>
                <w:highlight w:val="none"/>
              </w:rPr>
            </w:pPr>
            <w:r>
              <w:rPr>
                <w:rFonts w:hint="eastAsia" w:ascii="微软雅黑" w:hAnsi="微软雅黑" w:eastAsia="微软雅黑" w:cs="微软雅黑"/>
                <w:b/>
                <w:bCs/>
                <w:color w:val="3B3838" w:themeColor="background2" w:themeShade="40"/>
                <w:sz w:val="21"/>
                <w:szCs w:val="21"/>
                <w:highlight w:val="none"/>
              </w:rPr>
              <w:t>温馨提示</w:t>
            </w:r>
          </w:p>
        </w:tc>
        <w:tc>
          <w:tcPr>
            <w:tcW w:w="9485" w:type="dxa"/>
            <w:gridSpan w:val="3"/>
            <w:tcBorders>
              <w:top w:val="single" w:color="008080" w:sz="4" w:space="0"/>
              <w:left w:val="nil"/>
              <w:bottom w:val="single" w:color="008080" w:sz="4" w:space="0"/>
              <w:right w:val="single" w:color="008080"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highlight w:val="none"/>
              </w:rPr>
            </w:pPr>
            <w:r>
              <w:rPr>
                <w:rFonts w:hint="eastAsia" w:ascii="微软雅黑" w:hAnsi="微软雅黑" w:eastAsia="微软雅黑" w:cs="微软雅黑"/>
                <w:b/>
                <w:bCs/>
                <w:color w:val="3B3838" w:themeColor="background2" w:themeShade="40"/>
                <w:sz w:val="21"/>
                <w:szCs w:val="21"/>
                <w:highlight w:val="none"/>
              </w:rPr>
              <w:t>1、餐饮方面：</w:t>
            </w:r>
            <w:r>
              <w:rPr>
                <w:rFonts w:hint="eastAsia" w:ascii="微软雅黑" w:hAnsi="微软雅黑" w:eastAsia="微软雅黑" w:cs="微软雅黑"/>
                <w:color w:val="3B3838" w:themeColor="background2" w:themeShade="40"/>
                <w:sz w:val="21"/>
                <w:szCs w:val="21"/>
                <w:highlight w:val="none"/>
              </w:rPr>
              <w:t>全程用餐的情况会根据游客游览的时间做一个合理的调整，视具体情况而定的；旅游目的地饮食习惯与出发地不同，江西</w:t>
            </w:r>
            <w:r>
              <w:rPr>
                <w:rFonts w:hint="eastAsia" w:ascii="微软雅黑" w:hAnsi="微软雅黑" w:eastAsia="微软雅黑" w:cs="微软雅黑"/>
                <w:color w:val="3B3838" w:themeColor="background2" w:themeShade="40"/>
                <w:sz w:val="21"/>
                <w:szCs w:val="21"/>
                <w:highlight w:val="none"/>
                <w:lang w:eastAsia="zh-CN"/>
              </w:rPr>
              <w:t>、安徽</w:t>
            </w:r>
            <w:r>
              <w:rPr>
                <w:rFonts w:hint="eastAsia" w:ascii="微软雅黑" w:hAnsi="微软雅黑" w:eastAsia="微软雅黑" w:cs="微软雅黑"/>
                <w:color w:val="3B3838" w:themeColor="background2" w:themeShade="40"/>
                <w:sz w:val="21"/>
                <w:szCs w:val="21"/>
                <w:highlight w:val="none"/>
              </w:rPr>
              <w:t>口味重、偏辣且油</w:t>
            </w:r>
            <w:r>
              <w:rPr>
                <w:rFonts w:hint="eastAsia" w:ascii="微软雅黑" w:hAnsi="微软雅黑" w:eastAsia="微软雅黑" w:cs="微软雅黑"/>
                <w:color w:val="3B3838" w:themeColor="background2" w:themeShade="40"/>
                <w:sz w:val="21"/>
                <w:szCs w:val="21"/>
                <w:highlight w:val="none"/>
                <w:lang w:eastAsia="zh-CN"/>
              </w:rPr>
              <w:t>咸</w:t>
            </w:r>
            <w:r>
              <w:rPr>
                <w:rFonts w:hint="eastAsia" w:ascii="微软雅黑" w:hAnsi="微软雅黑" w:eastAsia="微软雅黑" w:cs="微软雅黑"/>
                <w:color w:val="3B3838" w:themeColor="background2" w:themeShade="40"/>
                <w:sz w:val="21"/>
                <w:szCs w:val="21"/>
                <w:highlight w:val="none"/>
              </w:rPr>
              <w:t>腻，主食以米饭为主。不一定都能符合游客的口味；餐厅的服务水准也与广东有一定差距，有需要时请与导游及服务员联系；我们将尽快为你解决问题。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highlight w:val="none"/>
              </w:rPr>
            </w:pPr>
            <w:r>
              <w:rPr>
                <w:rFonts w:hint="eastAsia" w:ascii="微软雅黑" w:hAnsi="微软雅黑" w:eastAsia="微软雅黑" w:cs="微软雅黑"/>
                <w:b/>
                <w:bCs/>
                <w:color w:val="3B3838" w:themeColor="background2" w:themeShade="40"/>
                <w:sz w:val="21"/>
                <w:szCs w:val="21"/>
                <w:highlight w:val="none"/>
              </w:rPr>
              <w:t>2、酒店方面：</w:t>
            </w:r>
            <w:r>
              <w:rPr>
                <w:rFonts w:hint="eastAsia" w:ascii="微软雅黑" w:hAnsi="微软雅黑" w:eastAsia="微软雅黑" w:cs="微软雅黑"/>
                <w:color w:val="3B3838" w:themeColor="background2" w:themeShade="40"/>
                <w:sz w:val="21"/>
                <w:szCs w:val="21"/>
                <w:highlight w:val="none"/>
              </w:rPr>
              <w:t>为了提倡环保，现各酒店已经开始逐步取消一次性牙膏牙刷等物品，请游客自行携带洗漱用品；使用酒店物品时，请看清是否免费使用。退房时自行结清房间提供的饮料、食品、洗涤和长途电话费用。</w:t>
            </w:r>
            <w:r>
              <w:rPr>
                <w:rFonts w:hint="eastAsia" w:ascii="微软雅黑" w:hAnsi="微软雅黑" w:eastAsia="微软雅黑" w:cs="微软雅黑"/>
                <w:color w:val="3B3838" w:themeColor="background2" w:themeShade="40"/>
                <w:sz w:val="21"/>
                <w:szCs w:val="21"/>
                <w:highlight w:val="none"/>
                <w:lang w:eastAsia="zh-CN"/>
              </w:rPr>
              <w:t>景区</w:t>
            </w:r>
            <w:r>
              <w:rPr>
                <w:rFonts w:hint="eastAsia" w:ascii="微软雅黑" w:hAnsi="微软雅黑" w:eastAsia="微软雅黑" w:cs="微软雅黑"/>
                <w:color w:val="3B3838" w:themeColor="background2" w:themeShade="40"/>
                <w:sz w:val="21"/>
                <w:szCs w:val="21"/>
                <w:highlight w:val="none"/>
              </w:rPr>
              <w:t>酒店的设施与城市酒店有一定的差别，江西</w:t>
            </w:r>
            <w:r>
              <w:rPr>
                <w:rFonts w:hint="eastAsia" w:ascii="微软雅黑" w:hAnsi="微软雅黑" w:eastAsia="微软雅黑" w:cs="微软雅黑"/>
                <w:color w:val="3B3838" w:themeColor="background2" w:themeShade="40"/>
                <w:sz w:val="21"/>
                <w:szCs w:val="21"/>
                <w:highlight w:val="none"/>
                <w:lang w:eastAsia="zh-CN"/>
              </w:rPr>
              <w:t>、安徽</w:t>
            </w:r>
            <w:r>
              <w:rPr>
                <w:rFonts w:hint="eastAsia" w:ascii="微软雅黑" w:hAnsi="微软雅黑" w:eastAsia="微软雅黑" w:cs="微软雅黑"/>
                <w:color w:val="3B3838" w:themeColor="background2" w:themeShade="40"/>
                <w:sz w:val="21"/>
                <w:szCs w:val="21"/>
                <w:highlight w:val="none"/>
              </w:rPr>
              <w:t>景区因地处山高，云雾环绕，（如：相对潮湿、规模较小），请游客多多理解；山区酒店热水限时供应（具体时间当天通知）；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highlight w:val="none"/>
              </w:rPr>
            </w:pPr>
            <w:r>
              <w:rPr>
                <w:rFonts w:hint="eastAsia" w:ascii="微软雅黑" w:hAnsi="微软雅黑" w:eastAsia="微软雅黑" w:cs="微软雅黑"/>
                <w:color w:val="3B3838" w:themeColor="background2" w:themeShade="40"/>
                <w:sz w:val="21"/>
                <w:szCs w:val="21"/>
                <w:highlight w:val="none"/>
              </w:rPr>
              <w:t>4、</w:t>
            </w:r>
            <w:r>
              <w:rPr>
                <w:rFonts w:hint="eastAsia" w:ascii="微软雅黑" w:hAnsi="微软雅黑" w:eastAsia="微软雅黑" w:cs="微软雅黑"/>
                <w:b/>
                <w:bCs/>
                <w:color w:val="3B3838" w:themeColor="background2" w:themeShade="40"/>
                <w:sz w:val="21"/>
                <w:szCs w:val="21"/>
                <w:highlight w:val="none"/>
              </w:rPr>
              <w:t>安全方面：</w:t>
            </w:r>
            <w:r>
              <w:rPr>
                <w:rFonts w:hint="eastAsia" w:ascii="微软雅黑" w:hAnsi="微软雅黑" w:eastAsia="微软雅黑" w:cs="微软雅黑"/>
                <w:color w:val="3B3838" w:themeColor="background2" w:themeShade="40"/>
                <w:sz w:val="21"/>
                <w:szCs w:val="21"/>
                <w:highlight w:val="none"/>
              </w:rPr>
              <w:t>游客从事潜水、漂流、骑马、游泳、攀岩等具有人身危险性的活动和自由活动时，一定要根据自身的健康状况来自主决定，老人和孩子应有家人陪同不能单独活动；游客在活动期间不遵守规定、自身过错、自由活动期间内的行为或者自身疾病引起的人身和财产损失责任自负，旅行社不承担责任；旅游期间财物请随身保管，车上不可放贵重物品。抵达景区后，请谨记集合地点、时间、所乘游览的巴士车牌号。听取当地导游有关安全提示和忠告，应预防意外事故和突发性疾病的发生。在景区参观游览时，请听从导游的安排，不要擅自离队，如果迷失方向，原则上应原地等候导游的到来或者打电话求救、求助，千万不要着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highlight w:val="none"/>
              </w:rPr>
            </w:pPr>
            <w:r>
              <w:rPr>
                <w:rFonts w:hint="eastAsia" w:ascii="微软雅黑" w:hAnsi="微软雅黑" w:eastAsia="微软雅黑" w:cs="微软雅黑"/>
                <w:color w:val="3B3838" w:themeColor="background2" w:themeShade="40"/>
                <w:sz w:val="21"/>
                <w:szCs w:val="21"/>
                <w:highlight w:val="none"/>
              </w:rPr>
              <w:t>5、请游客出发前根据旅游地天气情况准备适宜出行的衣物、鞋子、雨具等；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highlight w:val="none"/>
              </w:rPr>
            </w:pPr>
            <w:r>
              <w:rPr>
                <w:rFonts w:hint="eastAsia" w:ascii="微软雅黑" w:hAnsi="微软雅黑" w:eastAsia="微软雅黑" w:cs="微软雅黑"/>
                <w:color w:val="3B3838" w:themeColor="background2" w:themeShade="40"/>
                <w:sz w:val="21"/>
                <w:szCs w:val="21"/>
                <w:highlight w:val="none"/>
              </w:rPr>
              <w:t>6、请游客依照个人习惯带适量常用药品、护肤用品（防嗮、保湿）等；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highlight w:val="none"/>
              </w:rPr>
            </w:pPr>
            <w:r>
              <w:rPr>
                <w:rFonts w:hint="eastAsia" w:ascii="微软雅黑" w:hAnsi="微软雅黑" w:eastAsia="微软雅黑" w:cs="微软雅黑"/>
                <w:color w:val="3B3838" w:themeColor="background2" w:themeShade="40"/>
                <w:sz w:val="21"/>
                <w:szCs w:val="21"/>
                <w:highlight w:val="none"/>
              </w:rPr>
              <w:t>7、江西</w:t>
            </w:r>
            <w:r>
              <w:rPr>
                <w:rFonts w:hint="eastAsia" w:ascii="微软雅黑" w:hAnsi="微软雅黑" w:eastAsia="微软雅黑" w:cs="微软雅黑"/>
                <w:color w:val="3B3838" w:themeColor="background2" w:themeShade="40"/>
                <w:sz w:val="21"/>
                <w:szCs w:val="21"/>
                <w:highlight w:val="none"/>
                <w:lang w:eastAsia="zh-CN"/>
              </w:rPr>
              <w:t>、安徽</w:t>
            </w:r>
            <w:r>
              <w:rPr>
                <w:rFonts w:hint="eastAsia" w:ascii="微软雅黑" w:hAnsi="微软雅黑" w:eastAsia="微软雅黑" w:cs="微软雅黑"/>
                <w:color w:val="3B3838" w:themeColor="background2" w:themeShade="40"/>
                <w:sz w:val="21"/>
                <w:szCs w:val="21"/>
                <w:highlight w:val="none"/>
              </w:rPr>
              <w:t>气候相对干燥，请勿在景区吸烟。</w:t>
            </w:r>
          </w:p>
        </w:tc>
      </w:tr>
      <w:tr>
        <w:tblPrEx>
          <w:tblCellMar>
            <w:top w:w="0" w:type="dxa"/>
            <w:left w:w="108" w:type="dxa"/>
            <w:bottom w:w="0" w:type="dxa"/>
            <w:right w:w="108" w:type="dxa"/>
          </w:tblCellMar>
        </w:tblPrEx>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免责情况</w:t>
            </w:r>
          </w:p>
        </w:tc>
        <w:tc>
          <w:tcPr>
            <w:tcW w:w="9485" w:type="dxa"/>
            <w:gridSpan w:val="3"/>
            <w:tcBorders>
              <w:top w:val="single" w:color="008080" w:sz="4" w:space="0"/>
              <w:left w:val="nil"/>
              <w:bottom w:val="single" w:color="008080" w:sz="4" w:space="0"/>
              <w:right w:val="single" w:color="008080" w:sz="4" w:space="0"/>
            </w:tcBorders>
          </w:tcPr>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0" w:beforeAutospacing="0" w:after="0" w:afterAutospacing="0" w:line="320" w:lineRule="exact"/>
              <w:ind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因不可抗力因素造成团队行程更改、延误、滞留或提前结束时，旅行社可根据当时的情况全权处理，如发生费用加减，按未发生费用退还游客，超支费用由游客承担的办法处理。旅行社在旅途中有权根据实际情况对行程先后顺序作调整，但不影响原定的接待标准及游览景点；</w:t>
            </w:r>
          </w:p>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0" w:beforeAutospacing="0" w:after="0" w:afterAutospacing="0" w:line="320" w:lineRule="exact"/>
              <w:ind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如遇到堵车等非旅行社原因造成的误上火车及误登飞机等其它经济损失，。可在根当地协助处理，所产生的费用一切由游客承担。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3、自由活动时间，请听从导游安排的准确集合时间及地点！如因客人自愿自行参加非旅行社组织的活动，出现任何意外受伤情况，责任由客人个人承担；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4、意外情况发生时，旅行社已经采取措施尽量避免扩大损失，但游客不予配合而产生的费用，旅行社不予承担。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5、按照国家旅游局的规定，旅游者在境内、外不准许参与色情场所等其他法律所不允许情况的活动，如有前往者，须负责自己的行为后果，本公司已作说明。</w:t>
            </w:r>
          </w:p>
        </w:tc>
      </w:tr>
    </w:tbl>
    <w:p>
      <w:pPr>
        <w:rPr>
          <w:color w:val="3B3838" w:themeColor="background2" w:themeShade="40"/>
        </w:rPr>
      </w:pPr>
    </w:p>
    <w:sectPr>
      <w:headerReference r:id="rId3" w:type="default"/>
      <w:footerReference r:id="rId4" w:type="default"/>
      <w:pgSz w:w="11906" w:h="16838"/>
      <w:pgMar w:top="737" w:right="669" w:bottom="709" w:left="629" w:header="510" w:footer="35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金山简楷体">
    <w:altName w:val="新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040"/>
      </w:tabs>
      <w:rPr>
        <w:rFonts w:ascii="新宋体" w:hAnsi="新宋体" w:eastAsia="新宋体"/>
        <w:b/>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rPr>
        <w:rFonts w:eastAsia="金山简楷体"/>
        <w:b/>
        <w:spacing w:val="10"/>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8E690B"/>
    <w:multiLevelType w:val="singleLevel"/>
    <w:tmpl w:val="D98E690B"/>
    <w:lvl w:ilvl="0" w:tentative="0">
      <w:start w:val="1"/>
      <w:numFmt w:val="decimal"/>
      <w:suff w:val="nothing"/>
      <w:lvlText w:val="%1、"/>
      <w:lvlJc w:val="left"/>
    </w:lvl>
  </w:abstractNum>
  <w:abstractNum w:abstractNumId="1">
    <w:nsid w:val="F8ECC3D8"/>
    <w:multiLevelType w:val="singleLevel"/>
    <w:tmpl w:val="F8ECC3D8"/>
    <w:lvl w:ilvl="0" w:tentative="0">
      <w:start w:val="4"/>
      <w:numFmt w:val="decimal"/>
      <w:suff w:val="nothing"/>
      <w:lvlText w:val="%1、"/>
      <w:lvlJc w:val="left"/>
    </w:lvl>
  </w:abstractNum>
  <w:abstractNum w:abstractNumId="2">
    <w:nsid w:val="3E9056EA"/>
    <w:multiLevelType w:val="multilevel"/>
    <w:tmpl w:val="3E9056EA"/>
    <w:lvl w:ilvl="0" w:tentative="0">
      <w:start w:val="1"/>
      <w:numFmt w:val="decimal"/>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3">
    <w:nsid w:val="7F6DA1AA"/>
    <w:multiLevelType w:val="singleLevel"/>
    <w:tmpl w:val="7F6DA1AA"/>
    <w:lvl w:ilvl="0" w:tentative="0">
      <w:start w:val="1"/>
      <w:numFmt w:val="decimal"/>
      <w:suff w:val="nothing"/>
      <w:lvlText w:val="%1、"/>
      <w:lvlJc w:val="left"/>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5C1266"/>
    <w:rsid w:val="000046EE"/>
    <w:rsid w:val="00004866"/>
    <w:rsid w:val="000371FA"/>
    <w:rsid w:val="000552D5"/>
    <w:rsid w:val="00135827"/>
    <w:rsid w:val="0013652C"/>
    <w:rsid w:val="001571B6"/>
    <w:rsid w:val="0016363A"/>
    <w:rsid w:val="00177094"/>
    <w:rsid w:val="001828EB"/>
    <w:rsid w:val="001F22AC"/>
    <w:rsid w:val="00211B69"/>
    <w:rsid w:val="0022100A"/>
    <w:rsid w:val="002817B4"/>
    <w:rsid w:val="002B1BA5"/>
    <w:rsid w:val="002E3759"/>
    <w:rsid w:val="0033003F"/>
    <w:rsid w:val="00354911"/>
    <w:rsid w:val="00371708"/>
    <w:rsid w:val="004645F8"/>
    <w:rsid w:val="004E5247"/>
    <w:rsid w:val="00513163"/>
    <w:rsid w:val="005179B7"/>
    <w:rsid w:val="00535045"/>
    <w:rsid w:val="00576181"/>
    <w:rsid w:val="00585AA9"/>
    <w:rsid w:val="00596C6F"/>
    <w:rsid w:val="005D04DF"/>
    <w:rsid w:val="005D4A32"/>
    <w:rsid w:val="006032F6"/>
    <w:rsid w:val="00610C42"/>
    <w:rsid w:val="00661859"/>
    <w:rsid w:val="00675790"/>
    <w:rsid w:val="00676A90"/>
    <w:rsid w:val="00687B4D"/>
    <w:rsid w:val="006B4FAA"/>
    <w:rsid w:val="006C4064"/>
    <w:rsid w:val="006D56E3"/>
    <w:rsid w:val="006F090A"/>
    <w:rsid w:val="007046AA"/>
    <w:rsid w:val="00717C4B"/>
    <w:rsid w:val="00721607"/>
    <w:rsid w:val="00793CE9"/>
    <w:rsid w:val="007A0BF2"/>
    <w:rsid w:val="007A36B4"/>
    <w:rsid w:val="007B366E"/>
    <w:rsid w:val="007F0C2E"/>
    <w:rsid w:val="00803793"/>
    <w:rsid w:val="008374FB"/>
    <w:rsid w:val="00842957"/>
    <w:rsid w:val="00845A90"/>
    <w:rsid w:val="008727FC"/>
    <w:rsid w:val="00875D45"/>
    <w:rsid w:val="00885693"/>
    <w:rsid w:val="0089440C"/>
    <w:rsid w:val="008B23E7"/>
    <w:rsid w:val="008D3077"/>
    <w:rsid w:val="008D66F9"/>
    <w:rsid w:val="008E0442"/>
    <w:rsid w:val="008F0AE0"/>
    <w:rsid w:val="00910A7B"/>
    <w:rsid w:val="00911564"/>
    <w:rsid w:val="00936AEC"/>
    <w:rsid w:val="009B2E84"/>
    <w:rsid w:val="009C0CC4"/>
    <w:rsid w:val="00A568EA"/>
    <w:rsid w:val="00A610F8"/>
    <w:rsid w:val="00AC2C28"/>
    <w:rsid w:val="00AF3F6F"/>
    <w:rsid w:val="00B26F17"/>
    <w:rsid w:val="00B277A0"/>
    <w:rsid w:val="00BA69AA"/>
    <w:rsid w:val="00BB3702"/>
    <w:rsid w:val="00BE5A0B"/>
    <w:rsid w:val="00C01B13"/>
    <w:rsid w:val="00C14509"/>
    <w:rsid w:val="00C1560F"/>
    <w:rsid w:val="00C50ED6"/>
    <w:rsid w:val="00C74576"/>
    <w:rsid w:val="00C83EB5"/>
    <w:rsid w:val="00CA6036"/>
    <w:rsid w:val="00CF4284"/>
    <w:rsid w:val="00D562F9"/>
    <w:rsid w:val="00DB5737"/>
    <w:rsid w:val="00DF2601"/>
    <w:rsid w:val="00E14789"/>
    <w:rsid w:val="00E3386D"/>
    <w:rsid w:val="00E344DD"/>
    <w:rsid w:val="00E37C7D"/>
    <w:rsid w:val="00E4332E"/>
    <w:rsid w:val="00E70CD1"/>
    <w:rsid w:val="00E857C0"/>
    <w:rsid w:val="00EA57D5"/>
    <w:rsid w:val="00EB1D12"/>
    <w:rsid w:val="00ED4E3F"/>
    <w:rsid w:val="00EE6700"/>
    <w:rsid w:val="00F424DB"/>
    <w:rsid w:val="00F432B3"/>
    <w:rsid w:val="00F8742B"/>
    <w:rsid w:val="00FA6B2A"/>
    <w:rsid w:val="00FD666D"/>
    <w:rsid w:val="00FF76EA"/>
    <w:rsid w:val="01AE6F5D"/>
    <w:rsid w:val="03A164A9"/>
    <w:rsid w:val="048A4075"/>
    <w:rsid w:val="05373D9F"/>
    <w:rsid w:val="06972387"/>
    <w:rsid w:val="0852206F"/>
    <w:rsid w:val="0BC36AAD"/>
    <w:rsid w:val="0C5C1266"/>
    <w:rsid w:val="0C885E73"/>
    <w:rsid w:val="0D01608C"/>
    <w:rsid w:val="0D94232E"/>
    <w:rsid w:val="0ED51DB3"/>
    <w:rsid w:val="0F19500E"/>
    <w:rsid w:val="10B11005"/>
    <w:rsid w:val="117D70E8"/>
    <w:rsid w:val="137B423E"/>
    <w:rsid w:val="13D53E4B"/>
    <w:rsid w:val="169055C5"/>
    <w:rsid w:val="184A535A"/>
    <w:rsid w:val="1B8F7B0B"/>
    <w:rsid w:val="22E710B2"/>
    <w:rsid w:val="233D19D7"/>
    <w:rsid w:val="24CF4B43"/>
    <w:rsid w:val="25D24F7B"/>
    <w:rsid w:val="27962E24"/>
    <w:rsid w:val="28E51C57"/>
    <w:rsid w:val="29526D4E"/>
    <w:rsid w:val="2A480746"/>
    <w:rsid w:val="2A9D0322"/>
    <w:rsid w:val="2ABF1132"/>
    <w:rsid w:val="2BC23C49"/>
    <w:rsid w:val="2C54193F"/>
    <w:rsid w:val="2D415E6D"/>
    <w:rsid w:val="2E50089E"/>
    <w:rsid w:val="2E634501"/>
    <w:rsid w:val="2F303A2D"/>
    <w:rsid w:val="31244695"/>
    <w:rsid w:val="3144484D"/>
    <w:rsid w:val="3162547D"/>
    <w:rsid w:val="31A6538A"/>
    <w:rsid w:val="323A0014"/>
    <w:rsid w:val="32643E85"/>
    <w:rsid w:val="34F468C9"/>
    <w:rsid w:val="35FD52F1"/>
    <w:rsid w:val="362825B6"/>
    <w:rsid w:val="369726EC"/>
    <w:rsid w:val="37335E85"/>
    <w:rsid w:val="3776495C"/>
    <w:rsid w:val="384145AA"/>
    <w:rsid w:val="46D757FB"/>
    <w:rsid w:val="47A71BFF"/>
    <w:rsid w:val="4ECE375B"/>
    <w:rsid w:val="505E0357"/>
    <w:rsid w:val="56183561"/>
    <w:rsid w:val="562E7978"/>
    <w:rsid w:val="56F422E3"/>
    <w:rsid w:val="57E7707C"/>
    <w:rsid w:val="587858C8"/>
    <w:rsid w:val="59AC3C3E"/>
    <w:rsid w:val="5B720F64"/>
    <w:rsid w:val="5D325FC6"/>
    <w:rsid w:val="5DB757D0"/>
    <w:rsid w:val="60FB33BA"/>
    <w:rsid w:val="61B13AA6"/>
    <w:rsid w:val="6406749D"/>
    <w:rsid w:val="65397C8C"/>
    <w:rsid w:val="665D4658"/>
    <w:rsid w:val="676A2A4E"/>
    <w:rsid w:val="67A839D3"/>
    <w:rsid w:val="6A710923"/>
    <w:rsid w:val="6C17658F"/>
    <w:rsid w:val="6D8D0470"/>
    <w:rsid w:val="6D997ADE"/>
    <w:rsid w:val="6DE424ED"/>
    <w:rsid w:val="6DF154F1"/>
    <w:rsid w:val="741D5213"/>
    <w:rsid w:val="755F3733"/>
    <w:rsid w:val="75EE1041"/>
    <w:rsid w:val="7C7B33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8">
    <w:name w:val="Default Paragraph Font"/>
    <w:link w:val="9"/>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Char Char1 Char Char Char Char Char Char Char"/>
    <w:basedOn w:val="1"/>
    <w:link w:val="8"/>
    <w:qFormat/>
    <w:uiPriority w:val="0"/>
    <w:pPr>
      <w:widowControl/>
      <w:spacing w:after="160" w:line="240" w:lineRule="exact"/>
      <w:jc w:val="left"/>
    </w:pPr>
  </w:style>
  <w:style w:type="character" w:styleId="10">
    <w:name w:val="Strong"/>
    <w:basedOn w:val="11"/>
    <w:qFormat/>
    <w:uiPriority w:val="0"/>
    <w:rPr>
      <w:b/>
    </w:rPr>
  </w:style>
  <w:style w:type="character" w:customStyle="1" w:styleId="11">
    <w:name w:val="WW-默认段落字体"/>
    <w:qFormat/>
    <w:uiPriority w:val="0"/>
  </w:style>
  <w:style w:type="character" w:styleId="12">
    <w:name w:val="Hyperlink"/>
    <w:basedOn w:val="8"/>
    <w:qFormat/>
    <w:uiPriority w:val="0"/>
    <w:rPr>
      <w:color w:val="0000FF"/>
      <w:u w:val="single"/>
    </w:rPr>
  </w:style>
  <w:style w:type="character" w:customStyle="1" w:styleId="13">
    <w:name w:val="批注框文本 Char"/>
    <w:basedOn w:val="8"/>
    <w:link w:val="2"/>
    <w:qFormat/>
    <w:uiPriority w:val="0"/>
    <w:rPr>
      <w:rFonts w:ascii="Calibri" w:hAnsi="Calibri"/>
      <w:kern w:val="2"/>
      <w:sz w:val="18"/>
      <w:szCs w:val="18"/>
    </w:rPr>
  </w:style>
  <w:style w:type="character" w:customStyle="1" w:styleId="14">
    <w:name w:val="15"/>
    <w:basedOn w:val="8"/>
    <w:qFormat/>
    <w:uiPriority w:val="0"/>
    <w:rPr>
      <w:rFonts w:hint="default" w:ascii="Times New Roman" w:hAnsi="Times New Roman" w:cs="Times New Roman"/>
      <w:color w:val="0000FF"/>
      <w:u w:val="single"/>
    </w:rPr>
  </w:style>
  <w:style w:type="character" w:customStyle="1" w:styleId="15">
    <w:name w:val="line-height"/>
    <w:basedOn w:val="8"/>
    <w:qFormat/>
    <w:uiPriority w:val="0"/>
  </w:style>
  <w:style w:type="paragraph" w:customStyle="1" w:styleId="16">
    <w:name w:val="Table Paragraph"/>
    <w:basedOn w:val="1"/>
    <w:qFormat/>
    <w:uiPriority w:val="1"/>
    <w:pPr>
      <w:ind w:left="107"/>
    </w:pPr>
    <w:rPr>
      <w:rFonts w:ascii="微软雅黑" w:hAnsi="微软雅黑" w:eastAsia="微软雅黑" w:cs="微软雅黑"/>
    </w:rPr>
  </w:style>
  <w:style w:type="character" w:customStyle="1" w:styleId="17">
    <w:name w:val="font21"/>
    <w:basedOn w:val="8"/>
    <w:qFormat/>
    <w:uiPriority w:val="0"/>
    <w:rPr>
      <w:rFonts w:hint="eastAsia" w:ascii="微软雅黑" w:hAnsi="微软雅黑" w:eastAsia="微软雅黑" w:cs="微软雅黑"/>
      <w:b/>
      <w:color w:val="000000"/>
      <w:sz w:val="22"/>
      <w:szCs w:val="22"/>
      <w:u w:val="none"/>
    </w:rPr>
  </w:style>
  <w:style w:type="character" w:customStyle="1" w:styleId="18">
    <w:name w:val="font81"/>
    <w:basedOn w:val="8"/>
    <w:qFormat/>
    <w:uiPriority w:val="0"/>
    <w:rPr>
      <w:rFonts w:hint="eastAsia" w:ascii="微软雅黑" w:hAnsi="微软雅黑" w:eastAsia="微软雅黑" w:cs="微软雅黑"/>
      <w:color w:val="FF0000"/>
      <w:sz w:val="22"/>
      <w:szCs w:val="22"/>
      <w:u w:val="none"/>
    </w:rPr>
  </w:style>
  <w:style w:type="character" w:customStyle="1" w:styleId="19">
    <w:name w:val="font41"/>
    <w:basedOn w:val="8"/>
    <w:qFormat/>
    <w:uiPriority w:val="0"/>
    <w:rPr>
      <w:rFonts w:hint="eastAsia" w:ascii="微软雅黑" w:hAnsi="微软雅黑" w:eastAsia="微软雅黑" w:cs="微软雅黑"/>
      <w:color w:val="000000"/>
      <w:sz w:val="24"/>
      <w:szCs w:val="24"/>
      <w:u w:val="none"/>
    </w:rPr>
  </w:style>
  <w:style w:type="paragraph" w:styleId="20">
    <w:name w:val="List Paragraph"/>
    <w:basedOn w:val="1"/>
    <w:qFormat/>
    <w:uiPriority w:val="34"/>
    <w:pPr>
      <w:ind w:firstLine="420" w:firstLineChars="200"/>
    </w:pPr>
  </w:style>
  <w:style w:type="paragraph" w:customStyle="1" w:styleId="21">
    <w:name w:val="正文 New New New New New New"/>
    <w:qFormat/>
    <w:uiPriority w:val="0"/>
    <w:pPr>
      <w:widowControl w:val="0"/>
      <w:suppressAutoHyphens/>
      <w:jc w:val="both"/>
    </w:pPr>
    <w:rPr>
      <w:rFonts w:ascii="Times New Roman" w:hAnsi="Times New Roman" w:eastAsia="宋体" w:cs="Times New Roman"/>
      <w:color w:val="auto"/>
      <w:kern w:val="1"/>
      <w:sz w:val="21"/>
      <w:szCs w:val="20"/>
      <w:lang w:val="en-US" w:eastAsia="zh-CN" w:bidi="ar-SA"/>
    </w:rPr>
  </w:style>
  <w:style w:type="character" w:customStyle="1" w:styleId="22">
    <w:name w:val="font51"/>
    <w:basedOn w:val="8"/>
    <w:qFormat/>
    <w:uiPriority w:val="0"/>
    <w:rPr>
      <w:rFonts w:hint="eastAsia" w:ascii="微软雅黑" w:hAnsi="微软雅黑" w:eastAsia="微软雅黑" w:cs="微软雅黑"/>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1315</Words>
  <Characters>7497</Characters>
  <Lines>62</Lines>
  <Paragraphs>17</Paragraphs>
  <TotalTime>10</TotalTime>
  <ScaleCrop>false</ScaleCrop>
  <LinksUpToDate>false</LinksUpToDate>
  <CharactersWithSpaces>8795</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2020-06-22T09:41:00Z</dcterms:created>
  <dc:creator>康游天下王红</dc:creator>
  <cp:lastModifiedBy>Administrator</cp:lastModifiedBy>
  <dcterms:modified xsi:type="dcterms:W3CDTF">2020-10-27T02:58:20Z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