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C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28"/>
          <w:szCs w:val="28"/>
        </w:rPr>
        <w:t>南昌、诗画庐山、瓷都景德镇、婺源晒秋篁岭、仙境三清山</w:t>
      </w:r>
      <w:r>
        <w:rPr>
          <w:rFonts w:hint="eastAsia" w:ascii="微软雅黑" w:hAnsi="微软雅黑" w:eastAsia="微软雅黑" w:cs="微软雅黑"/>
          <w:b/>
          <w:bCs/>
          <w:color w:val="0000FF"/>
          <w:sz w:val="28"/>
          <w:szCs w:val="28"/>
        </w:rPr>
        <w:t>四星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28"/>
          <w:szCs w:val="28"/>
        </w:rPr>
        <w:t>纯玩六日游</w:t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</w:rPr>
        <w:t xml:space="preserve"> </w:t>
      </w:r>
    </w:p>
    <w:tbl>
      <w:tblPr>
        <w:tblStyle w:val="5"/>
        <w:tblW w:w="10920" w:type="dxa"/>
        <w:tblInd w:w="-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865"/>
        <w:gridCol w:w="645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5" w:type="dxa"/>
            <w:tcBorders>
              <w:top w:val="single" w:color="000000" w:sz="4" w:space="0"/>
              <w:left w:val="double" w:color="76933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线路安排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用餐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76933C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double" w:color="76933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D1</w:t>
            </w:r>
          </w:p>
        </w:tc>
        <w:tc>
          <w:tcPr>
            <w:tcW w:w="8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Style w:val="12"/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导游提前到南昌昌北机场接各位贵宾，乘车返回市区入住酒店。晚餐后自由活动</w:t>
            </w:r>
            <w:r>
              <w:rPr>
                <w:rStyle w:val="12"/>
                <w:rFonts w:hint="default"/>
                <w:color w:val="auto"/>
                <w:sz w:val="21"/>
                <w:szCs w:val="21"/>
              </w:rPr>
              <w:t>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bCs/>
                <w:color w:val="FF0000"/>
                <w:kern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20"/>
                <w:szCs w:val="21"/>
              </w:rPr>
              <w:t>南昌晚上自由活动可以推荐几个点：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  <w:t>【秋水广场】：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南昌市红谷滩新区赣江之滨，世界第二超级音乐喷泉，目前国内乃至亚洲最大的音乐喷泉群，主喷高度达128米，与滕王阁隔江相望，再现了千古名篇《滕王阁序》中的“落霞与孤鹜齐飞，秋水共长天一色”的意境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  <w:t>【八一广场】：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位于南昌市的心脏地带，是江西省最大的城市中心广场，广场伫立着由叶剑英元帅题写的“八一南昌起义纪念塔”。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  <w:t>【南昌绳金塔小吃街】：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有南昌当地特色小吃</w:t>
            </w:r>
            <w:r>
              <w:rPr>
                <w:rFonts w:ascii="微软雅黑" w:hAnsi="微软雅黑" w:eastAsia="微软雅黑" w:cs="微软雅黑"/>
                <w:color w:val="C55911" w:themeColor="accent2" w:themeShade="BF"/>
                <w:sz w:val="21"/>
                <w:szCs w:val="21"/>
              </w:rPr>
              <w:t>（尤以南昌龙老五瓦罐汤最为有名）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，“寻千年古塔，品南昌美食”，绳金塔美食街融合历史、文化、时尚要素，极具南昌特色、彰显赣鄱文化。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76933C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南昌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double" w:color="76933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D2</w:t>
            </w:r>
          </w:p>
        </w:tc>
        <w:tc>
          <w:tcPr>
            <w:tcW w:w="8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Cs w:val="21"/>
              </w:rPr>
              <w:t>早餐后，</w:t>
            </w:r>
            <w:r>
              <w:rPr>
                <w:rFonts w:hint="eastAsia" w:ascii="微软雅黑" w:hAnsi="微软雅黑" w:eastAsia="微软雅黑" w:cs="新宋体"/>
                <w:kern w:val="1"/>
                <w:szCs w:val="21"/>
              </w:rPr>
              <w:t>乘车往</w:t>
            </w:r>
            <w:r>
              <w:rPr>
                <w:rFonts w:hint="eastAsia" w:ascii="微软雅黑" w:hAnsi="微软雅黑" w:eastAsia="微软雅黑" w:cs="新宋体"/>
                <w:b/>
                <w:bCs/>
                <w:kern w:val="1"/>
                <w:szCs w:val="21"/>
              </w:rPr>
              <w:t>世界自然景观地、世界地质公园、人文圣山——</w:t>
            </w:r>
            <w:r>
              <w:rPr>
                <w:rFonts w:hint="eastAsia" w:ascii="微软雅黑" w:hAnsi="微软雅黑" w:eastAsia="微软雅黑" w:cs="新宋体"/>
                <w:kern w:val="1"/>
                <w:szCs w:val="21"/>
              </w:rPr>
              <w:t>【</w:t>
            </w:r>
            <w:r>
              <w:rPr>
                <w:rFonts w:hint="eastAsia" w:ascii="微软雅黑" w:hAnsi="微软雅黑" w:eastAsia="微软雅黑" w:cs="新宋体"/>
                <w:b/>
                <w:kern w:val="1"/>
                <w:szCs w:val="21"/>
              </w:rPr>
              <w:t>庐山】</w:t>
            </w:r>
            <w:r>
              <w:rPr>
                <w:rFonts w:hint="eastAsia" w:ascii="微软雅黑" w:hAnsi="微软雅黑" w:eastAsia="微软雅黑" w:cs="新宋体"/>
                <w:kern w:val="1"/>
                <w:szCs w:val="21"/>
              </w:rPr>
              <w:t>（车程</w:t>
            </w:r>
            <w:r>
              <w:rPr>
                <w:rFonts w:hint="eastAsia" w:ascii="微软雅黑" w:hAnsi="微软雅黑" w:eastAsia="微软雅黑" w:cs="新宋体"/>
                <w:kern w:val="1"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新宋体"/>
                <w:kern w:val="1"/>
                <w:szCs w:val="21"/>
              </w:rPr>
              <w:t>2小时）</w:t>
            </w:r>
            <w:r>
              <w:rPr>
                <w:rFonts w:hint="eastAsia" w:ascii="微软雅黑" w:hAnsi="微软雅黑" w:eastAsia="微软雅黑" w:cs="Times New Roman"/>
                <w:color w:val="333333"/>
                <w:szCs w:val="21"/>
              </w:rPr>
              <w:t>游览碧波荡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漾、形如提琴的——</w:t>
            </w: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【如琴湖，游览</w:t>
            </w: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30分钟】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；唐代诗人白居易循径赏花处-—【</w:t>
            </w: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花径公园，游览</w:t>
            </w: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20分钟】，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云雾弥漫、山水环抱的——</w:t>
            </w: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【白居易草堂，游览</w:t>
            </w: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20分钟】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，体味诗人“长恨春归无觅处，不知转入此中来”的心声；游览</w:t>
            </w: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【锦绣谷景区】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：充满神秘色彩的——</w:t>
            </w: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【天桥】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，云雾缭绕、四季花开、灿烂如锦、石林挺秀、怪松覆壁，处处弥漫着鸟语花香；蒋介石与美国特使马歇尔秘密谈判处——</w:t>
            </w: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【谈判台】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；毛主席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诗中的“天生一个仙人洞、无限风光在险峰”，庐山保存最完好历史最悠久的——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【御碑亭】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（游览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1.5小时）；游览——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【庐山博物馆】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（游览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40分钟）；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参观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【会址】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30分钟）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原是蒋介石在庐山创办军官训练团的三大建筑之一，于1937年落成。1959年中国共产党八届八中全会，1961年中央工作会议和1970年九届二中全会均在此召开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（每月第一周、第三周的星期二闭馆一天）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FF"/>
                <w:szCs w:val="21"/>
              </w:rPr>
              <w:t>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毛泽东同志主持了这三次重要会议。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晚餐后入住酒店。晚餐后可自由逛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云中山城——牯岭街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（不含车、导游）。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76933C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庐山</w:t>
            </w:r>
          </w:p>
          <w:p>
            <w:pPr>
              <w:widowControl/>
              <w:spacing w:line="400" w:lineRule="exact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山上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double" w:color="76933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D3</w:t>
            </w:r>
          </w:p>
        </w:tc>
        <w:tc>
          <w:tcPr>
            <w:tcW w:w="8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left="945" w:hanging="945" w:hangingChars="450"/>
              <w:rPr>
                <w:rFonts w:ascii="微软雅黑" w:hAnsi="微软雅黑" w:eastAsia="微软雅黑" w:cs="微软雅黑"/>
                <w:kern w:val="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1"/>
                <w:szCs w:val="21"/>
              </w:rPr>
              <w:t>早餐后，游览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三棵千年参天古树凌空耸立——【</w:t>
            </w:r>
            <w:r>
              <w:rPr>
                <w:rFonts w:hint="eastAsia" w:ascii="微软雅黑" w:hAnsi="微软雅黑" w:eastAsia="微软雅黑" w:cs="微软雅黑"/>
                <w:b/>
                <w:kern w:val="1"/>
                <w:szCs w:val="21"/>
              </w:rPr>
              <w:t>三宝树】、【黄龙寺】、</w:t>
            </w:r>
            <w:r>
              <w:rPr>
                <w:rFonts w:hint="eastAsia" w:ascii="微软雅黑" w:hAnsi="微软雅黑" w:eastAsia="微软雅黑" w:cs="微软雅黑"/>
                <w:kern w:val="1"/>
                <w:szCs w:val="21"/>
              </w:rPr>
              <w:t>庐山恋外景拍摄地——</w:t>
            </w:r>
          </w:p>
          <w:p>
            <w:pPr>
              <w:widowControl/>
              <w:spacing w:line="380" w:lineRule="exact"/>
              <w:ind w:left="945" w:hanging="945" w:hangingChars="450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1"/>
                <w:szCs w:val="21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kern w:val="1"/>
                <w:szCs w:val="21"/>
              </w:rPr>
              <w:t>黄龙潭】、</w:t>
            </w:r>
            <w:r>
              <w:rPr>
                <w:rFonts w:hint="eastAsia" w:ascii="微软雅黑" w:hAnsi="微软雅黑" w:eastAsia="微软雅黑" w:cs="微软雅黑"/>
                <w:kern w:val="1"/>
                <w:szCs w:val="21"/>
              </w:rPr>
              <w:t>西游记外景拍摄地——【</w:t>
            </w:r>
            <w:r>
              <w:rPr>
                <w:rFonts w:hint="eastAsia" w:ascii="微软雅黑" w:hAnsi="微软雅黑" w:eastAsia="微软雅黑" w:cs="微软雅黑"/>
                <w:b/>
                <w:kern w:val="1"/>
                <w:szCs w:val="21"/>
              </w:rPr>
              <w:t>乌龙潭】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（游览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1.5小时）。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参观全国唯一一栋两</w:t>
            </w:r>
          </w:p>
          <w:p>
            <w:pPr>
              <w:widowControl/>
              <w:spacing w:line="380" w:lineRule="exact"/>
              <w:ind w:left="945" w:hanging="945" w:hangingChars="450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党最高领导人都居住过的别墅——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【美庐别墅】</w:t>
            </w:r>
            <w:r>
              <w:rPr>
                <w:rFonts w:hint="eastAsia" w:ascii="微软雅黑" w:hAnsi="微软雅黑" w:eastAsia="微软雅黑" w:cs="微软雅黑"/>
                <w:color w:val="0070C0"/>
                <w:kern w:val="0"/>
                <w:szCs w:val="21"/>
              </w:rPr>
              <w:t>（遇政策性闭馆则外观，</w:t>
            </w:r>
            <w:r>
              <w:rPr>
                <w:rStyle w:val="14"/>
                <w:rFonts w:hint="default"/>
                <w:b w:val="0"/>
                <w:color w:val="0070C0"/>
                <w:sz w:val="21"/>
                <w:szCs w:val="21"/>
              </w:rPr>
              <w:t>周三闭馆，</w:t>
            </w:r>
            <w:r>
              <w:rPr>
                <w:rFonts w:hint="eastAsia" w:ascii="微软雅黑" w:hAnsi="微软雅黑" w:eastAsia="微软雅黑" w:cs="微软雅黑"/>
                <w:color w:val="0070C0"/>
                <w:kern w:val="0"/>
                <w:szCs w:val="21"/>
              </w:rPr>
              <w:t>约40分钟）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。</w:t>
            </w:r>
          </w:p>
          <w:p>
            <w:pPr>
              <w:widowControl/>
              <w:spacing w:line="380" w:lineRule="exact"/>
              <w:ind w:left="945" w:hanging="945" w:hangingChars="450"/>
              <w:rPr>
                <w:rFonts w:hint="eastAsia" w:ascii="微软雅黑" w:hAnsi="微软雅黑" w:eastAsia="微软雅黑" w:cs="宋体"/>
                <w:color w:val="0000F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乘车赴景德镇（车程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1.5小时），</w:t>
            </w:r>
            <w:bookmarkStart w:id="0" w:name="OLE_LINK15"/>
            <w:r>
              <w:rPr>
                <w:rFonts w:hint="eastAsia" w:ascii="微软雅黑" w:hAnsi="微软雅黑" w:eastAsia="微软雅黑" w:cs="微软雅黑"/>
                <w:szCs w:val="21"/>
              </w:rPr>
              <w:t>参观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富玉陶瓷文化创意产业园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】</w:t>
            </w:r>
            <w:r>
              <w:rPr>
                <w:rFonts w:hint="eastAsia" w:ascii="微软雅黑" w:hAnsi="微软雅黑" w:eastAsia="微软雅黑" w:cs="宋体"/>
                <w:szCs w:val="21"/>
              </w:rPr>
              <w:t>（游览约1小时，</w:t>
            </w:r>
            <w:r>
              <w:rPr>
                <w:rFonts w:hint="eastAsia" w:ascii="微软雅黑" w:hAnsi="微软雅黑" w:eastAsia="微软雅黑" w:cs="宋体"/>
                <w:color w:val="0000FF"/>
                <w:szCs w:val="21"/>
              </w:rPr>
              <w:t>此</w:t>
            </w:r>
          </w:p>
          <w:p>
            <w:pPr>
              <w:widowControl/>
              <w:spacing w:line="380" w:lineRule="exact"/>
              <w:ind w:left="945" w:hanging="945" w:hangingChars="450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FF"/>
                <w:szCs w:val="21"/>
              </w:rPr>
              <w:t>点有自主经营的商品销售，非旅行社安排的指定购物店，请游客谨慎购买。</w:t>
            </w:r>
            <w:r>
              <w:rPr>
                <w:rFonts w:hint="eastAsia" w:ascii="微软雅黑" w:hAnsi="微软雅黑" w:eastAsia="微软雅黑" w:cs="宋体"/>
                <w:szCs w:val="21"/>
              </w:rPr>
              <w:t>），国家级非物质文</w:t>
            </w:r>
          </w:p>
          <w:p>
            <w:pPr>
              <w:widowControl/>
              <w:spacing w:line="380" w:lineRule="exact"/>
              <w:ind w:left="945" w:hanging="945" w:hangingChars="450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化遗产(手工制瓷)生产性保护和研究示范基地、国家级文化产业示范基地、全国工业旅游示范点。</w:t>
            </w:r>
          </w:p>
          <w:p>
            <w:pPr>
              <w:widowControl/>
              <w:spacing w:line="380" w:lineRule="exact"/>
              <w:ind w:left="945" w:hanging="945" w:hangingChars="450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区环境古雅优美，具有皇家庭院和明代江南古典园林相融合的醉人风韵。堪称是景德镇御窑《陶</w:t>
            </w:r>
          </w:p>
          <w:p>
            <w:pPr>
              <w:widowControl/>
              <w:spacing w:line="380" w:lineRule="exact"/>
              <w:ind w:left="945" w:hanging="945" w:hangingChars="45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冶图》的再现版，瓷都千年制瓷工艺的浓缩版，皇窑陶瓷文化产业化的创新版</w:t>
            </w:r>
            <w:bookmarkEnd w:id="0"/>
            <w:r>
              <w:rPr>
                <w:rFonts w:hint="eastAsia" w:ascii="微软雅黑" w:hAnsi="微软雅黑" w:eastAsia="微软雅黑" w:cs="微软雅黑"/>
                <w:szCs w:val="21"/>
              </w:rPr>
              <w:t>。结束后乘车前往</w:t>
            </w:r>
          </w:p>
          <w:p>
            <w:pPr>
              <w:widowControl/>
              <w:spacing w:line="380" w:lineRule="exact"/>
              <w:ind w:left="945" w:hanging="945" w:hangingChars="450"/>
              <w:rPr>
                <w:rFonts w:ascii="微软雅黑" w:hAnsi="微软雅黑" w:eastAsia="微软雅黑" w:cs="微软雅黑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被誉为中国醉美乡村——婺源（车程约1.5小时），晚餐后入住酒店。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76933C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婺源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double" w:color="76933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D4</w:t>
            </w:r>
          </w:p>
        </w:tc>
        <w:tc>
          <w:tcPr>
            <w:tcW w:w="8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早餐后，游览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中国醉美晒秋符号、梯云村落、晒秋人家——【婺源篁岭】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（游览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 2.5 小时），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篁岭属典型山居村落，民居围绕水口呈扇形梯状错落排布。周边千棵古树环抱，万亩梯田簇拥，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村落“天街九巷”似玉带将精典古建串接，徽式商铺林立，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前店后坊，一幅流动的缩写版“清明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上河图”。春季千亩梯田油菜花，漫山遍野的新绿、嫩黄，震撼视觉冲击。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【天街】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民居围绕水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口呈扇形梯状错落排布，U形村落带您体验南方的“布达拉宫”。徽式商铺林立，前店后坊，一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幅流动的缩写版“清明上河图”。家家户户屋顶晒盘云集，绘就出一幅“晒秋人家”风情画。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【卧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云桥、垒心桥】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索桥似玉带将两岸的梯田串接，体验百米高空玻璃栈道。俯看脚下梯田油菜花，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感受未有过的油菜花。在观景台上你可以拿出相机拍下美景，走进梯田油菜花感受人在花海中的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神话。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【百花谷】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欣赏紫色花海薰衣草、三角梅、玫瑰、孔雀草花、紫薇花等美景，近距离欣赏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花海世界，形成“窗衔篁岭千叶匾，门聚梯田万亩花”的美景。驿道文化为主题打造，在天然氧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吧的田园中享受“乡村慢生活”的惬意。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游览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【水墨上河景区】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（游览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1小时）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景区以水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墨婺源画，清明上河图为意境，以古朴的徽文化为根基，以清幽宁静的休闲业态为轴线，以艺术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创作与交流为内涵，打造一个集旅游、休闲、度假、写生、创作、艺术交流、大型会议接待为一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体的文旅产业平台。“古树高低屋，斜阳远近山，林梢烟是似带，村外水如环”便是水墨上河景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区的真实写照。“云雾、斜阳、炊烟，粉墙、黛瓦、翘角，青竹、翠柏、红枫”形成一幅天然的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水墨画卷，恰似人们寻觅已久的“梦里老家”景区新增网红项“喊泉”项目：你的嗓门有多高，</w:t>
            </w:r>
          </w:p>
          <w:p>
            <w:pPr>
              <w:spacing w:line="400" w:lineRule="exact"/>
              <w:ind w:left="945" w:hanging="945" w:hangingChars="450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喷泉就喷多高，最高可达69米是时候来挑战下你的肺活量和大嗓门了。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乘车前往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江南第一仙峰</w:t>
            </w:r>
          </w:p>
          <w:p>
            <w:pPr>
              <w:spacing w:line="400" w:lineRule="exact"/>
              <w:ind w:left="945" w:hanging="945" w:hangingChars="450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——三清山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（车程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1.5小时），晚餐后入住酒店。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76933C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三清山山下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double" w:color="76933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D5</w:t>
            </w:r>
          </w:p>
        </w:tc>
        <w:tc>
          <w:tcPr>
            <w:tcW w:w="8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早餐后，乘缆车上三清山(</w:t>
            </w:r>
            <w:r>
              <w:rPr>
                <w:rStyle w:val="14"/>
                <w:rFonts w:hint="default"/>
                <w:b w:val="0"/>
                <w:sz w:val="21"/>
                <w:szCs w:val="21"/>
              </w:rPr>
              <w:t>有时需排队等候，敬请客人谅解，山上游览时间约4-5小时)，游【</w:t>
            </w:r>
            <w:r>
              <w:rPr>
                <w:rStyle w:val="20"/>
                <w:rFonts w:hint="default"/>
                <w:bCs/>
                <w:sz w:val="21"/>
                <w:szCs w:val="21"/>
              </w:rPr>
              <w:t>南清园景区】</w:t>
            </w:r>
            <w:r>
              <w:rPr>
                <w:rStyle w:val="14"/>
                <w:rFonts w:hint="default"/>
                <w:b w:val="0"/>
                <w:sz w:val="21"/>
                <w:szCs w:val="21"/>
              </w:rPr>
              <w:t>：位于三清山中心位置，是三清山自然景观最奇绝的景区，平均海拔为1577米。禹皇顶、巨蟒出山、司春女神、杜鹃谷、一线天至游仙谷，构成一个环线，三清山几大标志性景观都在此景区. 游</w:t>
            </w:r>
            <w:r>
              <w:rPr>
                <w:rStyle w:val="14"/>
                <w:rFonts w:hint="default"/>
                <w:bCs/>
                <w:sz w:val="21"/>
                <w:szCs w:val="21"/>
              </w:rPr>
              <w:t>【</w:t>
            </w:r>
            <w:r>
              <w:rPr>
                <w:rStyle w:val="20"/>
                <w:rFonts w:hint="default"/>
                <w:bCs/>
                <w:sz w:val="21"/>
                <w:szCs w:val="21"/>
              </w:rPr>
              <w:t>东海岸景区】</w:t>
            </w:r>
            <w:r>
              <w:rPr>
                <w:rStyle w:val="14"/>
                <w:rFonts w:hint="default"/>
                <w:b w:val="0"/>
                <w:sz w:val="21"/>
                <w:szCs w:val="21"/>
              </w:rPr>
              <w:t>：乾坤石、五老拜三清、玉田石、金龟石、渡仙桥等；游</w:t>
            </w:r>
            <w:r>
              <w:rPr>
                <w:rStyle w:val="14"/>
                <w:rFonts w:hint="default"/>
                <w:bCs/>
                <w:sz w:val="21"/>
                <w:szCs w:val="21"/>
              </w:rPr>
              <w:t>【</w:t>
            </w:r>
            <w:r>
              <w:rPr>
                <w:rStyle w:val="20"/>
                <w:rFonts w:hint="default"/>
                <w:bCs/>
                <w:sz w:val="21"/>
                <w:szCs w:val="21"/>
              </w:rPr>
              <w:t>西海岸景区】</w:t>
            </w:r>
            <w:r>
              <w:rPr>
                <w:rStyle w:val="14"/>
                <w:rFonts w:hint="default"/>
                <w:b w:val="0"/>
                <w:sz w:val="21"/>
                <w:szCs w:val="21"/>
              </w:rPr>
              <w:t>：观赏石人负松、幽泉港湾、探海云松、玉华秀色、西海港湾、回音谷，观音送子等，游步道由一条全国最高、最长的高山栈道，缆车下山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。</w:t>
            </w:r>
            <w:r>
              <w:rPr>
                <w:rStyle w:val="14"/>
                <w:rFonts w:hint="default"/>
                <w:b w:val="0"/>
                <w:bCs/>
                <w:sz w:val="21"/>
                <w:szCs w:val="21"/>
              </w:rPr>
              <w:t>结束后乘车前往返回南昌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（车程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3.5小时），晚餐后入住酒店。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76933C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南昌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45" w:type="dxa"/>
            <w:tcBorders>
              <w:top w:val="single" w:color="000000" w:sz="4" w:space="0"/>
              <w:left w:val="double" w:color="76933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D6</w:t>
            </w:r>
          </w:p>
        </w:tc>
        <w:tc>
          <w:tcPr>
            <w:tcW w:w="8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早餐后，游览江南三大名楼之首—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滕王阁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（游览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1.5小时），感受“落霞与孤鹜齐飞，秋水共长天一色“的美景，游览《滕王阁序》</w:t>
            </w:r>
            <w:r>
              <w:fldChar w:fldCharType="begin"/>
            </w:r>
            <w:r>
              <w:instrText xml:space="preserve"> HYPERLINK "http://baike.baidu.com/view/41188.htm"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汉白玉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浮雕、《人杰图》、江西山川精华的《地灵图》，登第五层是凭栏骋目的最佳处，远眺赣江、八一大桥。参观【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八一起义纪念馆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】（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1小时）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Cs w:val="21"/>
                <w:shd w:val="clear" w:color="auto" w:fill="FFFFFF"/>
              </w:rPr>
              <w:t>（周一闭馆，其他时间凭有效身份证参观，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Cs w:val="21"/>
              </w:rPr>
              <w:t>客人凭身份证排队入场，每天接待游客量为3千人下午15：00截止入场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Cs w:val="21"/>
                <w:shd w:val="clear" w:color="auto" w:fill="FFFFFF"/>
              </w:rPr>
              <w:t>）</w:t>
            </w:r>
            <w:r>
              <w:rPr>
                <w:rFonts w:hint="eastAsia" w:ascii="微软雅黑" w:hAnsi="微软雅黑" w:eastAsia="微软雅黑" w:cs="微软雅黑"/>
                <w:szCs w:val="21"/>
                <w:shd w:val="clear" w:color="auto" w:fill="FFFFFF"/>
              </w:rPr>
              <w:t>是全国重点文物保护单位。1927年7月下旬，参加南昌起义的部队包租下这幢旅社，在“喜庆厅”召开会议，成立了以周恩来同志为书记的中共前敌委员会。8月1日中国共产党发动震惊中外的南昌起义，后又多次在此举行会议，这里便成为领导起义的指挥中心。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游览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【南昌八一广场、八一起义纪念碑】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（游览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20分钟）</w:t>
            </w:r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（温馨提示：如遇停车困难，此点改为车览，谢谢配合）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原名人民广场，是南昌市和江西省政治、经济、文化等活动的重要场所，如今八一广场伫立着由叶剑英元帅题写的“八一南昌起义纪念塔。塔身正面为“八一南昌起义纪念塔”铜胎鎏金大字。塔顶由一支直立的巨型“汉阳造”步枪和一面八一军旗组成纪念塔造型雄伟挺拔，寓意明快深刻；于适合的时间送到南昌昌北机场，结束愉快行程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76933C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温馨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的家</w:t>
            </w:r>
          </w:p>
        </w:tc>
      </w:tr>
    </w:tbl>
    <w:p>
      <w:bookmarkStart w:id="1" w:name="_GoBack"/>
      <w:bookmarkEnd w:id="1"/>
    </w:p>
    <w:sectPr>
      <w:pgSz w:w="11906" w:h="16838"/>
      <w:pgMar w:top="1043" w:right="1066" w:bottom="1043" w:left="106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98"/>
    <w:rsid w:val="000B795B"/>
    <w:rsid w:val="000D0F1B"/>
    <w:rsid w:val="000F7AA9"/>
    <w:rsid w:val="001763D5"/>
    <w:rsid w:val="00225B1D"/>
    <w:rsid w:val="00435C98"/>
    <w:rsid w:val="004757EB"/>
    <w:rsid w:val="00593006"/>
    <w:rsid w:val="006C3CED"/>
    <w:rsid w:val="0079552E"/>
    <w:rsid w:val="00834275"/>
    <w:rsid w:val="00A26ACE"/>
    <w:rsid w:val="00AA502D"/>
    <w:rsid w:val="00B441C7"/>
    <w:rsid w:val="00B567B8"/>
    <w:rsid w:val="00BB1A66"/>
    <w:rsid w:val="00C8011A"/>
    <w:rsid w:val="00EF287D"/>
    <w:rsid w:val="031635CC"/>
    <w:rsid w:val="03EE7D56"/>
    <w:rsid w:val="051C3BDF"/>
    <w:rsid w:val="065D0CC8"/>
    <w:rsid w:val="08FC5F7B"/>
    <w:rsid w:val="09A9658E"/>
    <w:rsid w:val="0B3B3D0D"/>
    <w:rsid w:val="0C1E31CB"/>
    <w:rsid w:val="0F0710A0"/>
    <w:rsid w:val="0F5518E5"/>
    <w:rsid w:val="10C40F0B"/>
    <w:rsid w:val="13A631D2"/>
    <w:rsid w:val="17357ABF"/>
    <w:rsid w:val="17940262"/>
    <w:rsid w:val="19A146CB"/>
    <w:rsid w:val="19B42EAD"/>
    <w:rsid w:val="1D1E1C7A"/>
    <w:rsid w:val="1F256D7F"/>
    <w:rsid w:val="215A10AE"/>
    <w:rsid w:val="218026B9"/>
    <w:rsid w:val="231B2CA8"/>
    <w:rsid w:val="23F46D8B"/>
    <w:rsid w:val="28696CC6"/>
    <w:rsid w:val="29C30361"/>
    <w:rsid w:val="2A2B0F33"/>
    <w:rsid w:val="2DB53CFD"/>
    <w:rsid w:val="2DDB7376"/>
    <w:rsid w:val="340405CE"/>
    <w:rsid w:val="37765A9B"/>
    <w:rsid w:val="396754CE"/>
    <w:rsid w:val="3D45229D"/>
    <w:rsid w:val="3F492AEF"/>
    <w:rsid w:val="405047C6"/>
    <w:rsid w:val="44110042"/>
    <w:rsid w:val="46454D1B"/>
    <w:rsid w:val="4BAF1B1C"/>
    <w:rsid w:val="4C27375B"/>
    <w:rsid w:val="53276065"/>
    <w:rsid w:val="53E820F9"/>
    <w:rsid w:val="55CF667F"/>
    <w:rsid w:val="5710771B"/>
    <w:rsid w:val="57CB6ECE"/>
    <w:rsid w:val="5ABA4890"/>
    <w:rsid w:val="5B2727A8"/>
    <w:rsid w:val="5B7C5113"/>
    <w:rsid w:val="5F7706B5"/>
    <w:rsid w:val="61437743"/>
    <w:rsid w:val="63867B9F"/>
    <w:rsid w:val="649437C6"/>
    <w:rsid w:val="6C133326"/>
    <w:rsid w:val="6CF848A8"/>
    <w:rsid w:val="6F385C3C"/>
    <w:rsid w:val="6F833848"/>
    <w:rsid w:val="6F8728CC"/>
    <w:rsid w:val="732D1640"/>
    <w:rsid w:val="796E6AE4"/>
    <w:rsid w:val="7A2F771D"/>
    <w:rsid w:val="7B687CC6"/>
    <w:rsid w:val="7BD72236"/>
    <w:rsid w:val="7D1D2967"/>
    <w:rsid w:val="7E7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font61"/>
    <w:basedOn w:val="7"/>
    <w:qFormat/>
    <w:uiPriority w:val="0"/>
    <w:rPr>
      <w:rFonts w:hint="eastAsia" w:ascii="微软雅黑" w:hAnsi="微软雅黑" w:eastAsia="微软雅黑" w:cs="微软雅黑"/>
      <w:b/>
      <w:color w:val="C00000"/>
      <w:sz w:val="20"/>
      <w:szCs w:val="20"/>
      <w:u w:val="none"/>
    </w:rPr>
  </w:style>
  <w:style w:type="character" w:customStyle="1" w:styleId="12">
    <w:name w:val="font51"/>
    <w:basedOn w:val="7"/>
    <w:qFormat/>
    <w:uiPriority w:val="0"/>
    <w:rPr>
      <w:rFonts w:hint="eastAsia" w:ascii="微软雅黑" w:hAnsi="微软雅黑" w:eastAsia="微软雅黑" w:cs="微软雅黑"/>
      <w:color w:val="C00000"/>
      <w:sz w:val="20"/>
      <w:szCs w:val="20"/>
      <w:u w:val="none"/>
    </w:rPr>
  </w:style>
  <w:style w:type="character" w:customStyle="1" w:styleId="13">
    <w:name w:val="font01"/>
    <w:basedOn w:val="7"/>
    <w:qFormat/>
    <w:uiPriority w:val="0"/>
    <w:rPr>
      <w:rFonts w:hint="eastAsia" w:ascii="微软雅黑" w:hAnsi="微软雅黑" w:eastAsia="微软雅黑" w:cs="微软雅黑"/>
      <w:color w:val="C00000"/>
      <w:sz w:val="22"/>
      <w:szCs w:val="22"/>
      <w:u w:val="none"/>
    </w:rPr>
  </w:style>
  <w:style w:type="character" w:customStyle="1" w:styleId="14">
    <w:name w:val="font21"/>
    <w:basedOn w:val="7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15">
    <w:name w:val="font11"/>
    <w:basedOn w:val="7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6">
    <w:name w:val="font41"/>
    <w:basedOn w:val="7"/>
    <w:qFormat/>
    <w:uiPriority w:val="0"/>
    <w:rPr>
      <w:rFonts w:hint="eastAsia" w:ascii="微软雅黑" w:hAnsi="微软雅黑" w:eastAsia="微软雅黑" w:cs="微软雅黑"/>
      <w:color w:val="FF0000"/>
      <w:sz w:val="22"/>
      <w:szCs w:val="22"/>
      <w:u w:val="none"/>
    </w:rPr>
  </w:style>
  <w:style w:type="character" w:customStyle="1" w:styleId="17">
    <w:name w:val="font81"/>
    <w:basedOn w:val="7"/>
    <w:qFormat/>
    <w:uiPriority w:val="0"/>
    <w:rPr>
      <w:rFonts w:hint="eastAsia" w:ascii="微软雅黑" w:hAnsi="微软雅黑" w:eastAsia="微软雅黑" w:cs="微软雅黑"/>
      <w:color w:val="FF0000"/>
      <w:sz w:val="22"/>
      <w:szCs w:val="22"/>
      <w:u w:val="none"/>
    </w:rPr>
  </w:style>
  <w:style w:type="character" w:customStyle="1" w:styleId="18">
    <w:name w:val="font71"/>
    <w:basedOn w:val="7"/>
    <w:qFormat/>
    <w:uiPriority w:val="0"/>
    <w:rPr>
      <w:rFonts w:hint="eastAsia" w:ascii="微软雅黑" w:hAnsi="微软雅黑" w:eastAsia="微软雅黑" w:cs="微软雅黑"/>
      <w:b/>
      <w:color w:val="FF0000"/>
      <w:sz w:val="22"/>
      <w:szCs w:val="22"/>
      <w:u w:val="none"/>
    </w:rPr>
  </w:style>
  <w:style w:type="character" w:customStyle="1" w:styleId="19">
    <w:name w:val="font91"/>
    <w:basedOn w:val="7"/>
    <w:qFormat/>
    <w:uiPriority w:val="0"/>
    <w:rPr>
      <w:rFonts w:hint="eastAsia" w:ascii="微软雅黑" w:hAnsi="微软雅黑" w:eastAsia="微软雅黑" w:cs="微软雅黑"/>
      <w:color w:val="FF0000"/>
      <w:sz w:val="22"/>
      <w:szCs w:val="22"/>
      <w:u w:val="none"/>
    </w:rPr>
  </w:style>
  <w:style w:type="character" w:customStyle="1" w:styleId="20">
    <w:name w:val="font31"/>
    <w:basedOn w:val="7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21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706</Words>
  <Characters>4025</Characters>
  <Lines>33</Lines>
  <Paragraphs>9</Paragraphs>
  <TotalTime>28</TotalTime>
  <ScaleCrop>false</ScaleCrop>
  <LinksUpToDate>false</LinksUpToDate>
  <CharactersWithSpaces>4722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2020-08-26T10:12:00Z</dcterms:created>
  <dc:creator>Administrator</dc:creator>
  <cp:lastModifiedBy>A江西优游小杰18776755645</cp:lastModifiedBy>
  <dcterms:modified xsi:type="dcterms:W3CDTF">2020-08-31T05:19:45Z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