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702FE" w14:textId="77777777" w:rsidR="00A32772" w:rsidRDefault="00A32772">
      <w:pPr>
        <w:spacing w:line="460" w:lineRule="exact"/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14:paraId="300A8D8F" w14:textId="77777777" w:rsidR="00A32772" w:rsidRDefault="00421588">
      <w:pPr>
        <w:spacing w:line="460" w:lineRule="exact"/>
        <w:ind w:firstLineChars="600" w:firstLine="2640"/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凡鸟旅行·</w:t>
      </w: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超能力</w:t>
      </w:r>
    </w:p>
    <w:p w14:paraId="1FE58523" w14:textId="77777777" w:rsidR="00A32772" w:rsidRDefault="00421588">
      <w:pPr>
        <w:spacing w:line="460" w:lineRule="exact"/>
        <w:ind w:firstLineChars="700" w:firstLine="1960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昆明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/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大理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/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丽江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双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飞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双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动</w:t>
      </w:r>
      <w:r w:rsidR="00544702">
        <w:rPr>
          <w:rFonts w:ascii="微软雅黑" w:eastAsia="微软雅黑" w:hAnsi="微软雅黑" w:cs="微软雅黑" w:hint="eastAsia"/>
          <w:b/>
          <w:bCs/>
          <w:sz w:val="28"/>
          <w:szCs w:val="28"/>
        </w:rPr>
        <w:t xml:space="preserve"> 或 四动 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5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晚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6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日游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 xml:space="preserve"> </w:t>
      </w:r>
    </w:p>
    <w:p w14:paraId="43314F8E" w14:textId="77777777" w:rsidR="00A32772" w:rsidRDefault="00421588">
      <w:pPr>
        <w:spacing w:line="460" w:lineRule="exact"/>
        <w:ind w:firstLineChars="700" w:firstLine="1960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 xml:space="preserve">    2019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年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 xml:space="preserve"> 9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月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18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日启动</w:t>
      </w:r>
    </w:p>
    <w:p w14:paraId="55C5CB22" w14:textId="77777777" w:rsidR="00A32772" w:rsidRDefault="00A32772">
      <w:pPr>
        <w:spacing w:line="360" w:lineRule="exact"/>
        <w:ind w:leftChars="-1100" w:left="-2310"/>
        <w:rPr>
          <w:rFonts w:ascii="微软雅黑" w:eastAsia="微软雅黑" w:hAnsi="微软雅黑"/>
          <w:b/>
          <w:sz w:val="24"/>
        </w:rPr>
      </w:pPr>
      <w:bookmarkStart w:id="0" w:name="_GoBack"/>
      <w:bookmarkEnd w:id="0"/>
    </w:p>
    <w:tbl>
      <w:tblPr>
        <w:tblW w:w="10904" w:type="dxa"/>
        <w:tblInd w:w="-1074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9556"/>
      </w:tblGrid>
      <w:tr w:rsidR="00A32772" w14:paraId="5D076AC3" w14:textId="77777777">
        <w:trPr>
          <w:trHeight w:val="3419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14:paraId="200EBB4F" w14:textId="77777777" w:rsidR="00A32772" w:rsidRDefault="00421588">
            <w:pPr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0"/>
                <w:szCs w:val="20"/>
              </w:rPr>
              <w:t>凡鸟定制</w:t>
            </w:r>
          </w:p>
        </w:tc>
        <w:tc>
          <w:tcPr>
            <w:tcW w:w="9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48503" w14:textId="77777777" w:rsidR="00A32772" w:rsidRDefault="00A32772">
            <w:pPr>
              <w:spacing w:line="360" w:lineRule="exact"/>
              <w:rPr>
                <w:rFonts w:ascii="微软雅黑" w:eastAsia="微软雅黑" w:hAnsi="微软雅黑"/>
                <w:bCs/>
                <w:sz w:val="18"/>
                <w:szCs w:val="18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ang="0" w14:scaled="0"/>
                  </w14:gradFill>
                </w14:textFill>
              </w:rPr>
            </w:pPr>
          </w:p>
          <w:p w14:paraId="29DFB096" w14:textId="77777777" w:rsidR="00A32772" w:rsidRDefault="00421588">
            <w:pPr>
              <w:spacing w:line="360" w:lineRule="exact"/>
              <w:rPr>
                <w:rFonts w:ascii="微软雅黑" w:eastAsia="微软雅黑" w:hAnsi="微软雅黑"/>
                <w:bCs/>
                <w:szCs w:val="21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ang="0" w14:scaled="0"/>
                  </w14:gradFill>
                </w14:textFill>
              </w:rPr>
              <w:t>超能力，拒绝忽悠，打造最硬实的昆大丽旅游线路</w:t>
            </w:r>
          </w:p>
          <w:p w14:paraId="058644EF" w14:textId="77777777" w:rsidR="00A32772" w:rsidRDefault="00421588">
            <w:pPr>
              <w:spacing w:line="360" w:lineRule="exact"/>
              <w:rPr>
                <w:rFonts w:ascii="微软雅黑" w:eastAsia="微软雅黑" w:hAnsi="微软雅黑" w:cs="微软雅黑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bCs/>
                <w:color w:val="000000" w:themeColor="text1"/>
                <w:sz w:val="18"/>
                <w:szCs w:val="18"/>
              </w:rPr>
              <w:t>、一价全含：</w:t>
            </w:r>
            <w:r>
              <w:rPr>
                <w:rFonts w:ascii="微软雅黑" w:eastAsia="微软雅黑" w:hAnsi="微软雅黑" w:hint="eastAsia"/>
                <w:bCs/>
                <w:color w:val="000000" w:themeColor="text1"/>
                <w:sz w:val="18"/>
                <w:szCs w:val="18"/>
              </w:rPr>
              <w:t>含</w:t>
            </w: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sz w:val="18"/>
                <w:szCs w:val="18"/>
              </w:rPr>
              <w:t>石林电瓶车、蓝月谷电瓶车</w:t>
            </w: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雪山氧气瓶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羽绒服</w:t>
            </w:r>
          </w:p>
          <w:p w14:paraId="0B0F4185" w14:textId="77777777" w:rsidR="00A32772" w:rsidRDefault="00421588">
            <w:pPr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硬核景点：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石林、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玉龙雪山冰川公园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、丽江古城、大理古城、崇圣寺三塔、洱海大游船</w:t>
            </w:r>
          </w:p>
          <w:p w14:paraId="635143BC" w14:textId="77777777" w:rsidR="00A32772" w:rsidRDefault="00421588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、颤抖舌尖：每个目的地确保一个人气社会餐厅品尝当地特色饮食</w:t>
            </w:r>
          </w:p>
          <w:p w14:paraId="3FA07AE2" w14:textId="77777777" w:rsidR="00A32772" w:rsidRDefault="00421588">
            <w:pPr>
              <w:spacing w:line="360" w:lineRule="exac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、非凡住宿：昆明挂五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+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丽江特色高标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+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国际连锁五星酒店</w:t>
            </w:r>
          </w:p>
          <w:p w14:paraId="0A97060C" w14:textId="77777777" w:rsidR="00A32772" w:rsidRDefault="00421588">
            <w:pPr>
              <w:spacing w:line="360" w:lineRule="exac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、超值畅享：丽江双表演（丽江千古情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+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印象丽江）</w:t>
            </w:r>
          </w:p>
          <w:p w14:paraId="5ECFBAF2" w14:textId="77777777" w:rsidR="00A32772" w:rsidRDefault="00421588">
            <w:pPr>
              <w:spacing w:line="360" w:lineRule="exac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6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、贵宾尊享：送机专柜值机，专人代办登机牌及托运，您是非同一般的，怎能让您亲自去排队呢</w:t>
            </w:r>
          </w:p>
          <w:p w14:paraId="6243C5C8" w14:textId="77777777" w:rsidR="00A32772" w:rsidRDefault="00A32772">
            <w:pPr>
              <w:spacing w:line="360" w:lineRule="exact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A32772" w14:paraId="551E4924" w14:textId="77777777">
        <w:trPr>
          <w:trHeight w:val="1584"/>
        </w:trPr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14:paraId="0097A445" w14:textId="77777777" w:rsidR="00A32772" w:rsidRDefault="00421588">
            <w:pPr>
              <w:jc w:val="center"/>
              <w:rPr>
                <w:rFonts w:asciiTheme="minorEastAsia" w:eastAsia="微软雅黑" w:hAnsiTheme="minorEastAsia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标准服务</w:t>
            </w:r>
          </w:p>
        </w:tc>
        <w:tc>
          <w:tcPr>
            <w:tcW w:w="9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58DFB" w14:textId="77777777" w:rsidR="00A32772" w:rsidRDefault="00421588">
            <w:pPr>
              <w:numPr>
                <w:ilvl w:val="0"/>
                <w:numId w:val="1"/>
              </w:numPr>
              <w:spacing w:line="360" w:lineRule="exact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配备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7*24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小时生活管家，专属生活服务，最细致、最贴心</w:t>
            </w:r>
          </w:p>
          <w:p w14:paraId="22A4C8C1" w14:textId="77777777" w:rsidR="00A32772" w:rsidRDefault="00421588">
            <w:pPr>
              <w:numPr>
                <w:ilvl w:val="0"/>
                <w:numId w:val="1"/>
              </w:numPr>
              <w:spacing w:line="360" w:lineRule="exact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全程尊贵免押金入住</w:t>
            </w:r>
          </w:p>
          <w:p w14:paraId="26B648A4" w14:textId="77777777" w:rsidR="00A32772" w:rsidRDefault="00421588">
            <w:pPr>
              <w:numPr>
                <w:ilvl w:val="0"/>
                <w:numId w:val="1"/>
              </w:numPr>
              <w:spacing w:line="360" w:lineRule="exact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新婚蜜月特别安排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晚大床房，其中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晚鲜花铺床</w:t>
            </w:r>
          </w:p>
          <w:p w14:paraId="3A0D7BB8" w14:textId="77777777" w:rsidR="00A32772" w:rsidRDefault="00421588">
            <w:pPr>
              <w:numPr>
                <w:ilvl w:val="0"/>
                <w:numId w:val="1"/>
              </w:numPr>
              <w:spacing w:line="360" w:lineRule="exact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确保整车有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10%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的空座率，独立空间更舒适</w:t>
            </w:r>
          </w:p>
          <w:p w14:paraId="325007E7" w14:textId="77777777" w:rsidR="00A32772" w:rsidRDefault="00421588">
            <w:pPr>
              <w:numPr>
                <w:ilvl w:val="0"/>
                <w:numId w:val="1"/>
              </w:numPr>
              <w:spacing w:line="360" w:lineRule="exact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每人每天一瓶矿泉水</w:t>
            </w:r>
          </w:p>
          <w:p w14:paraId="434BFC63" w14:textId="77777777" w:rsidR="00A32772" w:rsidRDefault="00A32772">
            <w:pPr>
              <w:spacing w:line="360" w:lineRule="exact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</w:p>
        </w:tc>
      </w:tr>
      <w:tr w:rsidR="00A32772" w14:paraId="5AD1DADB" w14:textId="77777777">
        <w:trPr>
          <w:trHeight w:val="90"/>
        </w:trPr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14:paraId="05E8C87E" w14:textId="77777777" w:rsidR="00A32772" w:rsidRDefault="00421588">
            <w:pPr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暖心服务</w:t>
            </w:r>
          </w:p>
        </w:tc>
        <w:tc>
          <w:tcPr>
            <w:tcW w:w="9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03827" w14:textId="77777777" w:rsidR="00A32772" w:rsidRDefault="00421588">
            <w:pPr>
              <w:spacing w:line="440" w:lineRule="exact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、凡鸟定制蛋糕：凡鸟旅行专属生日惊喜</w:t>
            </w:r>
          </w:p>
          <w:p w14:paraId="5C571AB7" w14:textId="77777777" w:rsidR="00A32772" w:rsidRDefault="00421588">
            <w:pPr>
              <w:spacing w:line="360" w:lineRule="exact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、暖心宵夜包：航班凌晨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24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点后抵昆均安排，排解你的饥饿</w:t>
            </w:r>
          </w:p>
          <w:p w14:paraId="14A8C390" w14:textId="77777777" w:rsidR="00A32772" w:rsidRDefault="00421588">
            <w:pPr>
              <w:spacing w:line="360" w:lineRule="exact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z w:val="18"/>
                <w:szCs w:val="18"/>
              </w:rPr>
              <w:t>、百事特专柜值机：让你开心方便的离开昆明，返回温暖的家</w:t>
            </w:r>
          </w:p>
          <w:p w14:paraId="29632010" w14:textId="77777777" w:rsidR="00A32772" w:rsidRDefault="00A32772">
            <w:pPr>
              <w:spacing w:line="360" w:lineRule="exact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</w:p>
        </w:tc>
      </w:tr>
      <w:tr w:rsidR="00A32772" w14:paraId="7AF54CFE" w14:textId="77777777">
        <w:trPr>
          <w:trHeight w:val="3848"/>
        </w:trPr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14:paraId="3FC5E39E" w14:textId="77777777" w:rsidR="00A32772" w:rsidRDefault="00421588">
            <w:pPr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行程简版</w:t>
            </w:r>
          </w:p>
          <w:p w14:paraId="25B9F8FF" w14:textId="77777777" w:rsidR="00A32772" w:rsidRDefault="00A32772">
            <w:pPr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  <w:tc>
          <w:tcPr>
            <w:tcW w:w="9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204E2" w14:textId="77777777" w:rsidR="00A32772" w:rsidRDefault="00A32772">
            <w:pPr>
              <w:spacing w:line="440" w:lineRule="exact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</w:p>
          <w:p w14:paraId="7ED23F6B" w14:textId="77777777" w:rsidR="00A32772" w:rsidRDefault="00421588">
            <w:pPr>
              <w:spacing w:line="440" w:lineRule="exact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D1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起始地乘机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sym w:font="Wingdings" w:char="F051"/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昆明•长水国际机场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sym w:font="Webdings" w:char="F076"/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酒店（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昆明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）</w:t>
            </w:r>
          </w:p>
          <w:p w14:paraId="62D7EC99" w14:textId="77777777" w:rsidR="00A32772" w:rsidRDefault="00421588">
            <w:pPr>
              <w:spacing w:line="440" w:lineRule="exact"/>
              <w:ind w:left="360" w:hangingChars="200" w:hanging="360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D2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昆明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instrText>INCLUDEPICTURE \d "C:\\Users\\pc\\Documents\\Tencent Files\\654260990\\Image\\C2C\\[8CFNPAK]`P3)A_3G8[M[NW.jpg"</w:instrTex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instrText xml:space="preserve"> \* MERGEFORMATINET </w:instrTex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noProof/>
                <w:kern w:val="0"/>
                <w:sz w:val="18"/>
                <w:szCs w:val="18"/>
              </w:rPr>
              <w:drawing>
                <wp:inline distT="0" distB="0" distL="114300" distR="114300" wp14:anchorId="7591D089" wp14:editId="75FA1280">
                  <wp:extent cx="133350" cy="171450"/>
                  <wp:effectExtent l="0" t="0" r="6350" b="6350"/>
                  <wp:docPr id="7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大理（洱海大游船）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sym w:font="Webdings" w:char="F076"/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丽江（丽江千古情）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sym w:font="Webdings" w:char="F076"/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酒店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丽江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）</w:t>
            </w:r>
          </w:p>
          <w:p w14:paraId="109C85D2" w14:textId="77777777" w:rsidR="00A32772" w:rsidRDefault="00421588">
            <w:pPr>
              <w:spacing w:line="440" w:lineRule="exact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D3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丽江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sym w:font="Webdings" w:char="F076"/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玉龙雪山（大索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+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印象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+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蓝月谷（含电瓶车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+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雪山氧气瓶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+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羽绒服）、白水河）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sym w:font="Webdings" w:char="F076"/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丽江古城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sym w:font="Webdings" w:char="F076"/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酒店（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丽江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）</w:t>
            </w:r>
          </w:p>
          <w:p w14:paraId="5FC693C4" w14:textId="77777777" w:rsidR="00A32772" w:rsidRDefault="00421588">
            <w:pPr>
              <w:spacing w:line="440" w:lineRule="exact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D4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丽江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sym w:font="Webdings" w:char="F076"/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大理（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大理古城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+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三塔）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instrText xml:space="preserve">INCLUDEPICTURE \d "C:\\Users\\pc\\Documents\\Tencent Files\\654260990\\Image\\C2C\\[8CFNPAK]`P3)A_3G8[M[NW.jpg" \* MERGEFORMATINET </w:instrTex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noProof/>
                <w:kern w:val="0"/>
                <w:sz w:val="18"/>
                <w:szCs w:val="18"/>
              </w:rPr>
              <w:drawing>
                <wp:inline distT="0" distB="0" distL="114300" distR="114300" wp14:anchorId="15A4A6B9" wp14:editId="689CC22C">
                  <wp:extent cx="133350" cy="171450"/>
                  <wp:effectExtent l="0" t="0" r="6350" b="6350"/>
                  <wp:docPr id="8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昆明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sym w:font="Webdings" w:char="F076"/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酒店（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昆明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）</w:t>
            </w:r>
          </w:p>
          <w:p w14:paraId="601FB52C" w14:textId="77777777" w:rsidR="00A32772" w:rsidRDefault="00421588">
            <w:pPr>
              <w:spacing w:line="440" w:lineRule="exact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D5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滇文化体验馆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sym w:font="Webdings" w:char="F076"/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石林（含电瓶车）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sym w:font="Webdings" w:char="F076"/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昆明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sym w:font="Webdings" w:char="F076"/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酒店（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昆明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）</w:t>
            </w:r>
          </w:p>
          <w:p w14:paraId="3B763333" w14:textId="77777777" w:rsidR="00A32772" w:rsidRDefault="00421588">
            <w:pPr>
              <w:spacing w:line="440" w:lineRule="exact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D6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昆明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sym w:font="Webdings" w:char="F076"/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集散中心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sym w:font="Webdings" w:char="F076"/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长水国际机场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sym w:font="Wingdings" w:char="F051"/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起始地</w:t>
            </w:r>
          </w:p>
          <w:p w14:paraId="4096F9AE" w14:textId="77777777" w:rsidR="00A32772" w:rsidRDefault="00A32772">
            <w:pPr>
              <w:spacing w:line="440" w:lineRule="exact"/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page" w:tblpX="681" w:tblpY="608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207"/>
        <w:gridCol w:w="8028"/>
      </w:tblGrid>
      <w:tr w:rsidR="00A32772" w14:paraId="674AE6E1" w14:textId="77777777">
        <w:trPr>
          <w:trHeight w:val="489"/>
        </w:trPr>
        <w:tc>
          <w:tcPr>
            <w:tcW w:w="10915" w:type="dxa"/>
            <w:gridSpan w:val="3"/>
            <w:shd w:val="clear" w:color="auto" w:fill="FBE5D6" w:themeFill="accent2" w:themeFillTint="32"/>
            <w:vAlign w:val="center"/>
          </w:tcPr>
          <w:p w14:paraId="2F97A2BD" w14:textId="77777777" w:rsidR="00A32772" w:rsidRDefault="00421588">
            <w:pPr>
              <w:ind w:firstLineChars="1200" w:firstLine="3840"/>
              <w:jc w:val="left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40"/>
              </w:rPr>
              <w:lastRenderedPageBreak/>
              <w:t>行程安排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40"/>
              </w:rPr>
              <w:t>/</w:t>
            </w:r>
            <w:r>
              <w:rPr>
                <w:rFonts w:ascii="微软雅黑" w:eastAsia="微软雅黑" w:hAnsi="微软雅黑" w:cs="微软雅黑" w:hint="eastAsia"/>
                <w:b/>
                <w:bCs/>
                <w:caps/>
                <w:sz w:val="24"/>
                <w:szCs w:val="32"/>
              </w:rPr>
              <w:t>Scheduling</w:t>
            </w:r>
          </w:p>
        </w:tc>
      </w:tr>
      <w:tr w:rsidR="00A32772" w14:paraId="33B9E991" w14:textId="77777777">
        <w:trPr>
          <w:trHeight w:val="489"/>
        </w:trPr>
        <w:tc>
          <w:tcPr>
            <w:tcW w:w="1680" w:type="dxa"/>
            <w:vMerge w:val="restart"/>
            <w:vAlign w:val="center"/>
          </w:tcPr>
          <w:p w14:paraId="3F8824BF" w14:textId="77777777" w:rsidR="00A32772" w:rsidRDefault="00421588">
            <w:pPr>
              <w:jc w:val="center"/>
              <w:rPr>
                <w:rFonts w:ascii="微软雅黑" w:eastAsia="微软雅黑" w:hAnsi="微软雅黑"/>
                <w:b/>
                <w:sz w:val="52"/>
                <w:szCs w:val="52"/>
              </w:rPr>
            </w:pPr>
            <w:r>
              <w:rPr>
                <w:rFonts w:ascii="微软雅黑" w:eastAsia="微软雅黑" w:hAnsi="微软雅黑"/>
                <w:b/>
                <w:sz w:val="52"/>
                <w:szCs w:val="52"/>
              </w:rPr>
              <w:t>01</w:t>
            </w:r>
          </w:p>
          <w:p w14:paraId="64F69983" w14:textId="77777777" w:rsidR="00A32772" w:rsidRDefault="00421588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b/>
                <w:sz w:val="30"/>
                <w:szCs w:val="30"/>
              </w:rPr>
              <w:t>昆明</w:t>
            </w:r>
          </w:p>
          <w:p w14:paraId="636C2688" w14:textId="77777777" w:rsidR="00A32772" w:rsidRDefault="00421588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今日无餐饮安排</w:t>
            </w:r>
          </w:p>
        </w:tc>
        <w:tc>
          <w:tcPr>
            <w:tcW w:w="1207" w:type="dxa"/>
            <w:vAlign w:val="center"/>
          </w:tcPr>
          <w:p w14:paraId="470F177B" w14:textId="77777777" w:rsidR="00A32772" w:rsidRDefault="0042158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交通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sym w:font="Wingdings" w:char="F051"/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/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sym w:font="Webdings" w:char="F076"/>
            </w:r>
          </w:p>
        </w:tc>
        <w:tc>
          <w:tcPr>
            <w:tcW w:w="8028" w:type="dxa"/>
            <w:vAlign w:val="center"/>
          </w:tcPr>
          <w:p w14:paraId="2904AEFD" w14:textId="77777777" w:rsidR="00A32772" w:rsidRDefault="0042158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起始地乘机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sym w:font="Wingdings" w:char="F051"/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昆明•长水国际机场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sym w:font="Webdings" w:char="F076"/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昆明</w:t>
            </w:r>
          </w:p>
        </w:tc>
      </w:tr>
      <w:tr w:rsidR="00A32772" w14:paraId="34C970A1" w14:textId="77777777">
        <w:trPr>
          <w:trHeight w:val="1012"/>
        </w:trPr>
        <w:tc>
          <w:tcPr>
            <w:tcW w:w="1680" w:type="dxa"/>
            <w:vMerge/>
            <w:vAlign w:val="center"/>
          </w:tcPr>
          <w:p w14:paraId="7E42285A" w14:textId="77777777" w:rsidR="00A32772" w:rsidRDefault="00A3277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235" w:type="dxa"/>
            <w:gridSpan w:val="2"/>
            <w:vAlign w:val="center"/>
          </w:tcPr>
          <w:p w14:paraId="4B130C3E" w14:textId="77777777" w:rsidR="00A32772" w:rsidRDefault="00421588">
            <w:pPr>
              <w:spacing w:line="38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今日贵宾乘机抵达昆明长水国际机场后，接机管家负责接机，并安排各位至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【爱旅行机场贵宾厅】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稍作休息，登记完信息后商务车接送至酒店安排入住；入住后游客可自行游览昆明，品尝街头美食。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 xml:space="preserve">   </w:t>
            </w:r>
            <w:r>
              <w:rPr>
                <w:rFonts w:ascii="微软雅黑" w:eastAsia="微软雅黑" w:hAnsi="微软雅黑" w:hint="eastAsia"/>
              </w:rPr>
              <w:t xml:space="preserve">        </w:t>
            </w:r>
          </w:p>
        </w:tc>
      </w:tr>
      <w:tr w:rsidR="00A32772" w14:paraId="2E7F34C0" w14:textId="77777777">
        <w:trPr>
          <w:trHeight w:val="1040"/>
        </w:trPr>
        <w:tc>
          <w:tcPr>
            <w:tcW w:w="1680" w:type="dxa"/>
            <w:vAlign w:val="center"/>
          </w:tcPr>
          <w:p w14:paraId="2EF29C9E" w14:textId="77777777" w:rsidR="00A32772" w:rsidRDefault="00421588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温馨提示</w:t>
            </w:r>
          </w:p>
        </w:tc>
        <w:tc>
          <w:tcPr>
            <w:tcW w:w="9235" w:type="dxa"/>
            <w:gridSpan w:val="2"/>
            <w:vAlign w:val="center"/>
          </w:tcPr>
          <w:p w14:paraId="2C6F21DB" w14:textId="77777777" w:rsidR="00A32772" w:rsidRDefault="00421588">
            <w:pPr>
              <w:pStyle w:val="11"/>
              <w:spacing w:line="380" w:lineRule="exact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、报名时请留下您在旅游期间使用的手机号码，方便导游用短信与您联络；</w:t>
            </w:r>
          </w:p>
          <w:p w14:paraId="3E729AD6" w14:textId="77777777" w:rsidR="00A32772" w:rsidRDefault="00421588">
            <w:pPr>
              <w:pStyle w:val="11"/>
              <w:spacing w:line="380" w:lineRule="exact"/>
              <w:ind w:left="180" w:hangingChars="100" w:hanging="18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、您入住酒店后要注意休息，做好体力储备，尤其是初上高原的贵宾，请注意不要剧烈运动和过量饮酒，酒店均含独立卫生间，提供热水，电视机及早餐，只需按时起床早餐后带好随身物品到酒店大堂集合即可；</w:t>
            </w:r>
          </w:p>
          <w:p w14:paraId="4DAADA22" w14:textId="77777777" w:rsidR="00A32772" w:rsidRDefault="00421588">
            <w:pPr>
              <w:pStyle w:val="11"/>
              <w:spacing w:line="380" w:lineRule="exact"/>
              <w:ind w:left="180" w:hangingChars="100" w:hanging="18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、自由活动期间请注意保护好自己的人身及财务安全。</w:t>
            </w:r>
          </w:p>
        </w:tc>
      </w:tr>
      <w:tr w:rsidR="00A32772" w14:paraId="24918C6F" w14:textId="77777777">
        <w:trPr>
          <w:trHeight w:val="489"/>
        </w:trPr>
        <w:tc>
          <w:tcPr>
            <w:tcW w:w="1680" w:type="dxa"/>
            <w:vMerge w:val="restart"/>
            <w:vAlign w:val="center"/>
          </w:tcPr>
          <w:p w14:paraId="611780E4" w14:textId="77777777" w:rsidR="00A32772" w:rsidRDefault="00421588">
            <w:pPr>
              <w:jc w:val="center"/>
              <w:rPr>
                <w:rFonts w:ascii="微软雅黑" w:eastAsia="微软雅黑" w:hAnsi="微软雅黑"/>
                <w:b/>
                <w:sz w:val="72"/>
                <w:szCs w:val="72"/>
              </w:rPr>
            </w:pPr>
            <w:r>
              <w:rPr>
                <w:rFonts w:ascii="微软雅黑" w:eastAsia="微软雅黑" w:hAnsi="微软雅黑"/>
                <w:b/>
                <w:sz w:val="52"/>
                <w:szCs w:val="52"/>
              </w:rPr>
              <w:t>0</w:t>
            </w:r>
            <w:r>
              <w:rPr>
                <w:rFonts w:ascii="微软雅黑" w:eastAsia="微软雅黑" w:hAnsi="微软雅黑" w:hint="eastAsia"/>
                <w:b/>
                <w:sz w:val="52"/>
                <w:szCs w:val="52"/>
              </w:rPr>
              <w:t>2</w:t>
            </w:r>
          </w:p>
          <w:p w14:paraId="5DB88E2E" w14:textId="77777777" w:rsidR="00A32772" w:rsidRDefault="00421588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sz w:val="32"/>
                <w:szCs w:val="32"/>
              </w:rPr>
              <w:t>丽江</w:t>
            </w:r>
          </w:p>
          <w:p w14:paraId="0C33755F" w14:textId="77777777" w:rsidR="00A32772" w:rsidRDefault="00421588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今日餐饮安排</w:t>
            </w:r>
          </w:p>
          <w:p w14:paraId="2D2A7E40" w14:textId="77777777" w:rsidR="00A32772" w:rsidRDefault="00421588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早餐</w:t>
            </w:r>
            <w:r>
              <w:rPr>
                <w:rFonts w:ascii="微软雅黑" w:eastAsia="微软雅黑" w:hAnsi="微软雅黑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szCs w:val="21"/>
              </w:rPr>
              <w:t>午餐</w:t>
            </w:r>
            <w:r>
              <w:rPr>
                <w:rFonts w:ascii="微软雅黑" w:eastAsia="微软雅黑" w:hAnsi="微软雅黑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szCs w:val="21"/>
              </w:rPr>
              <w:t>晚餐</w:t>
            </w:r>
          </w:p>
        </w:tc>
        <w:tc>
          <w:tcPr>
            <w:tcW w:w="1207" w:type="dxa"/>
            <w:vAlign w:val="center"/>
          </w:tcPr>
          <w:p w14:paraId="523A34B1" w14:textId="77777777" w:rsidR="00A32772" w:rsidRDefault="0042158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交通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instrText>INCLUDEPICTURE \d "</w:instrTex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instrText xml:space="preserve">C:\\Users\\pc\\Documents\\Tencent Files\\654260990\\Image\\C2C\\[8CFNPAK]`P3)A_3G8[M[NW.jpg" \* MERGEFORMATINET </w:instrTex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noProof/>
                <w:kern w:val="0"/>
                <w:sz w:val="18"/>
                <w:szCs w:val="18"/>
              </w:rPr>
              <w:drawing>
                <wp:inline distT="0" distB="0" distL="114300" distR="114300" wp14:anchorId="60D21050" wp14:editId="75C8B057">
                  <wp:extent cx="133350" cy="171450"/>
                  <wp:effectExtent l="0" t="0" r="6350" b="6350"/>
                  <wp:docPr id="3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/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sym w:font="Webdings" w:char="F076"/>
            </w:r>
          </w:p>
        </w:tc>
        <w:tc>
          <w:tcPr>
            <w:tcW w:w="8028" w:type="dxa"/>
            <w:vAlign w:val="center"/>
          </w:tcPr>
          <w:p w14:paraId="1E04432B" w14:textId="77777777" w:rsidR="00A32772" w:rsidRDefault="0042158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昆明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instrText xml:space="preserve">INCLUDEPICTURE \d "C:\\Users\\pc\\Documents\\Tencent Files\\654260990\\Image\\C2C\\[8CFNPAK]`P3)A_3G8[M[NW.jpg" \* MERGEFORMATINET </w:instrTex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noProof/>
                <w:kern w:val="0"/>
                <w:sz w:val="18"/>
                <w:szCs w:val="18"/>
              </w:rPr>
              <w:drawing>
                <wp:inline distT="0" distB="0" distL="114300" distR="114300" wp14:anchorId="2F21ED4C" wp14:editId="43994178">
                  <wp:extent cx="133350" cy="171450"/>
                  <wp:effectExtent l="0" t="0" r="6350" b="6350"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大理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sym w:font="Webdings" w:char="F076"/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洱海大游船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sym w:font="Webdings" w:char="F076"/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丽江（丽江千古情）</w:t>
            </w:r>
          </w:p>
        </w:tc>
      </w:tr>
      <w:tr w:rsidR="00A32772" w14:paraId="798F7C5D" w14:textId="77777777">
        <w:trPr>
          <w:trHeight w:val="1822"/>
        </w:trPr>
        <w:tc>
          <w:tcPr>
            <w:tcW w:w="1680" w:type="dxa"/>
            <w:vMerge/>
            <w:vAlign w:val="center"/>
          </w:tcPr>
          <w:p w14:paraId="7EC5408F" w14:textId="77777777" w:rsidR="00A32772" w:rsidRDefault="00A3277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235" w:type="dxa"/>
            <w:gridSpan w:val="2"/>
            <w:vAlign w:val="center"/>
          </w:tcPr>
          <w:p w14:paraId="704A9DAA" w14:textId="77777777" w:rsidR="00A32772" w:rsidRDefault="00421588">
            <w:pPr>
              <w:spacing w:line="28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酒店享用早餐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前往昆明动车站，乘坐动车前往五朵金花的故乡大理，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之后乘坐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【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洱海大游船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】：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畅游洱海，近距离触摸大理的灵魂—洱海的浪漫与风韵，远眺连绵而雄伟的苍山，将大理最好的风光，全部拥进您的怀抱。乘车前往丽江，晚餐品尝最具丽江当地特色的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『纳西火塘鸡』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：围炉而坐，品尝散发着满满原滋原味香气的地道火塘土鸡；晚餐后赠送观看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【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丽江千古情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它是丽江文化的魂，用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IMAX3D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的大片视觉，把丽江纳西族千百年来波澜壮阔的发展史诗、沧海桑田的演变、细腻感人的爱情，通过一幕幕震撼的演出，给远方的客人娓娓道来，让人久久回味其中。在炫目的舞台上，以震撼的视觉形式，向每一位嘉宾讲述着千年以来在丽江这片土地上发生的，波澜壮阔而又柔情万种的纳西往事。之后入住丽江酒店。</w:t>
            </w:r>
          </w:p>
        </w:tc>
      </w:tr>
      <w:tr w:rsidR="00A32772" w14:paraId="6B5F028D" w14:textId="77777777">
        <w:trPr>
          <w:trHeight w:val="1310"/>
        </w:trPr>
        <w:tc>
          <w:tcPr>
            <w:tcW w:w="1680" w:type="dxa"/>
            <w:vAlign w:val="center"/>
          </w:tcPr>
          <w:p w14:paraId="10A2F47F" w14:textId="77777777" w:rsidR="00A32772" w:rsidRDefault="00421588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温馨提示</w:t>
            </w:r>
          </w:p>
        </w:tc>
        <w:tc>
          <w:tcPr>
            <w:tcW w:w="9235" w:type="dxa"/>
            <w:gridSpan w:val="2"/>
            <w:vAlign w:val="center"/>
          </w:tcPr>
          <w:p w14:paraId="568A7797" w14:textId="77777777" w:rsidR="00A32772" w:rsidRDefault="00421588">
            <w:pPr>
              <w:pStyle w:val="11"/>
              <w:spacing w:line="380" w:lineRule="exact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早上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离开酒店前，请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收拾并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检查好个人行李物品和证件是否带齐，以免给您旅途造成不必要的麻烦。</w:t>
            </w:r>
          </w:p>
          <w:p w14:paraId="191AB253" w14:textId="77777777" w:rsidR="00A32772" w:rsidRDefault="00421588">
            <w:pPr>
              <w:pStyle w:val="11"/>
              <w:spacing w:line="380" w:lineRule="exact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大理、丽江地区属少数民族聚居地，请您在游玩时，尊重当地的风俗习惯和宗教信仰；</w:t>
            </w:r>
          </w:p>
          <w:p w14:paraId="3037E528" w14:textId="77777777" w:rsidR="00A32772" w:rsidRDefault="00421588">
            <w:pPr>
              <w:pStyle w:val="11"/>
              <w:spacing w:line="380" w:lineRule="exact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、乘坐洱海游船时，请注意脚下安全谨防落水</w:t>
            </w:r>
          </w:p>
        </w:tc>
      </w:tr>
      <w:tr w:rsidR="00A32772" w14:paraId="038CAE83" w14:textId="77777777">
        <w:trPr>
          <w:trHeight w:val="489"/>
        </w:trPr>
        <w:tc>
          <w:tcPr>
            <w:tcW w:w="1680" w:type="dxa"/>
            <w:vMerge w:val="restart"/>
            <w:vAlign w:val="center"/>
          </w:tcPr>
          <w:p w14:paraId="36F1BEF4" w14:textId="77777777" w:rsidR="00A32772" w:rsidRDefault="00421588">
            <w:pPr>
              <w:jc w:val="center"/>
              <w:rPr>
                <w:rFonts w:ascii="微软雅黑" w:eastAsia="微软雅黑" w:hAnsi="微软雅黑"/>
                <w:b/>
                <w:sz w:val="52"/>
                <w:szCs w:val="52"/>
              </w:rPr>
            </w:pPr>
            <w:r>
              <w:rPr>
                <w:rFonts w:ascii="微软雅黑" w:eastAsia="微软雅黑" w:hAnsi="微软雅黑"/>
                <w:b/>
                <w:sz w:val="52"/>
                <w:szCs w:val="52"/>
              </w:rPr>
              <w:t>0</w:t>
            </w:r>
            <w:r>
              <w:rPr>
                <w:rFonts w:ascii="微软雅黑" w:eastAsia="微软雅黑" w:hAnsi="微软雅黑" w:hint="eastAsia"/>
                <w:b/>
                <w:sz w:val="52"/>
                <w:szCs w:val="52"/>
              </w:rPr>
              <w:t>3</w:t>
            </w:r>
          </w:p>
          <w:p w14:paraId="7337677C" w14:textId="77777777" w:rsidR="00A32772" w:rsidRDefault="00421588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36"/>
                <w:szCs w:val="36"/>
              </w:rPr>
            </w:pPr>
            <w:r>
              <w:rPr>
                <w:rFonts w:ascii="微软雅黑" w:eastAsia="微软雅黑" w:hAnsi="微软雅黑" w:hint="eastAsia"/>
                <w:b/>
                <w:sz w:val="32"/>
                <w:szCs w:val="32"/>
              </w:rPr>
              <w:t>丽江</w:t>
            </w:r>
          </w:p>
          <w:p w14:paraId="2F89FFE0" w14:textId="77777777" w:rsidR="00A32772" w:rsidRDefault="00421588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今日餐饮安排</w:t>
            </w:r>
          </w:p>
          <w:p w14:paraId="5C2A09B8" w14:textId="77777777" w:rsidR="00A32772" w:rsidRDefault="00421588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早餐</w:t>
            </w:r>
            <w:r>
              <w:rPr>
                <w:rFonts w:ascii="微软雅黑" w:eastAsia="微软雅黑" w:hAnsi="微软雅黑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szCs w:val="21"/>
              </w:rPr>
              <w:t>午餐</w:t>
            </w:r>
            <w:r>
              <w:rPr>
                <w:rFonts w:ascii="微软雅黑" w:eastAsia="微软雅黑" w:hAnsi="微软雅黑" w:hint="eastAsia"/>
                <w:szCs w:val="21"/>
              </w:rPr>
              <w:t>/</w:t>
            </w:r>
            <w:r>
              <w:rPr>
                <w:rFonts w:ascii="Arial" w:eastAsia="微软雅黑" w:hAnsi="Arial" w:cs="Arial"/>
                <w:szCs w:val="21"/>
              </w:rPr>
              <w:t>×</w:t>
            </w:r>
          </w:p>
        </w:tc>
        <w:tc>
          <w:tcPr>
            <w:tcW w:w="1207" w:type="dxa"/>
            <w:vAlign w:val="center"/>
          </w:tcPr>
          <w:p w14:paraId="53C3AD69" w14:textId="77777777" w:rsidR="00A32772" w:rsidRDefault="0042158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交通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sym w:font="Wingdings" w:char="F051"/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/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sym w:font="Webdings" w:char="F076"/>
            </w:r>
          </w:p>
        </w:tc>
        <w:tc>
          <w:tcPr>
            <w:tcW w:w="8028" w:type="dxa"/>
            <w:vAlign w:val="center"/>
          </w:tcPr>
          <w:p w14:paraId="14E07F9F" w14:textId="77777777" w:rsidR="00A32772" w:rsidRDefault="0042158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丽江</w:t>
            </w:r>
            <w:r>
              <w:rPr>
                <w:rFonts w:ascii="微软雅黑" w:eastAsia="微软雅黑" w:hAnsi="Webdings" w:cs="微软雅黑" w:hint="eastAsia"/>
                <w:b/>
                <w:bCs/>
                <w:sz w:val="22"/>
                <w:szCs w:val="22"/>
              </w:rPr>
              <w:sym w:font="Webdings" w:char="F076"/>
            </w:r>
            <w:r>
              <w:rPr>
                <w:rFonts w:ascii="微软雅黑" w:eastAsia="微软雅黑" w:hAnsi="Webdings" w:cs="微软雅黑" w:hint="eastAsia"/>
                <w:b/>
                <w:bCs/>
                <w:sz w:val="22"/>
                <w:szCs w:val="22"/>
              </w:rPr>
              <w:t>玉龙雪山（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zCs w:val="22"/>
              </w:rPr>
              <w:t>冰川大索道、印象丽江）</w:t>
            </w:r>
            <w:r>
              <w:rPr>
                <w:rFonts w:ascii="微软雅黑" w:eastAsia="微软雅黑" w:hAnsi="Webdings" w:cs="微软雅黑" w:hint="eastAsia"/>
                <w:b/>
                <w:bCs/>
                <w:sz w:val="22"/>
                <w:szCs w:val="22"/>
              </w:rPr>
              <w:sym w:font="Webdings" w:char="F076"/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zCs w:val="22"/>
              </w:rPr>
              <w:t>蓝月谷（含电瓶车</w:t>
            </w:r>
            <w:r>
              <w:rPr>
                <w:rFonts w:ascii="微软雅黑" w:eastAsia="微软雅黑" w:hAnsi="Webdings" w:cs="微软雅黑" w:hint="eastAsia"/>
                <w:b/>
                <w:bCs/>
                <w:sz w:val="22"/>
                <w:szCs w:val="22"/>
              </w:rPr>
              <w:t>）</w:t>
            </w:r>
            <w:r>
              <w:rPr>
                <w:rFonts w:ascii="微软雅黑" w:eastAsia="微软雅黑" w:hAnsi="Webdings" w:cs="微软雅黑" w:hint="eastAsia"/>
                <w:b/>
                <w:bCs/>
                <w:sz w:val="22"/>
                <w:szCs w:val="22"/>
              </w:rPr>
              <w:sym w:font="Webdings" w:char="F076"/>
            </w:r>
            <w:r>
              <w:rPr>
                <w:rFonts w:ascii="微软雅黑" w:eastAsia="微软雅黑" w:hAnsi="Webdings" w:cs="微软雅黑" w:hint="eastAsia"/>
                <w:b/>
                <w:bCs/>
                <w:sz w:val="22"/>
                <w:szCs w:val="22"/>
              </w:rPr>
              <w:t>古城</w:t>
            </w:r>
            <w:r>
              <w:rPr>
                <w:rFonts w:ascii="微软雅黑" w:eastAsia="微软雅黑" w:hAnsi="Webdings" w:cs="微软雅黑" w:hint="eastAsia"/>
                <w:b/>
                <w:bCs/>
                <w:sz w:val="22"/>
                <w:szCs w:val="22"/>
              </w:rPr>
              <w:sym w:font="Webdings" w:char="F076"/>
            </w:r>
            <w:r>
              <w:rPr>
                <w:rFonts w:ascii="微软雅黑" w:eastAsia="微软雅黑" w:hAnsi="Webdings" w:cs="微软雅黑" w:hint="eastAsia"/>
                <w:b/>
                <w:bCs/>
                <w:sz w:val="22"/>
                <w:szCs w:val="22"/>
              </w:rPr>
              <w:t>酒店</w:t>
            </w:r>
          </w:p>
        </w:tc>
      </w:tr>
      <w:tr w:rsidR="00A32772" w14:paraId="3531125A" w14:textId="77777777">
        <w:trPr>
          <w:trHeight w:val="676"/>
        </w:trPr>
        <w:tc>
          <w:tcPr>
            <w:tcW w:w="1680" w:type="dxa"/>
            <w:vMerge/>
            <w:vAlign w:val="center"/>
          </w:tcPr>
          <w:p w14:paraId="470F9076" w14:textId="77777777" w:rsidR="00A32772" w:rsidRDefault="00A3277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235" w:type="dxa"/>
            <w:gridSpan w:val="2"/>
            <w:vAlign w:val="center"/>
          </w:tcPr>
          <w:p w14:paraId="3B25D389" w14:textId="77777777" w:rsidR="00A32772" w:rsidRDefault="00421588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酒店享用早餐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前往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游览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玉龙雪山，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游览具有“东方瑞士“之称的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【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玉龙雪山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】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乘坐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【冰川大索道】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18"/>
                <w:szCs w:val="18"/>
              </w:rPr>
              <w:t>（含氧气瓶和羽绒服）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登临雪峰，</w:t>
            </w:r>
            <w:r>
              <w:rPr>
                <w:rFonts w:ascii="微软雅黑" w:eastAsia="微软雅黑" w:hAnsi="微软雅黑" w:hint="eastAsia"/>
                <w:b/>
                <w:bCs/>
                <w:color w:val="FF0000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hint="eastAsia"/>
                <w:b/>
                <w:bCs/>
                <w:color w:val="FF0000"/>
                <w:sz w:val="18"/>
                <w:szCs w:val="18"/>
              </w:rPr>
              <w:t>温馨提示：若因人力不可抗因素</w:t>
            </w:r>
            <w:r>
              <w:rPr>
                <w:rFonts w:ascii="微软雅黑" w:eastAsia="微软雅黑" w:hAnsi="微软雅黑" w:hint="eastAsia"/>
                <w:b/>
                <w:bCs/>
                <w:color w:val="FF000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hint="eastAsia"/>
                <w:b/>
                <w:bCs/>
                <w:color w:val="FF0000"/>
                <w:sz w:val="18"/>
                <w:szCs w:val="18"/>
              </w:rPr>
              <w:t>旺季、暑假、寒假、节假日大索道承载能力有限，玉龙雪山风景区提前实行限票管理制度，如遇无法正常安排的情况下，更改为云杉坪索道，并现退差价），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饱览姿态万千的雪域风光；随后欣赏由著名导演张艺谋编导的以玉龙</w:t>
            </w:r>
            <w:hyperlink r:id="rId9" w:tgtFrame="https://baike.baidu.com/item/%E5%8D%B0%E8%B1%A1%C2%B7%E4%B8%BD%E6%B1%9F/_blank" w:history="1">
              <w:r>
                <w:rPr>
                  <w:rFonts w:ascii="微软雅黑" w:eastAsia="微软雅黑" w:hAnsi="微软雅黑" w:hint="eastAsia"/>
                  <w:sz w:val="18"/>
                  <w:szCs w:val="18"/>
                </w:rPr>
                <w:t>雪山</w:t>
              </w:r>
            </w:hyperlink>
            <w:r>
              <w:rPr>
                <w:rFonts w:ascii="微软雅黑" w:eastAsia="微软雅黑" w:hAnsi="微软雅黑" w:hint="eastAsia"/>
                <w:sz w:val="18"/>
                <w:szCs w:val="18"/>
              </w:rPr>
              <w:t>为背景大型实景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中餐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品尝玉龙雪山上唯一餐厅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『雪橱自助餐』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中餐后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特别安排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《印象·丽江》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张艺谋执导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世界上海拔最高的大型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实景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原生态歌舞表演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之后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游览玉龙雪山精品景区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【白水河、蓝月谷】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（含电瓶车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50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元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人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）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。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游览国家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AAAAA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级景区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【丽江古城】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，感受中国四大古城之一，号称“高原姑苏”的丽江古城独有的风情与特色；今日不含晚餐，各位贵宾可根据个人喜好自行品尝丽江当地特色美食</w:t>
            </w:r>
          </w:p>
        </w:tc>
      </w:tr>
      <w:tr w:rsidR="00A32772" w14:paraId="7E31338E" w14:textId="77777777">
        <w:trPr>
          <w:trHeight w:val="778"/>
        </w:trPr>
        <w:tc>
          <w:tcPr>
            <w:tcW w:w="1680" w:type="dxa"/>
            <w:vAlign w:val="center"/>
          </w:tcPr>
          <w:p w14:paraId="3699C988" w14:textId="77777777" w:rsidR="00A32772" w:rsidRDefault="00421588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温馨提示</w:t>
            </w:r>
          </w:p>
        </w:tc>
        <w:tc>
          <w:tcPr>
            <w:tcW w:w="9235" w:type="dxa"/>
            <w:gridSpan w:val="2"/>
            <w:vAlign w:val="center"/>
          </w:tcPr>
          <w:p w14:paraId="44D54125" w14:textId="77777777" w:rsidR="00A32772" w:rsidRDefault="00421588">
            <w:pPr>
              <w:pStyle w:val="11"/>
              <w:numPr>
                <w:ilvl w:val="0"/>
                <w:numId w:val="2"/>
              </w:numPr>
              <w:spacing w:line="380" w:lineRule="exact"/>
              <w:ind w:firstLineChars="0" w:firstLine="0"/>
              <w:rPr>
                <w:rStyle w:val="t09black1"/>
                <w:rFonts w:ascii="微软雅黑" w:eastAsia="微软雅黑" w:hAnsi="微软雅黑" w:cs="微软雅黑"/>
              </w:rPr>
            </w:pPr>
            <w:r>
              <w:rPr>
                <w:rStyle w:val="t09black1"/>
                <w:rFonts w:ascii="微软雅黑" w:eastAsia="微软雅黑" w:hAnsi="微软雅黑" w:cs="微软雅黑" w:hint="eastAsia"/>
              </w:rPr>
              <w:t>玉龙雪山海拔较高，请各位贵宾做好防高原反应措施；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游览时如出现头晕、呼吸困难等症状，请尽快告知随团导</w:t>
            </w:r>
          </w:p>
          <w:p w14:paraId="44310102" w14:textId="77777777" w:rsidR="00A32772" w:rsidRDefault="00421588">
            <w:pPr>
              <w:pStyle w:val="11"/>
              <w:spacing w:line="380" w:lineRule="exact"/>
              <w:ind w:firstLineChars="100" w:firstLine="180"/>
              <w:rPr>
                <w:rStyle w:val="t09black1"/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游或景区工作人员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；</w:t>
            </w:r>
          </w:p>
          <w:p w14:paraId="27007807" w14:textId="77777777" w:rsidR="00A32772" w:rsidRDefault="00421588">
            <w:pPr>
              <w:pStyle w:val="11"/>
              <w:numPr>
                <w:ilvl w:val="0"/>
                <w:numId w:val="2"/>
              </w:numPr>
              <w:spacing w:line="380" w:lineRule="exact"/>
              <w:ind w:firstLineChars="0" w:firstLine="0"/>
              <w:rPr>
                <w:rStyle w:val="t09black1"/>
                <w:rFonts w:ascii="微软雅黑" w:eastAsia="微软雅黑" w:hAnsi="微软雅黑" w:cs="微软雅黑"/>
              </w:rPr>
            </w:pPr>
            <w:r>
              <w:rPr>
                <w:rStyle w:val="t09black1"/>
                <w:rFonts w:ascii="微软雅黑" w:eastAsia="微软雅黑" w:hAnsi="微软雅黑" w:cs="微软雅黑" w:hint="eastAsia"/>
              </w:rPr>
              <w:t>丽江古城为开放式自由游览，各位贵宾可根据个人情况自行安排古城游览时间，晚上自行回到酒店休息</w:t>
            </w:r>
          </w:p>
          <w:p w14:paraId="58097743" w14:textId="77777777" w:rsidR="00A32772" w:rsidRDefault="00421588">
            <w:pPr>
              <w:pStyle w:val="11"/>
              <w:numPr>
                <w:ilvl w:val="0"/>
                <w:numId w:val="2"/>
              </w:numPr>
              <w:spacing w:line="380" w:lineRule="exact"/>
              <w:ind w:firstLineChars="0" w:firstLine="0"/>
              <w:rPr>
                <w:rStyle w:val="t09black1"/>
                <w:rFonts w:ascii="微软雅黑" w:eastAsia="微软雅黑" w:hAnsi="微软雅黑" w:cs="微软雅黑"/>
              </w:rPr>
            </w:pPr>
            <w:r>
              <w:rPr>
                <w:rStyle w:val="t09black1"/>
                <w:rFonts w:ascii="微软雅黑" w:eastAsia="微软雅黑" w:hAnsi="微软雅黑" w:cs="微软雅黑" w:hint="eastAsia"/>
              </w:rPr>
              <w:t>丽江古城商铺琳琅满目，但商品良莠不齐，请各位贵宾慎重购买，以免由此造成损失</w:t>
            </w:r>
          </w:p>
        </w:tc>
      </w:tr>
      <w:tr w:rsidR="00A32772" w14:paraId="53B3BA42" w14:textId="77777777">
        <w:trPr>
          <w:trHeight w:val="764"/>
        </w:trPr>
        <w:tc>
          <w:tcPr>
            <w:tcW w:w="1680" w:type="dxa"/>
            <w:vMerge w:val="restart"/>
            <w:vAlign w:val="center"/>
          </w:tcPr>
          <w:p w14:paraId="4093D635" w14:textId="77777777" w:rsidR="00A32772" w:rsidRDefault="00421588">
            <w:pPr>
              <w:jc w:val="center"/>
              <w:rPr>
                <w:rFonts w:ascii="微软雅黑" w:eastAsia="微软雅黑" w:hAnsi="微软雅黑"/>
                <w:b/>
                <w:sz w:val="52"/>
                <w:szCs w:val="52"/>
              </w:rPr>
            </w:pPr>
            <w:r>
              <w:rPr>
                <w:rFonts w:ascii="微软雅黑" w:eastAsia="微软雅黑" w:hAnsi="微软雅黑"/>
                <w:b/>
                <w:sz w:val="52"/>
                <w:szCs w:val="52"/>
              </w:rPr>
              <w:lastRenderedPageBreak/>
              <w:t>0</w:t>
            </w:r>
            <w:r>
              <w:rPr>
                <w:rFonts w:ascii="微软雅黑" w:eastAsia="微软雅黑" w:hAnsi="微软雅黑" w:hint="eastAsia"/>
                <w:b/>
                <w:sz w:val="52"/>
                <w:szCs w:val="52"/>
              </w:rPr>
              <w:t>4</w:t>
            </w:r>
          </w:p>
          <w:p w14:paraId="028D8068" w14:textId="77777777" w:rsidR="00A32772" w:rsidRDefault="00421588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sz w:val="32"/>
                <w:szCs w:val="32"/>
              </w:rPr>
              <w:t>昆明</w:t>
            </w:r>
          </w:p>
          <w:p w14:paraId="0983BE65" w14:textId="77777777" w:rsidR="00A32772" w:rsidRDefault="00421588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今日餐饮安排</w:t>
            </w:r>
          </w:p>
          <w:p w14:paraId="1E2BED68" w14:textId="77777777" w:rsidR="00A32772" w:rsidRDefault="00421588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早餐</w:t>
            </w:r>
            <w:r>
              <w:rPr>
                <w:rFonts w:ascii="微软雅黑" w:eastAsia="微软雅黑" w:hAnsi="微软雅黑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szCs w:val="21"/>
              </w:rPr>
              <w:t>午餐</w:t>
            </w:r>
            <w:r>
              <w:rPr>
                <w:rFonts w:ascii="微软雅黑" w:eastAsia="微软雅黑" w:hAnsi="微软雅黑" w:hint="eastAsia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szCs w:val="21"/>
              </w:rPr>
              <w:t>晚餐</w:t>
            </w:r>
          </w:p>
        </w:tc>
        <w:tc>
          <w:tcPr>
            <w:tcW w:w="1207" w:type="dxa"/>
            <w:vAlign w:val="center"/>
          </w:tcPr>
          <w:p w14:paraId="163F688B" w14:textId="77777777" w:rsidR="00A32772" w:rsidRDefault="0042158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交通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sym w:font="Webdings" w:char="F076"/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/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instrText xml:space="preserve">INCLUDEPICTURE \d "C:\\Users\\pc\\Documents\\Tencent Files\\654260990\\Image\\C2C\\[8CFNPAK]`P3)A_3G8[M[NW.jpg" \* MERGEFORMATINET </w:instrTex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noProof/>
                <w:kern w:val="0"/>
                <w:sz w:val="18"/>
                <w:szCs w:val="18"/>
              </w:rPr>
              <w:drawing>
                <wp:inline distT="0" distB="0" distL="114300" distR="114300" wp14:anchorId="69716FA9" wp14:editId="3FD582C8">
                  <wp:extent cx="133350" cy="171450"/>
                  <wp:effectExtent l="0" t="0" r="6350" b="6350"/>
                  <wp:docPr id="9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8028" w:type="dxa"/>
            <w:vAlign w:val="center"/>
          </w:tcPr>
          <w:p w14:paraId="199A68D0" w14:textId="77777777" w:rsidR="00A32772" w:rsidRDefault="00421588">
            <w:pPr>
              <w:rPr>
                <w:rFonts w:ascii="微软雅黑" w:eastAsia="微软雅黑" w:hAnsi="微软雅黑" w:cs="微软雅黑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丽江</w:t>
            </w:r>
            <w:r>
              <w:rPr>
                <w:rFonts w:ascii="微软雅黑" w:eastAsia="微软雅黑" w:hAnsi="Webdings" w:cs="微软雅黑" w:hint="eastAsia"/>
                <w:b/>
                <w:bCs/>
                <w:sz w:val="22"/>
                <w:szCs w:val="22"/>
              </w:rPr>
              <w:sym w:font="Webdings" w:char="F076"/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大理古城</w:t>
            </w:r>
            <w:r>
              <w:rPr>
                <w:rFonts w:ascii="微软雅黑" w:eastAsia="微软雅黑" w:hAnsi="Webdings" w:cs="微软雅黑" w:hint="eastAsia"/>
                <w:b/>
                <w:bCs/>
                <w:sz w:val="22"/>
                <w:szCs w:val="22"/>
              </w:rPr>
              <w:sym w:font="Webdings" w:char="F076"/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三塔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instrText>INCLUDEPICTURE \d "</w:instrText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instrText xml:space="preserve">C:\\Users\\pc\\Documents\\Tencent Files\\654260990\\Image\\C2C\\[8CFNPAK]`P3)A_3G8[M[NW.jpg" \* MERGEFORMATINET </w:instrText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b/>
                <w:bCs/>
                <w:noProof/>
                <w:sz w:val="22"/>
                <w:szCs w:val="22"/>
              </w:rPr>
              <w:drawing>
                <wp:inline distT="0" distB="0" distL="114300" distR="114300" wp14:anchorId="7D070B11" wp14:editId="12409845">
                  <wp:extent cx="133350" cy="171450"/>
                  <wp:effectExtent l="0" t="0" r="6350" b="6350"/>
                  <wp:docPr id="10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昆明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sym w:font="Webdings" w:char="F076"/>
            </w:r>
            <w:r>
              <w:rPr>
                <w:rFonts w:ascii="微软雅黑" w:eastAsia="微软雅黑" w:hAnsi="Webdings" w:cs="微软雅黑" w:hint="eastAsia"/>
                <w:b/>
                <w:bCs/>
                <w:sz w:val="22"/>
                <w:szCs w:val="22"/>
              </w:rPr>
              <w:t>酒店</w:t>
            </w:r>
          </w:p>
        </w:tc>
      </w:tr>
      <w:tr w:rsidR="00A32772" w14:paraId="06651ABF" w14:textId="77777777">
        <w:trPr>
          <w:trHeight w:val="1542"/>
        </w:trPr>
        <w:tc>
          <w:tcPr>
            <w:tcW w:w="1680" w:type="dxa"/>
            <w:vMerge/>
            <w:vAlign w:val="center"/>
          </w:tcPr>
          <w:p w14:paraId="30FD4B22" w14:textId="77777777" w:rsidR="00A32772" w:rsidRDefault="00A3277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235" w:type="dxa"/>
            <w:gridSpan w:val="2"/>
            <w:vAlign w:val="center"/>
          </w:tcPr>
          <w:p w14:paraId="00382EB9" w14:textId="77777777" w:rsidR="00A32772" w:rsidRDefault="00421588">
            <w:pPr>
              <w:spacing w:line="38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酒店享用早餐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，乘车前往大理，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抵达大理后游览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【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大理古城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】：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步行在古老斑驳的城墙与街道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之间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，感受盛名远洋的文献楼，青瓦屋檐的民宅无一不是南诏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和大理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古国历史的缩影；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之后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中餐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在当地人气餐厅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品尝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『大理白族风味餐』，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之后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下午游览国家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5A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级风景区、大理文化图腾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【崇圣寺▪三塔风景区】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7030A0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作为“妙香佛国”大理文化的浓缩点，崇圣寺三塔在金庸老先生名作《天龙八部》中留下了浓墨重彩的一笔，近距离触摸金庸笔下这个极富传奇的圣地，深度感受大理白族人民对于佛教的虔诚信仰，或许，您也会在无意间寻得内心的一片宁静乐土。之后乘坐动车返回昆明，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前往入住酒店</w:t>
            </w:r>
          </w:p>
        </w:tc>
      </w:tr>
      <w:tr w:rsidR="00A32772" w14:paraId="680AC8C0" w14:textId="77777777">
        <w:trPr>
          <w:trHeight w:val="790"/>
        </w:trPr>
        <w:tc>
          <w:tcPr>
            <w:tcW w:w="1680" w:type="dxa"/>
            <w:vAlign w:val="center"/>
          </w:tcPr>
          <w:p w14:paraId="6FBFB2F4" w14:textId="77777777" w:rsidR="00A32772" w:rsidRDefault="0042158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</w:rPr>
              <w:t>温馨提示</w:t>
            </w:r>
          </w:p>
        </w:tc>
        <w:tc>
          <w:tcPr>
            <w:tcW w:w="9235" w:type="dxa"/>
            <w:gridSpan w:val="2"/>
            <w:vAlign w:val="center"/>
          </w:tcPr>
          <w:p w14:paraId="2841313D" w14:textId="77777777" w:rsidR="00A32772" w:rsidRDefault="00421588">
            <w:pPr>
              <w:pStyle w:val="11"/>
              <w:spacing w:line="380" w:lineRule="exact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、今日车程较长，请配合导游工作以确保能有一个愉快的旅途</w:t>
            </w:r>
          </w:p>
        </w:tc>
      </w:tr>
      <w:tr w:rsidR="00A32772" w14:paraId="5D06F3C9" w14:textId="77777777">
        <w:trPr>
          <w:trHeight w:val="489"/>
        </w:trPr>
        <w:tc>
          <w:tcPr>
            <w:tcW w:w="1680" w:type="dxa"/>
            <w:vMerge w:val="restart"/>
            <w:vAlign w:val="center"/>
          </w:tcPr>
          <w:p w14:paraId="00C4548E" w14:textId="77777777" w:rsidR="00A32772" w:rsidRDefault="00421588">
            <w:pPr>
              <w:jc w:val="center"/>
              <w:rPr>
                <w:rFonts w:ascii="微软雅黑" w:eastAsia="微软雅黑" w:hAnsi="微软雅黑"/>
                <w:b/>
                <w:sz w:val="72"/>
                <w:szCs w:val="72"/>
              </w:rPr>
            </w:pPr>
            <w:r>
              <w:rPr>
                <w:rFonts w:ascii="微软雅黑" w:eastAsia="微软雅黑" w:hAnsi="微软雅黑"/>
                <w:b/>
                <w:sz w:val="52"/>
                <w:szCs w:val="52"/>
              </w:rPr>
              <w:t>0</w:t>
            </w:r>
            <w:r>
              <w:rPr>
                <w:rFonts w:ascii="微软雅黑" w:eastAsia="微软雅黑" w:hAnsi="微软雅黑" w:hint="eastAsia"/>
                <w:b/>
                <w:sz w:val="52"/>
                <w:szCs w:val="52"/>
              </w:rPr>
              <w:t>5</w:t>
            </w:r>
          </w:p>
          <w:p w14:paraId="06EC8728" w14:textId="77777777" w:rsidR="00A32772" w:rsidRDefault="00421588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36"/>
                <w:szCs w:val="36"/>
              </w:rPr>
            </w:pPr>
            <w:r>
              <w:rPr>
                <w:rFonts w:ascii="微软雅黑" w:eastAsia="微软雅黑" w:hAnsi="微软雅黑" w:hint="eastAsia"/>
                <w:b/>
                <w:sz w:val="32"/>
                <w:szCs w:val="32"/>
              </w:rPr>
              <w:t>昆明</w:t>
            </w:r>
          </w:p>
          <w:p w14:paraId="3B09CC85" w14:textId="77777777" w:rsidR="00A32772" w:rsidRDefault="00421588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今日餐饮安排</w:t>
            </w:r>
          </w:p>
          <w:p w14:paraId="01F7D822" w14:textId="77777777" w:rsidR="00A32772" w:rsidRDefault="00421588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早餐</w:t>
            </w:r>
            <w:r>
              <w:rPr>
                <w:rFonts w:ascii="微软雅黑" w:eastAsia="微软雅黑" w:hAnsi="微软雅黑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szCs w:val="21"/>
              </w:rPr>
              <w:t>午餐</w:t>
            </w:r>
            <w:r>
              <w:rPr>
                <w:rFonts w:ascii="微软雅黑" w:eastAsia="微软雅黑" w:hAnsi="微软雅黑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szCs w:val="21"/>
              </w:rPr>
              <w:t>晚餐</w:t>
            </w:r>
          </w:p>
        </w:tc>
        <w:tc>
          <w:tcPr>
            <w:tcW w:w="1207" w:type="dxa"/>
            <w:vAlign w:val="center"/>
          </w:tcPr>
          <w:p w14:paraId="1C2B4900" w14:textId="77777777" w:rsidR="00A32772" w:rsidRDefault="0042158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交通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sym w:font="Webdings" w:char="F076"/>
            </w:r>
          </w:p>
        </w:tc>
        <w:tc>
          <w:tcPr>
            <w:tcW w:w="8028" w:type="dxa"/>
            <w:vAlign w:val="center"/>
          </w:tcPr>
          <w:p w14:paraId="439C44C4" w14:textId="77777777" w:rsidR="00A32772" w:rsidRDefault="00421588">
            <w:pPr>
              <w:rPr>
                <w:rFonts w:ascii="微软雅黑" w:eastAsia="微软雅黑" w:hAnsi="Webdings" w:cs="微软雅黑" w:hint="eastAsia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Webdings" w:cs="微软雅黑" w:hint="eastAsia"/>
                <w:b/>
                <w:bCs/>
                <w:sz w:val="22"/>
                <w:szCs w:val="22"/>
              </w:rPr>
              <w:t>滇文化体验馆</w:t>
            </w:r>
            <w:r>
              <w:rPr>
                <w:rFonts w:ascii="微软雅黑" w:eastAsia="微软雅黑" w:hAnsi="Webdings" w:cs="微软雅黑" w:hint="eastAsia"/>
                <w:b/>
                <w:bCs/>
                <w:sz w:val="22"/>
                <w:szCs w:val="22"/>
              </w:rPr>
              <w:sym w:font="Webdings" w:char="F076"/>
            </w:r>
            <w:r>
              <w:rPr>
                <w:rFonts w:ascii="微软雅黑" w:eastAsia="微软雅黑" w:hAnsi="Webdings" w:cs="微软雅黑" w:hint="eastAsia"/>
                <w:b/>
                <w:bCs/>
                <w:sz w:val="22"/>
                <w:szCs w:val="22"/>
              </w:rPr>
              <w:t>石林</w:t>
            </w:r>
            <w:r>
              <w:rPr>
                <w:rFonts w:ascii="微软雅黑" w:eastAsia="微软雅黑" w:hAnsi="Webdings" w:cs="微软雅黑" w:hint="eastAsia"/>
                <w:b/>
                <w:bCs/>
                <w:sz w:val="22"/>
                <w:szCs w:val="22"/>
              </w:rPr>
              <w:sym w:font="Webdings" w:char="F076"/>
            </w:r>
            <w:r>
              <w:rPr>
                <w:rFonts w:ascii="微软雅黑" w:eastAsia="微软雅黑" w:hAnsi="Webdings" w:cs="微软雅黑" w:hint="eastAsia"/>
                <w:b/>
                <w:bCs/>
                <w:sz w:val="22"/>
                <w:szCs w:val="22"/>
              </w:rPr>
              <w:t>昆明</w:t>
            </w:r>
            <w:r>
              <w:rPr>
                <w:rFonts w:ascii="微软雅黑" w:eastAsia="微软雅黑" w:hAnsi="Webdings" w:cs="微软雅黑" w:hint="eastAsia"/>
                <w:b/>
                <w:bCs/>
                <w:sz w:val="22"/>
                <w:szCs w:val="22"/>
              </w:rPr>
              <w:sym w:font="Webdings" w:char="F076"/>
            </w:r>
            <w:r>
              <w:rPr>
                <w:rFonts w:ascii="微软雅黑" w:eastAsia="微软雅黑" w:hAnsi="Webdings" w:cs="微软雅黑" w:hint="eastAsia"/>
                <w:b/>
                <w:bCs/>
                <w:sz w:val="22"/>
                <w:szCs w:val="22"/>
              </w:rPr>
              <w:t>酒店</w:t>
            </w:r>
          </w:p>
        </w:tc>
      </w:tr>
      <w:tr w:rsidR="00A32772" w14:paraId="1D65A724" w14:textId="77777777">
        <w:trPr>
          <w:trHeight w:val="1230"/>
        </w:trPr>
        <w:tc>
          <w:tcPr>
            <w:tcW w:w="1680" w:type="dxa"/>
            <w:vMerge/>
            <w:vAlign w:val="center"/>
          </w:tcPr>
          <w:p w14:paraId="6EC34507" w14:textId="77777777" w:rsidR="00A32772" w:rsidRDefault="00A3277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235" w:type="dxa"/>
            <w:gridSpan w:val="2"/>
            <w:vAlign w:val="center"/>
          </w:tcPr>
          <w:p w14:paraId="543C03AB" w14:textId="77777777" w:rsidR="00A32772" w:rsidRDefault="00421588">
            <w:pPr>
              <w:spacing w:line="38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酒店早餐后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前往参观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【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滇文化体验馆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】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：传统手工艺术是一个地区民族文化和智慧的沉淀，人类文明无论往哪个方向发展，这种手和心互动的创造能力永远都不会过时，民族传统手工艺品永远有着其无可取代的地位，透过这些凝聚着云南人民勤劳与智慧结晶的手工艺品，感受云南人民从古至今的思想及文化发展历程，让旅途多一份感悟。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结束后前往城市综合体用中餐，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中餐品尝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『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云魁过桥米线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』：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过桥米线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作为云南最有代表性的特色小吃，真可谓风靡全省，遍及城乡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而云魁，更是过桥米线中的佼佼者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。下午前往游览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出发前往游览具有“天下第一奇观”之称的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国家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5A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级景区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【石林风景名胜区】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18"/>
                <w:szCs w:val="18"/>
              </w:rPr>
              <w:t>（含电瓶车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18"/>
                <w:szCs w:val="18"/>
              </w:rPr>
              <w:t>25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18"/>
                <w:szCs w:val="18"/>
              </w:rPr>
              <w:t>元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18"/>
                <w:szCs w:val="18"/>
              </w:rPr>
              <w:t>）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亿年的历史演变，沧海桑田，形成了石林独有的喀斯特奇观，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石林是一座名副其实的由岩石组成的”森林”，穿行其间，但见怪石林立，突兀峥嵘，姿态各异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。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晚餐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品尝“石林彝族特色风味餐”。之后乘车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返回昆明酒店</w:t>
            </w:r>
          </w:p>
        </w:tc>
      </w:tr>
      <w:tr w:rsidR="00A32772" w14:paraId="514BA6C1" w14:textId="77777777">
        <w:trPr>
          <w:trHeight w:val="540"/>
        </w:trPr>
        <w:tc>
          <w:tcPr>
            <w:tcW w:w="1680" w:type="dxa"/>
            <w:vAlign w:val="center"/>
          </w:tcPr>
          <w:p w14:paraId="5FC9D8C2" w14:textId="77777777" w:rsidR="00A32772" w:rsidRDefault="00421588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温馨提示</w:t>
            </w:r>
          </w:p>
        </w:tc>
        <w:tc>
          <w:tcPr>
            <w:tcW w:w="9235" w:type="dxa"/>
            <w:gridSpan w:val="2"/>
            <w:vAlign w:val="center"/>
          </w:tcPr>
          <w:p w14:paraId="5D8D6BA8" w14:textId="77777777" w:rsidR="00A32772" w:rsidRDefault="00421588">
            <w:pPr>
              <w:pStyle w:val="11"/>
              <w:numPr>
                <w:ilvl w:val="0"/>
                <w:numId w:val="3"/>
              </w:numPr>
              <w:spacing w:line="380" w:lineRule="exact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石林景区道路崎岖不平，请注意脚下安全</w:t>
            </w:r>
          </w:p>
          <w:p w14:paraId="1567FC6D" w14:textId="77777777" w:rsidR="00A32772" w:rsidRDefault="00421588">
            <w:pPr>
              <w:pStyle w:val="11"/>
              <w:numPr>
                <w:ilvl w:val="0"/>
                <w:numId w:val="3"/>
              </w:numPr>
              <w:spacing w:line="380" w:lineRule="exact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您的云南之旅即将结束，请保持心情愉悦哦</w:t>
            </w:r>
          </w:p>
        </w:tc>
      </w:tr>
      <w:tr w:rsidR="00A32772" w14:paraId="1F1D6E8F" w14:textId="77777777">
        <w:trPr>
          <w:trHeight w:val="489"/>
        </w:trPr>
        <w:tc>
          <w:tcPr>
            <w:tcW w:w="1680" w:type="dxa"/>
            <w:vMerge w:val="restart"/>
            <w:vAlign w:val="center"/>
          </w:tcPr>
          <w:p w14:paraId="5E492D0D" w14:textId="77777777" w:rsidR="00A32772" w:rsidRDefault="00421588">
            <w:pPr>
              <w:jc w:val="center"/>
              <w:rPr>
                <w:rFonts w:ascii="微软雅黑" w:eastAsia="微软雅黑" w:hAnsi="微软雅黑"/>
                <w:b/>
                <w:sz w:val="48"/>
                <w:szCs w:val="48"/>
              </w:rPr>
            </w:pPr>
            <w:r>
              <w:rPr>
                <w:rFonts w:ascii="微软雅黑" w:eastAsia="微软雅黑" w:hAnsi="微软雅黑"/>
                <w:b/>
                <w:sz w:val="48"/>
                <w:szCs w:val="48"/>
              </w:rPr>
              <w:t>0</w:t>
            </w:r>
            <w:r>
              <w:rPr>
                <w:rFonts w:ascii="微软雅黑" w:eastAsia="微软雅黑" w:hAnsi="微软雅黑" w:hint="eastAsia"/>
                <w:b/>
                <w:sz w:val="48"/>
                <w:szCs w:val="48"/>
              </w:rPr>
              <w:t>6</w:t>
            </w:r>
          </w:p>
          <w:p w14:paraId="38523DFD" w14:textId="77777777" w:rsidR="00A32772" w:rsidRDefault="00421588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b/>
                <w:sz w:val="30"/>
                <w:szCs w:val="30"/>
              </w:rPr>
              <w:t>温馨的家</w:t>
            </w:r>
          </w:p>
          <w:p w14:paraId="4620ECD3" w14:textId="77777777" w:rsidR="00A32772" w:rsidRDefault="00421588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>今日餐饮安排</w:t>
            </w:r>
          </w:p>
          <w:p w14:paraId="782A334A" w14:textId="77777777" w:rsidR="00A32772" w:rsidRDefault="00421588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早餐</w:t>
            </w:r>
          </w:p>
        </w:tc>
        <w:tc>
          <w:tcPr>
            <w:tcW w:w="1207" w:type="dxa"/>
            <w:vAlign w:val="center"/>
          </w:tcPr>
          <w:p w14:paraId="05FE9985" w14:textId="77777777" w:rsidR="00A32772" w:rsidRDefault="0042158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交通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sym w:font="Wingdings" w:char="F051"/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/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sym w:font="Webdings" w:char="F076"/>
            </w:r>
          </w:p>
        </w:tc>
        <w:tc>
          <w:tcPr>
            <w:tcW w:w="8028" w:type="dxa"/>
            <w:vAlign w:val="center"/>
          </w:tcPr>
          <w:p w14:paraId="13542BB5" w14:textId="77777777" w:rsidR="00A32772" w:rsidRDefault="0042158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昆明</w:t>
            </w:r>
            <w:r>
              <w:rPr>
                <w:rFonts w:ascii="微软雅黑" w:eastAsia="微软雅黑" w:hAnsi="Webdings" w:cs="微软雅黑" w:hint="eastAsia"/>
                <w:b/>
                <w:bCs/>
                <w:sz w:val="22"/>
                <w:szCs w:val="22"/>
              </w:rPr>
              <w:sym w:font="Webdings" w:char="F076"/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集散中心</w:t>
            </w:r>
            <w:r>
              <w:rPr>
                <w:rFonts w:ascii="微软雅黑" w:eastAsia="微软雅黑" w:hAnsi="Webdings" w:cs="微软雅黑" w:hint="eastAsia"/>
                <w:b/>
                <w:bCs/>
                <w:sz w:val="22"/>
                <w:szCs w:val="22"/>
              </w:rPr>
              <w:sym w:font="Webdings" w:char="F076"/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长水国际机场</w:t>
            </w:r>
            <w:r>
              <w:rPr>
                <w:rFonts w:ascii="微软雅黑" w:eastAsia="微软雅黑" w:hAnsi="Wingdings" w:cs="微软雅黑" w:hint="eastAsia"/>
                <w:b/>
                <w:bCs/>
                <w:sz w:val="22"/>
                <w:szCs w:val="22"/>
              </w:rPr>
              <w:sym w:font="Wingdings" w:char="F051"/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起始地</w:t>
            </w:r>
          </w:p>
        </w:tc>
      </w:tr>
      <w:tr w:rsidR="00A32772" w14:paraId="3C0434D1" w14:textId="77777777">
        <w:trPr>
          <w:trHeight w:val="1248"/>
        </w:trPr>
        <w:tc>
          <w:tcPr>
            <w:tcW w:w="1680" w:type="dxa"/>
            <w:vMerge/>
            <w:vAlign w:val="center"/>
          </w:tcPr>
          <w:p w14:paraId="47273971" w14:textId="77777777" w:rsidR="00A32772" w:rsidRDefault="00A3277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235" w:type="dxa"/>
            <w:gridSpan w:val="2"/>
            <w:vAlign w:val="center"/>
          </w:tcPr>
          <w:p w14:paraId="46D3878E" w14:textId="77777777" w:rsidR="00A32772" w:rsidRDefault="00421588">
            <w:pPr>
              <w:spacing w:line="38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酒店早餐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后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，参观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集散中心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11:30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分以前安排不了，敬请谅解！），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根据您返程的航班时间送至昆明长水机场，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尊享专用值机柜台办理登机手续，告别长时间的排队等候，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乘机返温馨家园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。结束愉快的云南之旅！</w:t>
            </w:r>
          </w:p>
        </w:tc>
      </w:tr>
      <w:tr w:rsidR="00A32772" w14:paraId="360BE010" w14:textId="77777777">
        <w:trPr>
          <w:trHeight w:val="898"/>
        </w:trPr>
        <w:tc>
          <w:tcPr>
            <w:tcW w:w="1680" w:type="dxa"/>
            <w:vAlign w:val="center"/>
          </w:tcPr>
          <w:p w14:paraId="086B14CA" w14:textId="77777777" w:rsidR="00A32772" w:rsidRDefault="00421588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温馨提示</w:t>
            </w:r>
          </w:p>
        </w:tc>
        <w:tc>
          <w:tcPr>
            <w:tcW w:w="9235" w:type="dxa"/>
            <w:gridSpan w:val="2"/>
            <w:vAlign w:val="center"/>
          </w:tcPr>
          <w:p w14:paraId="0F093B37" w14:textId="77777777" w:rsidR="00A32772" w:rsidRDefault="00421588">
            <w:pPr>
              <w:pStyle w:val="11"/>
              <w:spacing w:line="380" w:lineRule="exact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请按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酒店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规定，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12:00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前退房，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避免延迟导致产生额外费用哦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；</w:t>
            </w:r>
          </w:p>
          <w:p w14:paraId="70315870" w14:textId="77777777" w:rsidR="00A32772" w:rsidRDefault="00421588">
            <w:pPr>
              <w:pStyle w:val="11"/>
              <w:spacing w:line="380" w:lineRule="exact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、返程是早航班的客人，可能会遇到酒店早餐未到开餐时间，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遇到这种情况将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会为你准备早餐包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请贵宾多多包涵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；</w:t>
            </w:r>
          </w:p>
          <w:p w14:paraId="301AA804" w14:textId="77777777" w:rsidR="00A32772" w:rsidRDefault="00421588">
            <w:pPr>
              <w:pStyle w:val="11"/>
              <w:spacing w:line="380" w:lineRule="exact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、今日行程结束了，在返程之前请您检查好所带行李及随身物品，以免遗漏；</w:t>
            </w:r>
          </w:p>
          <w:p w14:paraId="09AC6784" w14:textId="77777777" w:rsidR="00A32772" w:rsidRDefault="00421588">
            <w:pPr>
              <w:pStyle w:val="11"/>
              <w:spacing w:line="380" w:lineRule="exact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、请您在返程前关注目的地气候，下机前做好添减衣物准备</w:t>
            </w:r>
          </w:p>
        </w:tc>
      </w:tr>
      <w:tr w:rsidR="00A32772" w14:paraId="524627A4" w14:textId="77777777">
        <w:trPr>
          <w:trHeight w:val="2555"/>
        </w:trPr>
        <w:tc>
          <w:tcPr>
            <w:tcW w:w="1680" w:type="dxa"/>
            <w:vAlign w:val="center"/>
          </w:tcPr>
          <w:p w14:paraId="009F86A1" w14:textId="77777777" w:rsidR="00A32772" w:rsidRDefault="00421588">
            <w:pPr>
              <w:pStyle w:val="11"/>
              <w:ind w:firstLineChars="0" w:firstLine="0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3296" behindDoc="0" locked="0" layoutInCell="1" allowOverlap="1" wp14:anchorId="531E43BD" wp14:editId="4B199E19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193040</wp:posOffset>
                  </wp:positionV>
                  <wp:extent cx="655955" cy="897255"/>
                  <wp:effectExtent l="0" t="0" r="10795" b="17145"/>
                  <wp:wrapNone/>
                  <wp:docPr id="68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897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35" w:type="dxa"/>
            <w:gridSpan w:val="2"/>
            <w:vAlign w:val="center"/>
          </w:tcPr>
          <w:p w14:paraId="02FC868A" w14:textId="77777777" w:rsidR="00A32772" w:rsidRDefault="00421588">
            <w:pPr>
              <w:pStyle w:val="11"/>
              <w:spacing w:line="380" w:lineRule="exact"/>
              <w:ind w:firstLineChars="0" w:firstLine="0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昆明挂五</w:t>
            </w:r>
            <w:r>
              <w:rPr>
                <w:rFonts w:ascii="微软雅黑" w:eastAsia="微软雅黑" w:hAnsi="微软雅黑" w:hint="eastAsia"/>
                <w:b/>
                <w:sz w:val="24"/>
              </w:rPr>
              <w:t>+</w:t>
            </w:r>
            <w:r>
              <w:rPr>
                <w:rFonts w:ascii="微软雅黑" w:eastAsia="微软雅黑" w:hAnsi="微软雅黑" w:hint="eastAsia"/>
                <w:b/>
                <w:sz w:val="24"/>
              </w:rPr>
              <w:t>丽江特色高标</w:t>
            </w:r>
            <w:r>
              <w:rPr>
                <w:rFonts w:ascii="微软雅黑" w:eastAsia="微软雅黑" w:hAnsi="微软雅黑" w:hint="eastAsia"/>
                <w:b/>
                <w:sz w:val="24"/>
              </w:rPr>
              <w:t>+</w:t>
            </w:r>
            <w:r>
              <w:rPr>
                <w:rFonts w:ascii="微软雅黑" w:eastAsia="微软雅黑" w:hAnsi="微软雅黑" w:hint="eastAsia"/>
                <w:b/>
                <w:sz w:val="24"/>
              </w:rPr>
              <w:t>国际连锁五星酒店</w:t>
            </w:r>
          </w:p>
          <w:p w14:paraId="2CC20A84" w14:textId="77777777" w:rsidR="00A32772" w:rsidRDefault="00421588">
            <w:pPr>
              <w:pStyle w:val="11"/>
              <w:spacing w:line="380" w:lineRule="exact"/>
              <w:ind w:firstLineChars="0" w:firstLine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昆明</w:t>
            </w:r>
            <w:r>
              <w:rPr>
                <w:rFonts w:ascii="微软雅黑" w:eastAsia="微软雅黑" w:hAnsi="微软雅黑" w:hint="eastAsia"/>
                <w:szCs w:val="21"/>
              </w:rPr>
              <w:t>：</w:t>
            </w:r>
            <w:r>
              <w:rPr>
                <w:rFonts w:ascii="微软雅黑" w:eastAsia="微软雅黑" w:hAnsi="微软雅黑" w:hint="eastAsia"/>
                <w:szCs w:val="21"/>
              </w:rPr>
              <w:t>皇冠假日中心酒店、天恒大酒店、南亚风情园豪生大酒店、绿洲大酒店、</w:t>
            </w:r>
          </w:p>
          <w:p w14:paraId="2B1A39A3" w14:textId="77777777" w:rsidR="00A32772" w:rsidRDefault="00421588">
            <w:pPr>
              <w:pStyle w:val="11"/>
              <w:spacing w:line="380" w:lineRule="exact"/>
              <w:ind w:firstLineChars="300" w:firstLine="63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花之城豪生国际大酒店、云南检查官学院（怡美假日国际酒店）、晟世仟和酒店</w:t>
            </w:r>
          </w:p>
          <w:p w14:paraId="2821FEF1" w14:textId="77777777" w:rsidR="00A32772" w:rsidRDefault="00421588">
            <w:pPr>
              <w:pStyle w:val="11"/>
              <w:spacing w:line="380" w:lineRule="exact"/>
              <w:ind w:firstLineChars="0" w:firstLine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丽江</w:t>
            </w:r>
            <w:r>
              <w:rPr>
                <w:rFonts w:ascii="微软雅黑" w:eastAsia="微软雅黑" w:hAnsi="微软雅黑" w:hint="eastAsia"/>
                <w:szCs w:val="21"/>
              </w:rPr>
              <w:t>：</w:t>
            </w:r>
            <w:r>
              <w:rPr>
                <w:rFonts w:ascii="微软雅黑" w:eastAsia="微软雅黑" w:hAnsi="微软雅黑" w:hint="eastAsia"/>
                <w:szCs w:val="21"/>
              </w:rPr>
              <w:t>GF</w:t>
            </w:r>
            <w:r>
              <w:rPr>
                <w:rFonts w:ascii="微软雅黑" w:eastAsia="微软雅黑" w:hAnsi="微软雅黑" w:hint="eastAsia"/>
                <w:szCs w:val="21"/>
              </w:rPr>
              <w:t>婕珞芙健康养生酒店（安排</w:t>
            </w: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szCs w:val="21"/>
              </w:rPr>
              <w:t>晚）、大港旺宝国际饭店、复华丽朗国际度假酒店、</w:t>
            </w:r>
          </w:p>
          <w:p w14:paraId="3B3E21C8" w14:textId="77777777" w:rsidR="00A32772" w:rsidRDefault="00421588">
            <w:pPr>
              <w:pStyle w:val="11"/>
              <w:spacing w:line="380" w:lineRule="exact"/>
              <w:ind w:firstLineChars="300" w:firstLine="63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丽江官房酒店</w:t>
            </w:r>
          </w:p>
          <w:p w14:paraId="59A2B6A8" w14:textId="77777777" w:rsidR="00A32772" w:rsidRDefault="00421588">
            <w:pPr>
              <w:pStyle w:val="11"/>
              <w:spacing w:line="380" w:lineRule="exact"/>
              <w:ind w:firstLineChars="100" w:firstLine="210"/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以上项目由游客根据自身情况自愿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选择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、自行办理！</w:t>
            </w:r>
          </w:p>
        </w:tc>
      </w:tr>
      <w:tr w:rsidR="00A32772" w14:paraId="2EDCCBE6" w14:textId="77777777">
        <w:trPr>
          <w:trHeight w:val="3574"/>
        </w:trPr>
        <w:tc>
          <w:tcPr>
            <w:tcW w:w="1680" w:type="dxa"/>
            <w:vAlign w:val="center"/>
          </w:tcPr>
          <w:p w14:paraId="686BABE5" w14:textId="77777777" w:rsidR="00A32772" w:rsidRDefault="00A32772">
            <w:pPr>
              <w:pStyle w:val="11"/>
              <w:ind w:firstLineChars="0" w:firstLine="0"/>
            </w:pPr>
          </w:p>
        </w:tc>
        <w:tc>
          <w:tcPr>
            <w:tcW w:w="9235" w:type="dxa"/>
            <w:gridSpan w:val="2"/>
            <w:vAlign w:val="center"/>
          </w:tcPr>
          <w:p w14:paraId="05AE70EC" w14:textId="77777777" w:rsidR="00A32772" w:rsidRDefault="00421588">
            <w:pPr>
              <w:pStyle w:val="11"/>
              <w:spacing w:line="380" w:lineRule="exact"/>
              <w:ind w:firstLineChars="0" w:firstLine="0"/>
              <w:rPr>
                <w:rFonts w:ascii="微软雅黑" w:eastAsia="微软雅黑" w:hAnsi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</w:rPr>
              <w:t>用餐标准：</w:t>
            </w:r>
            <w:r>
              <w:rPr>
                <w:rFonts w:ascii="微软雅黑" w:eastAsia="微软雅黑" w:hAnsi="微软雅黑" w:hint="eastAsia"/>
                <w:b/>
                <w:bCs/>
                <w:sz w:val="24"/>
              </w:rPr>
              <w:t>5</w:t>
            </w:r>
            <w:r>
              <w:rPr>
                <w:rFonts w:ascii="微软雅黑" w:eastAsia="微软雅黑" w:hAnsi="微软雅黑" w:hint="eastAsia"/>
                <w:b/>
                <w:bCs/>
                <w:sz w:val="24"/>
              </w:rPr>
              <w:t>早餐</w:t>
            </w:r>
            <w:r>
              <w:rPr>
                <w:rFonts w:ascii="微软雅黑" w:eastAsia="微软雅黑" w:hAnsi="微软雅黑" w:hint="eastAsia"/>
                <w:b/>
                <w:bCs/>
                <w:sz w:val="24"/>
              </w:rPr>
              <w:t>/7</w:t>
            </w:r>
            <w:r>
              <w:rPr>
                <w:rFonts w:ascii="微软雅黑" w:eastAsia="微软雅黑" w:hAnsi="微软雅黑" w:hint="eastAsia"/>
                <w:b/>
                <w:bCs/>
                <w:sz w:val="24"/>
              </w:rPr>
              <w:t>正餐，早餐均为自助餐，正餐</w:t>
            </w:r>
            <w:r>
              <w:rPr>
                <w:rFonts w:ascii="微软雅黑" w:eastAsia="微软雅黑" w:hAnsi="微软雅黑" w:hint="eastAsia"/>
                <w:b/>
                <w:bCs/>
                <w:sz w:val="24"/>
              </w:rPr>
              <w:t>40</w:t>
            </w:r>
            <w:r>
              <w:rPr>
                <w:rFonts w:ascii="微软雅黑" w:eastAsia="微软雅黑" w:hAnsi="微软雅黑" w:hint="eastAsia"/>
                <w:b/>
                <w:bCs/>
                <w:sz w:val="24"/>
              </w:rPr>
              <w:t>元</w:t>
            </w:r>
            <w:r>
              <w:rPr>
                <w:rFonts w:ascii="微软雅黑" w:eastAsia="微软雅黑" w:hAnsi="微软雅黑" w:hint="eastAsia"/>
                <w:b/>
                <w:bCs/>
                <w:sz w:val="24"/>
              </w:rPr>
              <w:t>，</w:t>
            </w:r>
            <w:r>
              <w:rPr>
                <w:rFonts w:ascii="微软雅黑" w:eastAsia="微软雅黑" w:hAnsi="微软雅黑" w:hint="eastAsia"/>
                <w:b/>
                <w:bCs/>
                <w:sz w:val="24"/>
              </w:rPr>
              <w:t>云魁过桥米线</w:t>
            </w:r>
            <w:r>
              <w:rPr>
                <w:rFonts w:ascii="微软雅黑" w:eastAsia="微软雅黑" w:hAnsi="微软雅黑" w:hint="eastAsia"/>
                <w:b/>
                <w:bCs/>
                <w:sz w:val="24"/>
              </w:rPr>
              <w:t>50</w:t>
            </w:r>
            <w:r>
              <w:rPr>
                <w:rFonts w:ascii="微软雅黑" w:eastAsia="微软雅黑" w:hAnsi="微软雅黑" w:hint="eastAsia"/>
                <w:b/>
                <w:bCs/>
                <w:sz w:val="24"/>
              </w:rPr>
              <w:t>元</w:t>
            </w:r>
            <w:r>
              <w:rPr>
                <w:rFonts w:ascii="微软雅黑" w:eastAsia="微软雅黑" w:hAnsi="微软雅黑" w:hint="eastAsia"/>
                <w:b/>
                <w:bCs/>
                <w:sz w:val="24"/>
              </w:rPr>
              <w:t>/</w:t>
            </w:r>
            <w:r>
              <w:rPr>
                <w:rFonts w:ascii="微软雅黑" w:eastAsia="微软雅黑" w:hAnsi="微软雅黑" w:hint="eastAsia"/>
                <w:b/>
                <w:bCs/>
                <w:sz w:val="24"/>
              </w:rPr>
              <w:t>人，雪橱自助餐</w:t>
            </w:r>
            <w:r>
              <w:rPr>
                <w:rFonts w:ascii="微软雅黑" w:eastAsia="微软雅黑" w:hAnsi="微软雅黑" w:hint="eastAsia"/>
                <w:b/>
                <w:bCs/>
                <w:sz w:val="24"/>
              </w:rPr>
              <w:t>48</w:t>
            </w:r>
            <w:r>
              <w:rPr>
                <w:rFonts w:ascii="微软雅黑" w:eastAsia="微软雅黑" w:hAnsi="微软雅黑" w:hint="eastAsia"/>
                <w:b/>
                <w:bCs/>
                <w:sz w:val="24"/>
              </w:rPr>
              <w:t>元</w:t>
            </w:r>
            <w:r>
              <w:rPr>
                <w:rFonts w:ascii="微软雅黑" w:eastAsia="微软雅黑" w:hAnsi="微软雅黑" w:hint="eastAsia"/>
                <w:b/>
                <w:bCs/>
                <w:sz w:val="24"/>
              </w:rPr>
              <w:t>/</w:t>
            </w:r>
            <w:r>
              <w:rPr>
                <w:rFonts w:ascii="微软雅黑" w:eastAsia="微软雅黑" w:hAnsi="微软雅黑" w:hint="eastAsia"/>
                <w:b/>
                <w:bCs/>
                <w:sz w:val="24"/>
              </w:rPr>
              <w:t>人，纳西火塘鸡</w:t>
            </w:r>
            <w:r>
              <w:rPr>
                <w:rFonts w:ascii="微软雅黑" w:eastAsia="微软雅黑" w:hAnsi="微软雅黑" w:hint="eastAsia"/>
                <w:b/>
                <w:bCs/>
                <w:sz w:val="24"/>
              </w:rPr>
              <w:t>/</w:t>
            </w:r>
            <w:r>
              <w:rPr>
                <w:rFonts w:ascii="微软雅黑" w:eastAsia="微软雅黑" w:hAnsi="微软雅黑" w:hint="eastAsia"/>
                <w:b/>
                <w:bCs/>
                <w:sz w:val="24"/>
              </w:rPr>
              <w:t>大理特色餐</w:t>
            </w:r>
            <w:r>
              <w:rPr>
                <w:rFonts w:ascii="微软雅黑" w:eastAsia="微软雅黑" w:hAnsi="微软雅黑" w:hint="eastAsia"/>
                <w:b/>
                <w:bCs/>
                <w:sz w:val="24"/>
              </w:rPr>
              <w:t>60</w:t>
            </w:r>
            <w:r>
              <w:rPr>
                <w:rFonts w:ascii="微软雅黑" w:eastAsia="微软雅黑" w:hAnsi="微软雅黑" w:hint="eastAsia"/>
                <w:b/>
                <w:bCs/>
                <w:sz w:val="24"/>
              </w:rPr>
              <w:t>元</w:t>
            </w:r>
            <w:r>
              <w:rPr>
                <w:rFonts w:ascii="微软雅黑" w:eastAsia="微软雅黑" w:hAnsi="微软雅黑" w:hint="eastAsia"/>
                <w:b/>
                <w:bCs/>
                <w:sz w:val="24"/>
              </w:rPr>
              <w:t>；</w:t>
            </w:r>
          </w:p>
          <w:p w14:paraId="102EC376" w14:textId="77777777" w:rsidR="00A32772" w:rsidRDefault="00421588">
            <w:pPr>
              <w:pStyle w:val="11"/>
              <w:spacing w:line="380" w:lineRule="exact"/>
              <w:ind w:firstLineChars="0" w:firstLine="0"/>
              <w:rPr>
                <w:rFonts w:ascii="微软雅黑" w:eastAsia="微软雅黑" w:hAnsi="微软雅黑"/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701248" behindDoc="0" locked="0" layoutInCell="1" allowOverlap="1" wp14:anchorId="30D30943" wp14:editId="2B172390">
                  <wp:simplePos x="0" y="0"/>
                  <wp:positionH relativeFrom="column">
                    <wp:posOffset>-889000</wp:posOffset>
                  </wp:positionH>
                  <wp:positionV relativeFrom="paragraph">
                    <wp:posOffset>138430</wp:posOffset>
                  </wp:positionV>
                  <wp:extent cx="652780" cy="875665"/>
                  <wp:effectExtent l="0" t="0" r="0" b="635"/>
                  <wp:wrapNone/>
                  <wp:docPr id="69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780" cy="875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 w:hint="eastAsia"/>
                <w:szCs w:val="21"/>
              </w:rPr>
              <w:t>【第一天】早餐：无餐饮安排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>午餐：无餐饮安排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</w:t>
            </w:r>
            <w:r>
              <w:rPr>
                <w:rFonts w:ascii="微软雅黑" w:eastAsia="微软雅黑" w:hAnsi="微软雅黑" w:hint="eastAsia"/>
                <w:szCs w:val="21"/>
              </w:rPr>
              <w:t>晚餐：无餐饮安排</w:t>
            </w:r>
          </w:p>
          <w:p w14:paraId="6D0D4268" w14:textId="77777777" w:rsidR="00A32772" w:rsidRDefault="00421588">
            <w:pPr>
              <w:pStyle w:val="11"/>
              <w:spacing w:line="380" w:lineRule="exact"/>
              <w:ind w:firstLineChars="0" w:firstLine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【第二天】早餐：酒店自助餐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>午餐：</w:t>
            </w:r>
            <w:r>
              <w:rPr>
                <w:rFonts w:ascii="微软雅黑" w:eastAsia="微软雅黑" w:hAnsi="微软雅黑" w:hint="eastAsia"/>
                <w:szCs w:val="21"/>
              </w:rPr>
              <w:t>白族风味餐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</w:t>
            </w:r>
            <w:r>
              <w:rPr>
                <w:rFonts w:ascii="微软雅黑" w:eastAsia="微软雅黑" w:hAnsi="微软雅黑" w:hint="eastAsia"/>
                <w:szCs w:val="21"/>
              </w:rPr>
              <w:t>晚餐：</w:t>
            </w:r>
            <w:r>
              <w:rPr>
                <w:rFonts w:ascii="微软雅黑" w:eastAsia="微软雅黑" w:hAnsi="微软雅黑" w:hint="eastAsia"/>
                <w:szCs w:val="21"/>
              </w:rPr>
              <w:t>纳西火塘鸡</w:t>
            </w:r>
          </w:p>
          <w:p w14:paraId="30B986FE" w14:textId="77777777" w:rsidR="00A32772" w:rsidRDefault="00421588">
            <w:pPr>
              <w:pStyle w:val="11"/>
              <w:spacing w:line="380" w:lineRule="exact"/>
              <w:ind w:firstLineChars="0" w:firstLine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【第三天】早餐：酒店自助餐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>午餐：</w:t>
            </w:r>
            <w:r>
              <w:rPr>
                <w:rFonts w:ascii="微软雅黑" w:eastAsia="微软雅黑" w:hAnsi="微软雅黑" w:hint="eastAsia"/>
                <w:szCs w:val="21"/>
              </w:rPr>
              <w:t>雪橱自助餐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     </w:t>
            </w:r>
            <w:r>
              <w:rPr>
                <w:rFonts w:ascii="微软雅黑" w:eastAsia="微软雅黑" w:hAnsi="微软雅黑" w:hint="eastAsia"/>
                <w:szCs w:val="21"/>
              </w:rPr>
              <w:t>晚餐：</w:t>
            </w:r>
            <w:r>
              <w:rPr>
                <w:rFonts w:ascii="微软雅黑" w:eastAsia="微软雅黑" w:hAnsi="微软雅黑" w:hint="eastAsia"/>
                <w:szCs w:val="21"/>
              </w:rPr>
              <w:t>自理</w:t>
            </w:r>
          </w:p>
          <w:p w14:paraId="587C97D0" w14:textId="77777777" w:rsidR="00A32772" w:rsidRDefault="00421588">
            <w:pPr>
              <w:pStyle w:val="11"/>
              <w:spacing w:line="380" w:lineRule="exact"/>
              <w:ind w:firstLineChars="0" w:firstLine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【第四天】早餐：酒店自助餐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>午餐：</w:t>
            </w:r>
            <w:r>
              <w:rPr>
                <w:rFonts w:ascii="微软雅黑" w:eastAsia="微软雅黑" w:hAnsi="微软雅黑" w:hint="eastAsia"/>
                <w:szCs w:val="21"/>
              </w:rPr>
              <w:t>大理特色餐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>晚餐：</w:t>
            </w:r>
            <w:r>
              <w:rPr>
                <w:rFonts w:ascii="微软雅黑" w:eastAsia="微软雅黑" w:hAnsi="微软雅黑" w:hint="eastAsia"/>
                <w:szCs w:val="21"/>
              </w:rPr>
              <w:t>昆明滇味餐</w:t>
            </w:r>
          </w:p>
          <w:p w14:paraId="3ED8E2BA" w14:textId="77777777" w:rsidR="00A32772" w:rsidRDefault="00421588">
            <w:pPr>
              <w:pStyle w:val="11"/>
              <w:spacing w:line="380" w:lineRule="exact"/>
              <w:ind w:firstLineChars="0" w:firstLine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【第五天】早餐：酒店自助餐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>午餐：</w:t>
            </w:r>
            <w:r>
              <w:rPr>
                <w:rFonts w:ascii="微软雅黑" w:eastAsia="微软雅黑" w:hAnsi="微软雅黑" w:hint="eastAsia"/>
                <w:szCs w:val="21"/>
              </w:rPr>
              <w:t>云魁过桥米线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>晚餐：</w:t>
            </w:r>
            <w:r>
              <w:rPr>
                <w:rFonts w:ascii="微软雅黑" w:eastAsia="微软雅黑" w:hAnsi="微软雅黑" w:hint="eastAsia"/>
                <w:szCs w:val="21"/>
              </w:rPr>
              <w:t>石林彝族风味餐</w:t>
            </w:r>
          </w:p>
          <w:p w14:paraId="217EBD15" w14:textId="77777777" w:rsidR="00A32772" w:rsidRDefault="00421588">
            <w:pPr>
              <w:pStyle w:val="11"/>
              <w:spacing w:line="380" w:lineRule="exact"/>
              <w:ind w:firstLineChars="0" w:firstLine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【第六天】早餐：酒店自助餐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>午餐：无餐饮安排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</w:t>
            </w:r>
            <w:r>
              <w:rPr>
                <w:rFonts w:ascii="微软雅黑" w:eastAsia="微软雅黑" w:hAnsi="微软雅黑" w:hint="eastAsia"/>
                <w:szCs w:val="21"/>
              </w:rPr>
              <w:t>晚餐：无餐饮安排</w:t>
            </w:r>
          </w:p>
          <w:p w14:paraId="16289B5C" w14:textId="77777777" w:rsidR="00A32772" w:rsidRDefault="00A32772">
            <w:pPr>
              <w:pStyle w:val="11"/>
              <w:spacing w:line="380" w:lineRule="exact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32772" w14:paraId="38604F79" w14:textId="77777777">
        <w:trPr>
          <w:trHeight w:val="1552"/>
        </w:trPr>
        <w:tc>
          <w:tcPr>
            <w:tcW w:w="1680" w:type="dxa"/>
            <w:vAlign w:val="center"/>
          </w:tcPr>
          <w:p w14:paraId="67870839" w14:textId="77777777" w:rsidR="00A32772" w:rsidRDefault="00421588">
            <w:pPr>
              <w:pStyle w:val="11"/>
              <w:ind w:firstLineChars="0" w:firstLine="0"/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31BC0515" wp14:editId="151BD232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95250</wp:posOffset>
                  </wp:positionV>
                  <wp:extent cx="630555" cy="847090"/>
                  <wp:effectExtent l="0" t="0" r="17145" b="10160"/>
                  <wp:wrapNone/>
                  <wp:docPr id="2" name="图片 128" descr="C:\Users\Administrator\Desktop\自费.png自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28" descr="C:\Users\Administrator\Desktop\自费.png自费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555" cy="847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35" w:type="dxa"/>
            <w:gridSpan w:val="2"/>
            <w:vAlign w:val="center"/>
          </w:tcPr>
          <w:p w14:paraId="42537276" w14:textId="77777777" w:rsidR="00A32772" w:rsidRDefault="00421588">
            <w:pPr>
              <w:pStyle w:val="11"/>
              <w:spacing w:line="380" w:lineRule="exact"/>
              <w:ind w:firstLineChars="0" w:firstLine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无</w:t>
            </w:r>
          </w:p>
          <w:p w14:paraId="165AE718" w14:textId="77777777" w:rsidR="00A32772" w:rsidRDefault="00A32772">
            <w:pPr>
              <w:pStyle w:val="11"/>
              <w:spacing w:line="380" w:lineRule="exact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32772" w14:paraId="7E6CB912" w14:textId="77777777">
        <w:trPr>
          <w:trHeight w:val="3385"/>
        </w:trPr>
        <w:tc>
          <w:tcPr>
            <w:tcW w:w="1680" w:type="dxa"/>
            <w:vAlign w:val="center"/>
          </w:tcPr>
          <w:p w14:paraId="61D5A0EF" w14:textId="77777777" w:rsidR="00A32772" w:rsidRDefault="00421588">
            <w:pPr>
              <w:pStyle w:val="11"/>
              <w:ind w:firstLineChars="0" w:firstLine="0"/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675B7A4A" wp14:editId="3B6F5694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741045</wp:posOffset>
                  </wp:positionV>
                  <wp:extent cx="659765" cy="859790"/>
                  <wp:effectExtent l="0" t="0" r="6985" b="16510"/>
                  <wp:wrapNone/>
                  <wp:docPr id="70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6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35" w:type="dxa"/>
            <w:gridSpan w:val="2"/>
            <w:vAlign w:val="center"/>
          </w:tcPr>
          <w:p w14:paraId="5B8BD1B5" w14:textId="77777777" w:rsidR="00A32772" w:rsidRDefault="00421588">
            <w:pPr>
              <w:pStyle w:val="11"/>
              <w:spacing w:line="380" w:lineRule="exact"/>
              <w:ind w:firstLineChars="0" w:firstLine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szCs w:val="21"/>
              </w:rPr>
              <w:t>交通</w:t>
            </w:r>
            <w:r>
              <w:rPr>
                <w:rFonts w:ascii="微软雅黑" w:eastAsia="微软雅黑" w:hAnsi="微软雅黑" w:hint="eastAsia"/>
                <w:szCs w:val="21"/>
              </w:rPr>
              <w:t>：</w:t>
            </w:r>
            <w:r>
              <w:rPr>
                <w:rFonts w:ascii="微软雅黑" w:eastAsia="微软雅黑" w:hAnsi="微软雅黑" w:hint="eastAsia"/>
                <w:szCs w:val="21"/>
              </w:rPr>
              <w:t>昆明</w:t>
            </w:r>
            <w:r>
              <w:rPr>
                <w:rFonts w:ascii="微软雅黑" w:eastAsia="微软雅黑" w:hAnsi="微软雅黑" w:hint="eastAsia"/>
                <w:szCs w:val="21"/>
              </w:rPr>
              <w:t>-</w:t>
            </w:r>
            <w:r>
              <w:rPr>
                <w:rFonts w:ascii="微软雅黑" w:eastAsia="微软雅黑" w:hAnsi="微软雅黑" w:hint="eastAsia"/>
                <w:szCs w:val="21"/>
              </w:rPr>
              <w:t>大理往返动车票</w:t>
            </w:r>
            <w:r>
              <w:rPr>
                <w:rFonts w:ascii="微软雅黑" w:eastAsia="微软雅黑" w:hAnsi="微软雅黑" w:hint="eastAsia"/>
                <w:szCs w:val="21"/>
              </w:rPr>
              <w:t>。</w:t>
            </w:r>
          </w:p>
          <w:p w14:paraId="1DF8E147" w14:textId="77777777" w:rsidR="00A32772" w:rsidRDefault="00421588">
            <w:pPr>
              <w:pStyle w:val="11"/>
              <w:spacing w:line="380" w:lineRule="exact"/>
              <w:ind w:firstLineChars="0" w:firstLine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szCs w:val="21"/>
              </w:rPr>
              <w:t>、门票：已含行程中景点首道大门票。</w:t>
            </w:r>
          </w:p>
          <w:p w14:paraId="6FE71012" w14:textId="77777777" w:rsidR="00A32772" w:rsidRDefault="00421588">
            <w:pPr>
              <w:pStyle w:val="11"/>
              <w:spacing w:line="380" w:lineRule="exact"/>
              <w:ind w:firstLineChars="0" w:firstLine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</w:t>
            </w:r>
            <w:r>
              <w:rPr>
                <w:rFonts w:ascii="微软雅黑" w:eastAsia="微软雅黑" w:hAnsi="微软雅黑" w:hint="eastAsia"/>
                <w:szCs w:val="21"/>
              </w:rPr>
              <w:t>、导游：行程中所安排导游为持有国家导游资格证优秀人员。</w:t>
            </w:r>
          </w:p>
          <w:p w14:paraId="0E6073FC" w14:textId="77777777" w:rsidR="00A32772" w:rsidRDefault="00421588">
            <w:pPr>
              <w:pStyle w:val="11"/>
              <w:spacing w:line="380" w:lineRule="exact"/>
              <w:ind w:firstLineChars="0" w:firstLine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4</w:t>
            </w:r>
            <w:r>
              <w:rPr>
                <w:rFonts w:ascii="微软雅黑" w:eastAsia="微软雅黑" w:hAnsi="微软雅黑" w:hint="eastAsia"/>
                <w:szCs w:val="21"/>
              </w:rPr>
              <w:t>、住宿：</w:t>
            </w:r>
            <w:r>
              <w:rPr>
                <w:rFonts w:ascii="微软雅黑" w:eastAsia="微软雅黑" w:hAnsi="微软雅黑" w:hint="eastAsia"/>
                <w:szCs w:val="21"/>
              </w:rPr>
              <w:t>昆明挂五</w:t>
            </w:r>
            <w:r>
              <w:rPr>
                <w:rFonts w:ascii="微软雅黑" w:eastAsia="微软雅黑" w:hAnsi="微软雅黑" w:hint="eastAsia"/>
                <w:szCs w:val="21"/>
              </w:rPr>
              <w:t>+</w:t>
            </w:r>
            <w:r>
              <w:rPr>
                <w:rFonts w:ascii="微软雅黑" w:eastAsia="微软雅黑" w:hAnsi="微软雅黑" w:hint="eastAsia"/>
                <w:szCs w:val="21"/>
              </w:rPr>
              <w:t>丽江特色高端酒店</w:t>
            </w:r>
            <w:r>
              <w:rPr>
                <w:rFonts w:ascii="微软雅黑" w:eastAsia="微软雅黑" w:hAnsi="微软雅黑" w:hint="eastAsia"/>
                <w:szCs w:val="21"/>
              </w:rPr>
              <w:t>+</w:t>
            </w:r>
            <w:r>
              <w:rPr>
                <w:rFonts w:ascii="微软雅黑" w:eastAsia="微软雅黑" w:hAnsi="微软雅黑" w:hint="eastAsia"/>
                <w:szCs w:val="21"/>
              </w:rPr>
              <w:t>国际连锁五星酒店</w:t>
            </w:r>
          </w:p>
          <w:p w14:paraId="254E3E53" w14:textId="77777777" w:rsidR="00A32772" w:rsidRDefault="00421588">
            <w:pPr>
              <w:pStyle w:val="11"/>
              <w:spacing w:line="380" w:lineRule="exact"/>
              <w:ind w:firstLineChars="0" w:firstLine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>
              <w:rPr>
                <w:rFonts w:ascii="微软雅黑" w:eastAsia="微软雅黑" w:hAnsi="微软雅黑" w:hint="eastAsia"/>
                <w:szCs w:val="21"/>
              </w:rPr>
              <w:t>、用车：行程中所使用车辆为正规、合法旅游运营资质的空调车</w:t>
            </w:r>
            <w:r>
              <w:rPr>
                <w:rFonts w:ascii="微软雅黑" w:eastAsia="微软雅黑" w:hAnsi="微软雅黑" w:hint="eastAsia"/>
                <w:szCs w:val="21"/>
              </w:rPr>
              <w:t>。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</w:p>
          <w:p w14:paraId="45B9BD56" w14:textId="77777777" w:rsidR="00A32772" w:rsidRDefault="00421588">
            <w:pPr>
              <w:pStyle w:val="11"/>
              <w:spacing w:line="380" w:lineRule="exact"/>
              <w:ind w:firstLineChars="0" w:firstLine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6</w:t>
            </w:r>
            <w:r>
              <w:rPr>
                <w:rFonts w:ascii="微软雅黑" w:eastAsia="微软雅黑" w:hAnsi="微软雅黑" w:hint="eastAsia"/>
                <w:szCs w:val="21"/>
              </w:rPr>
              <w:t>、儿童：含</w:t>
            </w:r>
            <w:r>
              <w:rPr>
                <w:rFonts w:ascii="微软雅黑" w:eastAsia="微软雅黑" w:hAnsi="微软雅黑" w:hint="eastAsia"/>
                <w:szCs w:val="21"/>
              </w:rPr>
              <w:t>---</w:t>
            </w:r>
            <w:r>
              <w:rPr>
                <w:rFonts w:ascii="微软雅黑" w:eastAsia="微软雅黑" w:hAnsi="微软雅黑" w:hint="eastAsia"/>
                <w:szCs w:val="21"/>
              </w:rPr>
              <w:t>旅游汽车费、正餐餐费；</w:t>
            </w:r>
          </w:p>
          <w:p w14:paraId="01A15527" w14:textId="77777777" w:rsidR="00A32772" w:rsidRDefault="00421588">
            <w:pPr>
              <w:pStyle w:val="11"/>
              <w:spacing w:line="380" w:lineRule="exact"/>
              <w:ind w:firstLineChars="400" w:firstLine="84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不含</w:t>
            </w:r>
            <w:r>
              <w:rPr>
                <w:rFonts w:ascii="微软雅黑" w:eastAsia="微软雅黑" w:hAnsi="微软雅黑" w:hint="eastAsia"/>
                <w:szCs w:val="21"/>
              </w:rPr>
              <w:t>--</w:t>
            </w:r>
            <w:r>
              <w:rPr>
                <w:rFonts w:ascii="微软雅黑" w:eastAsia="微软雅黑" w:hAnsi="微软雅黑" w:hint="eastAsia"/>
                <w:szCs w:val="21"/>
              </w:rPr>
              <w:t>动车票费用、</w:t>
            </w:r>
            <w:r>
              <w:rPr>
                <w:rFonts w:ascii="微软雅黑" w:eastAsia="微软雅黑" w:hAnsi="微软雅黑" w:hint="eastAsia"/>
                <w:szCs w:val="21"/>
              </w:rPr>
              <w:t>门票、床位、早餐费（早餐费按入住酒店收费规定，由家长现付</w:t>
            </w:r>
            <w:r>
              <w:rPr>
                <w:rFonts w:ascii="微软雅黑" w:eastAsia="微软雅黑" w:hAnsi="微软雅黑" w:hint="eastAsia"/>
                <w:szCs w:val="21"/>
              </w:rPr>
              <w:t>)</w:t>
            </w:r>
            <w:r>
              <w:rPr>
                <w:rFonts w:ascii="微软雅黑" w:eastAsia="微软雅黑" w:hAnsi="微软雅黑" w:hint="eastAsia"/>
                <w:szCs w:val="21"/>
              </w:rPr>
              <w:t>。</w:t>
            </w:r>
          </w:p>
          <w:p w14:paraId="254C6288" w14:textId="77777777" w:rsidR="00A32772" w:rsidRDefault="00421588">
            <w:pPr>
              <w:pStyle w:val="11"/>
              <w:spacing w:line="380" w:lineRule="exact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7</w:t>
            </w:r>
            <w:r>
              <w:rPr>
                <w:rFonts w:ascii="微软雅黑" w:eastAsia="微软雅黑" w:hAnsi="微软雅黑" w:hint="eastAsia"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szCs w:val="21"/>
              </w:rPr>
              <w:t>安全：旅行社为游客购买云南旅游组合保险（旅行社责任险）。</w:t>
            </w:r>
          </w:p>
        </w:tc>
      </w:tr>
      <w:tr w:rsidR="00A32772" w14:paraId="4FFD0339" w14:textId="77777777">
        <w:trPr>
          <w:trHeight w:val="1887"/>
        </w:trPr>
        <w:tc>
          <w:tcPr>
            <w:tcW w:w="1680" w:type="dxa"/>
            <w:vAlign w:val="center"/>
          </w:tcPr>
          <w:p w14:paraId="2C04DFB0" w14:textId="77777777" w:rsidR="00A32772" w:rsidRDefault="00421588">
            <w:pPr>
              <w:pStyle w:val="11"/>
              <w:ind w:firstLineChars="0" w:firstLine="0"/>
            </w:pPr>
            <w:r>
              <w:rPr>
                <w:noProof/>
              </w:rPr>
              <w:drawing>
                <wp:anchor distT="0" distB="0" distL="114300" distR="114300" simplePos="0" relativeHeight="265937920" behindDoc="0" locked="0" layoutInCell="1" allowOverlap="1" wp14:anchorId="3959429C" wp14:editId="305D2228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659130</wp:posOffset>
                  </wp:positionV>
                  <wp:extent cx="797560" cy="897255"/>
                  <wp:effectExtent l="0" t="0" r="0" b="0"/>
                  <wp:wrapNone/>
                  <wp:docPr id="72" name="图片 128" descr="C:\Users\Administrator\Desktop\未标题-2-01.png未标题-2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128" descr="C:\Users\Administrator\Desktop\未标题-2-01.png未标题-2-0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60" cy="897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35" w:type="dxa"/>
            <w:gridSpan w:val="2"/>
            <w:vAlign w:val="center"/>
          </w:tcPr>
          <w:p w14:paraId="520633A2" w14:textId="77777777" w:rsidR="00A32772" w:rsidRDefault="00421588">
            <w:pPr>
              <w:pStyle w:val="11"/>
              <w:numPr>
                <w:ilvl w:val="0"/>
                <w:numId w:val="4"/>
              </w:numPr>
              <w:spacing w:line="380" w:lineRule="exact"/>
              <w:ind w:firstLineChars="0" w:firstLine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酒店：全程均为甄选酒店，干净卫生，安全舒适，绝不以次充好，擅自更换合同内或备选中</w:t>
            </w:r>
          </w:p>
          <w:p w14:paraId="52F7BFBE" w14:textId="77777777" w:rsidR="00A32772" w:rsidRDefault="00421588">
            <w:pPr>
              <w:pStyle w:val="11"/>
              <w:spacing w:line="380" w:lineRule="exact"/>
              <w:ind w:firstLineChars="500" w:firstLine="105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酒店，新婚蜜月旅行提供</w:t>
            </w:r>
            <w:r>
              <w:rPr>
                <w:rFonts w:ascii="微软雅黑" w:eastAsia="微软雅黑" w:hAnsi="微软雅黑" w:hint="eastAsia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szCs w:val="21"/>
              </w:rPr>
              <w:t>晚大床房，其中</w:t>
            </w: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szCs w:val="21"/>
              </w:rPr>
              <w:t>晚鲜花铺床；</w:t>
            </w:r>
          </w:p>
          <w:p w14:paraId="0583B977" w14:textId="77777777" w:rsidR="00A32772" w:rsidRDefault="00421588">
            <w:pPr>
              <w:pStyle w:val="11"/>
              <w:numPr>
                <w:ilvl w:val="0"/>
                <w:numId w:val="4"/>
              </w:numPr>
              <w:spacing w:line="380" w:lineRule="exact"/>
              <w:ind w:firstLineChars="0" w:firstLine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餐饮：全程均为甄选正规餐厅，环境安全卫生，所提供菜品材料安全，卫生</w:t>
            </w:r>
            <w:r>
              <w:rPr>
                <w:rFonts w:ascii="微软雅黑" w:eastAsia="微软雅黑" w:hAnsi="微软雅黑" w:hint="eastAsia"/>
                <w:szCs w:val="21"/>
              </w:rPr>
              <w:t>，</w:t>
            </w:r>
            <w:r>
              <w:rPr>
                <w:rFonts w:ascii="微软雅黑" w:eastAsia="微软雅黑" w:hAnsi="微软雅黑" w:hint="eastAsia"/>
                <w:szCs w:val="21"/>
              </w:rPr>
              <w:t>绝不降低用</w:t>
            </w:r>
          </w:p>
          <w:p w14:paraId="296EAAC0" w14:textId="77777777" w:rsidR="00A32772" w:rsidRDefault="00421588">
            <w:pPr>
              <w:pStyle w:val="11"/>
              <w:spacing w:line="380" w:lineRule="exact"/>
              <w:ind w:firstLineChars="500" w:firstLine="105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餐标准</w:t>
            </w:r>
            <w:r>
              <w:rPr>
                <w:rFonts w:ascii="微软雅黑" w:eastAsia="微软雅黑" w:hAnsi="微软雅黑" w:hint="eastAsia"/>
                <w:szCs w:val="21"/>
              </w:rPr>
              <w:t>；</w:t>
            </w:r>
          </w:p>
          <w:p w14:paraId="15995B26" w14:textId="77777777" w:rsidR="00A32772" w:rsidRDefault="00421588">
            <w:pPr>
              <w:pStyle w:val="11"/>
              <w:numPr>
                <w:ilvl w:val="0"/>
                <w:numId w:val="4"/>
              </w:numPr>
              <w:spacing w:line="380" w:lineRule="exact"/>
              <w:ind w:firstLineChars="0" w:firstLine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严格按行业资质和接待质量选择旅游业务合作伙伴。旅游车、酒店、景点、导游均为合法正</w:t>
            </w:r>
          </w:p>
          <w:p w14:paraId="374A7AA6" w14:textId="77777777" w:rsidR="00A32772" w:rsidRDefault="00421588">
            <w:pPr>
              <w:pStyle w:val="11"/>
              <w:spacing w:line="38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规资质单位。</w:t>
            </w:r>
          </w:p>
          <w:p w14:paraId="3F5014D6" w14:textId="77777777" w:rsidR="00A32772" w:rsidRDefault="00421588">
            <w:pPr>
              <w:pStyle w:val="11"/>
              <w:spacing w:line="380" w:lineRule="exact"/>
              <w:ind w:firstLineChars="0" w:firstLine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lastRenderedPageBreak/>
              <w:t>4</w:t>
            </w:r>
            <w:r>
              <w:rPr>
                <w:rFonts w:ascii="微软雅黑" w:eastAsia="微软雅黑" w:hAnsi="微软雅黑" w:hint="eastAsia"/>
                <w:szCs w:val="21"/>
              </w:rPr>
              <w:t>、严格遵守所承诺提供的旅游标准和旅游活动安排，绝不无故更换酒店或景点。</w:t>
            </w:r>
          </w:p>
          <w:p w14:paraId="7E3C2A1C" w14:textId="77777777" w:rsidR="00A32772" w:rsidRDefault="00421588">
            <w:pPr>
              <w:pStyle w:val="11"/>
              <w:spacing w:line="380" w:lineRule="exact"/>
              <w:ind w:firstLineChars="0" w:firstLine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>
              <w:rPr>
                <w:rFonts w:ascii="微软雅黑" w:eastAsia="微软雅黑" w:hAnsi="微软雅黑" w:hint="eastAsia"/>
                <w:szCs w:val="21"/>
              </w:rPr>
              <w:t>、拒绝挂靠经营和承包经营，杜绝超范围经营、非法转让或变相转让。</w:t>
            </w:r>
          </w:p>
          <w:p w14:paraId="6528623D" w14:textId="77777777" w:rsidR="00A32772" w:rsidRDefault="00421588">
            <w:pPr>
              <w:pStyle w:val="11"/>
              <w:spacing w:line="380" w:lineRule="exact"/>
              <w:ind w:firstLineChars="0" w:firstLine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6</w:t>
            </w:r>
            <w:r>
              <w:rPr>
                <w:rFonts w:ascii="微软雅黑" w:eastAsia="微软雅黑" w:hAnsi="微软雅黑" w:hint="eastAsia"/>
                <w:szCs w:val="21"/>
              </w:rPr>
              <w:t>、明确旅游购物和旅游自选、自费旅游活动，坚决不组织旅游者参加合同约定以外的自费项目项目。</w:t>
            </w:r>
          </w:p>
          <w:p w14:paraId="594DB7EB" w14:textId="77777777" w:rsidR="00A32772" w:rsidRDefault="00421588">
            <w:pPr>
              <w:pStyle w:val="11"/>
              <w:spacing w:line="380" w:lineRule="exact"/>
              <w:ind w:firstLineChars="0" w:firstLine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7</w:t>
            </w:r>
            <w:r>
              <w:rPr>
                <w:rFonts w:ascii="微软雅黑" w:eastAsia="微软雅黑" w:hAnsi="微软雅黑" w:hint="eastAsia"/>
                <w:szCs w:val="21"/>
              </w:rPr>
              <w:t>、通过《质量反馈表》及其他方式认真听取旅游者合理建议，了解旅游者对组团社出游旅游服务</w:t>
            </w:r>
          </w:p>
          <w:p w14:paraId="15959295" w14:textId="77777777" w:rsidR="00A32772" w:rsidRDefault="00421588">
            <w:pPr>
              <w:pStyle w:val="11"/>
              <w:spacing w:line="380" w:lineRule="exact"/>
              <w:ind w:firstLineChars="100" w:firstLine="21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的满意度。</w:t>
            </w:r>
          </w:p>
          <w:p w14:paraId="26251A4C" w14:textId="77777777" w:rsidR="00A32772" w:rsidRDefault="00421588">
            <w:pPr>
              <w:pStyle w:val="11"/>
              <w:numPr>
                <w:ilvl w:val="0"/>
                <w:numId w:val="5"/>
              </w:numPr>
              <w:spacing w:line="380" w:lineRule="exact"/>
              <w:ind w:firstLineChars="0" w:firstLine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购物：行程中涉及购物场所购物正规、货真价实、质量保证，符合国家法律法规各项规定，</w:t>
            </w:r>
          </w:p>
          <w:p w14:paraId="786EA9FA" w14:textId="77777777" w:rsidR="00A32772" w:rsidRDefault="00421588">
            <w:pPr>
              <w:pStyle w:val="11"/>
              <w:spacing w:line="380" w:lineRule="exact"/>
              <w:ind w:firstLineChars="400" w:firstLine="84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当地特色商品自由选购，自主消费，绝不增加行程内以外购物场所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>。</w:t>
            </w:r>
          </w:p>
          <w:p w14:paraId="487BC9E4" w14:textId="77777777" w:rsidR="00A32772" w:rsidRDefault="00421588">
            <w:pPr>
              <w:pStyle w:val="11"/>
              <w:spacing w:line="380" w:lineRule="exact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9</w:t>
            </w:r>
            <w:r>
              <w:rPr>
                <w:rFonts w:ascii="微软雅黑" w:eastAsia="微软雅黑" w:hAnsi="微软雅黑" w:hint="eastAsia"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szCs w:val="21"/>
              </w:rPr>
              <w:t>质量监督：对旅游者的投诉</w:t>
            </w:r>
            <w:r>
              <w:rPr>
                <w:rFonts w:ascii="微软雅黑" w:eastAsia="微软雅黑" w:hAnsi="微软雅黑" w:hint="eastAsia"/>
                <w:szCs w:val="21"/>
              </w:rPr>
              <w:t>30</w:t>
            </w:r>
            <w:r>
              <w:rPr>
                <w:rFonts w:ascii="微软雅黑" w:eastAsia="微软雅黑" w:hAnsi="微软雅黑" w:hint="eastAsia"/>
                <w:szCs w:val="21"/>
              </w:rPr>
              <w:t>分钟内给予回复响应、并及时有效处理；</w:t>
            </w:r>
          </w:p>
        </w:tc>
      </w:tr>
    </w:tbl>
    <w:p w14:paraId="387181EA" w14:textId="77777777" w:rsidR="00A32772" w:rsidRDefault="00A32772"/>
    <w:sectPr w:rsidR="00A32772">
      <w:headerReference w:type="default" r:id="rId15"/>
      <w:footerReference w:type="default" r:id="rId16"/>
      <w:pgSz w:w="11906" w:h="16838"/>
      <w:pgMar w:top="170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45B63" w14:textId="77777777" w:rsidR="00421588" w:rsidRDefault="00421588">
      <w:r>
        <w:separator/>
      </w:r>
    </w:p>
  </w:endnote>
  <w:endnote w:type="continuationSeparator" w:id="0">
    <w:p w14:paraId="779CFAE7" w14:textId="77777777" w:rsidR="00421588" w:rsidRDefault="0042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DB542" w14:textId="77777777" w:rsidR="00A32772" w:rsidRDefault="00421588">
    <w:pPr>
      <w:pStyle w:val="a3"/>
    </w:pPr>
    <w:r>
      <w:rPr>
        <w:rFonts w:hint="eastAsia"/>
        <w:noProof/>
      </w:rPr>
      <w:drawing>
        <wp:anchor distT="0" distB="0" distL="114300" distR="114300" simplePos="0" relativeHeight="251663360" behindDoc="0" locked="0" layoutInCell="1" allowOverlap="1" wp14:anchorId="22E15601" wp14:editId="39AD25A0">
          <wp:simplePos x="0" y="0"/>
          <wp:positionH relativeFrom="column">
            <wp:posOffset>-1142365</wp:posOffset>
          </wp:positionH>
          <wp:positionV relativeFrom="paragraph">
            <wp:posOffset>149860</wp:posOffset>
          </wp:positionV>
          <wp:extent cx="7571740" cy="620395"/>
          <wp:effectExtent l="0" t="0" r="10160" b="8255"/>
          <wp:wrapNone/>
          <wp:docPr id="6" name="图片 6" descr="超能力-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超能力-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29822" w14:textId="77777777" w:rsidR="00421588" w:rsidRDefault="00421588">
      <w:r>
        <w:separator/>
      </w:r>
    </w:p>
  </w:footnote>
  <w:footnote w:type="continuationSeparator" w:id="0">
    <w:p w14:paraId="59853CCD" w14:textId="77777777" w:rsidR="00421588" w:rsidRDefault="004215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4AB25" w14:textId="77777777" w:rsidR="00A32772" w:rsidRDefault="00421588">
    <w:pPr>
      <w:pStyle w:val="a4"/>
    </w:pPr>
    <w:r>
      <w:rPr>
        <w:rFonts w:hint="eastAsia"/>
        <w:noProof/>
      </w:rPr>
      <w:drawing>
        <wp:anchor distT="0" distB="0" distL="114300" distR="114300" simplePos="0" relativeHeight="251662336" behindDoc="0" locked="0" layoutInCell="1" allowOverlap="1" wp14:anchorId="4D88E3B2" wp14:editId="1793F9C2">
          <wp:simplePos x="0" y="0"/>
          <wp:positionH relativeFrom="column">
            <wp:posOffset>-1151890</wp:posOffset>
          </wp:positionH>
          <wp:positionV relativeFrom="paragraph">
            <wp:posOffset>-561975</wp:posOffset>
          </wp:positionV>
          <wp:extent cx="7572375" cy="1083945"/>
          <wp:effectExtent l="0" t="0" r="9525" b="1905"/>
          <wp:wrapNone/>
          <wp:docPr id="5" name="图片 5" descr="超能力-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超能力-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2375" cy="108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48D84BB"/>
    <w:multiLevelType w:val="singleLevel"/>
    <w:tmpl w:val="A48D84BB"/>
    <w:lvl w:ilvl="0">
      <w:start w:val="1"/>
      <w:numFmt w:val="decimal"/>
      <w:suff w:val="nothing"/>
      <w:lvlText w:val="%1、"/>
      <w:lvlJc w:val="left"/>
    </w:lvl>
  </w:abstractNum>
  <w:abstractNum w:abstractNumId="1">
    <w:nsid w:val="AE5AF98F"/>
    <w:multiLevelType w:val="singleLevel"/>
    <w:tmpl w:val="AE5AF98F"/>
    <w:lvl w:ilvl="0">
      <w:start w:val="1"/>
      <w:numFmt w:val="decimal"/>
      <w:suff w:val="nothing"/>
      <w:lvlText w:val="%1、"/>
      <w:lvlJc w:val="left"/>
    </w:lvl>
  </w:abstractNum>
  <w:abstractNum w:abstractNumId="2">
    <w:nsid w:val="FAFD2DB8"/>
    <w:multiLevelType w:val="singleLevel"/>
    <w:tmpl w:val="FAFD2DB8"/>
    <w:lvl w:ilvl="0">
      <w:start w:val="1"/>
      <w:numFmt w:val="decimal"/>
      <w:suff w:val="nothing"/>
      <w:lvlText w:val="%1、"/>
      <w:lvlJc w:val="left"/>
    </w:lvl>
  </w:abstractNum>
  <w:abstractNum w:abstractNumId="3">
    <w:nsid w:val="5E90ACC8"/>
    <w:multiLevelType w:val="singleLevel"/>
    <w:tmpl w:val="5E90ACC8"/>
    <w:lvl w:ilvl="0">
      <w:start w:val="1"/>
      <w:numFmt w:val="decimal"/>
      <w:suff w:val="nothing"/>
      <w:lvlText w:val="%1、"/>
      <w:lvlJc w:val="left"/>
    </w:lvl>
  </w:abstractNum>
  <w:abstractNum w:abstractNumId="4">
    <w:nsid w:val="5F65A24E"/>
    <w:multiLevelType w:val="singleLevel"/>
    <w:tmpl w:val="5F65A24E"/>
    <w:lvl w:ilvl="0">
      <w:start w:val="8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B3980"/>
    <w:rsid w:val="001A6708"/>
    <w:rsid w:val="00421588"/>
    <w:rsid w:val="00544702"/>
    <w:rsid w:val="009D5491"/>
    <w:rsid w:val="00A22ACF"/>
    <w:rsid w:val="00A32772"/>
    <w:rsid w:val="00AA4493"/>
    <w:rsid w:val="00E96669"/>
    <w:rsid w:val="019065E3"/>
    <w:rsid w:val="01F07DBF"/>
    <w:rsid w:val="0200688F"/>
    <w:rsid w:val="023C70B4"/>
    <w:rsid w:val="02897392"/>
    <w:rsid w:val="028D2C24"/>
    <w:rsid w:val="02C76260"/>
    <w:rsid w:val="02C939F5"/>
    <w:rsid w:val="02E102A6"/>
    <w:rsid w:val="03115AB8"/>
    <w:rsid w:val="031271A6"/>
    <w:rsid w:val="033213DD"/>
    <w:rsid w:val="03415D22"/>
    <w:rsid w:val="03705F9D"/>
    <w:rsid w:val="03774BC6"/>
    <w:rsid w:val="03D16FEF"/>
    <w:rsid w:val="04407E55"/>
    <w:rsid w:val="046B7B77"/>
    <w:rsid w:val="04AF3AA3"/>
    <w:rsid w:val="054F428F"/>
    <w:rsid w:val="057A7636"/>
    <w:rsid w:val="059A41C2"/>
    <w:rsid w:val="05A10BFA"/>
    <w:rsid w:val="05FB44A3"/>
    <w:rsid w:val="061A3D73"/>
    <w:rsid w:val="06402718"/>
    <w:rsid w:val="064B150F"/>
    <w:rsid w:val="06B16311"/>
    <w:rsid w:val="06B83C0C"/>
    <w:rsid w:val="06BE2EBA"/>
    <w:rsid w:val="06E26042"/>
    <w:rsid w:val="07521C87"/>
    <w:rsid w:val="07686155"/>
    <w:rsid w:val="077329CB"/>
    <w:rsid w:val="07995C00"/>
    <w:rsid w:val="07FF14CC"/>
    <w:rsid w:val="08331E22"/>
    <w:rsid w:val="083D3AF0"/>
    <w:rsid w:val="08554513"/>
    <w:rsid w:val="08B07EE0"/>
    <w:rsid w:val="08C07D5D"/>
    <w:rsid w:val="08C91762"/>
    <w:rsid w:val="09264A34"/>
    <w:rsid w:val="09A84332"/>
    <w:rsid w:val="09B12A2C"/>
    <w:rsid w:val="0A38599E"/>
    <w:rsid w:val="0A987F58"/>
    <w:rsid w:val="0AA25E37"/>
    <w:rsid w:val="0B1B3E31"/>
    <w:rsid w:val="0B2F7965"/>
    <w:rsid w:val="0B911126"/>
    <w:rsid w:val="0BC84D57"/>
    <w:rsid w:val="0C1A3109"/>
    <w:rsid w:val="0D0205CB"/>
    <w:rsid w:val="0D2816DC"/>
    <w:rsid w:val="0D2825FC"/>
    <w:rsid w:val="0DA173E9"/>
    <w:rsid w:val="0DBC10BB"/>
    <w:rsid w:val="0EE75ECA"/>
    <w:rsid w:val="0F831971"/>
    <w:rsid w:val="0FDC6523"/>
    <w:rsid w:val="105B63C0"/>
    <w:rsid w:val="10BD0954"/>
    <w:rsid w:val="10CC6557"/>
    <w:rsid w:val="10EE63E1"/>
    <w:rsid w:val="112D1E46"/>
    <w:rsid w:val="11851036"/>
    <w:rsid w:val="118E66C5"/>
    <w:rsid w:val="11F03202"/>
    <w:rsid w:val="120C7DC9"/>
    <w:rsid w:val="12342610"/>
    <w:rsid w:val="12362FDF"/>
    <w:rsid w:val="125B03EA"/>
    <w:rsid w:val="12982EF1"/>
    <w:rsid w:val="12986632"/>
    <w:rsid w:val="129B2971"/>
    <w:rsid w:val="12E04452"/>
    <w:rsid w:val="130269CC"/>
    <w:rsid w:val="13091101"/>
    <w:rsid w:val="13FE1D4B"/>
    <w:rsid w:val="14617F2E"/>
    <w:rsid w:val="146737C5"/>
    <w:rsid w:val="14A70074"/>
    <w:rsid w:val="14CA531C"/>
    <w:rsid w:val="152F342E"/>
    <w:rsid w:val="154111E0"/>
    <w:rsid w:val="1618180C"/>
    <w:rsid w:val="16D74F6F"/>
    <w:rsid w:val="16FF62E2"/>
    <w:rsid w:val="170B48E1"/>
    <w:rsid w:val="17436FA9"/>
    <w:rsid w:val="17F1140F"/>
    <w:rsid w:val="18006DE6"/>
    <w:rsid w:val="182550EE"/>
    <w:rsid w:val="18445B73"/>
    <w:rsid w:val="188324B6"/>
    <w:rsid w:val="19026089"/>
    <w:rsid w:val="191722E4"/>
    <w:rsid w:val="19677895"/>
    <w:rsid w:val="19784B6C"/>
    <w:rsid w:val="198732EE"/>
    <w:rsid w:val="199B1835"/>
    <w:rsid w:val="19B94A38"/>
    <w:rsid w:val="19D94DE4"/>
    <w:rsid w:val="19DD2C7E"/>
    <w:rsid w:val="19DD5B95"/>
    <w:rsid w:val="1A672B8D"/>
    <w:rsid w:val="1A702B7F"/>
    <w:rsid w:val="1A90357F"/>
    <w:rsid w:val="1AD272F2"/>
    <w:rsid w:val="1B112F83"/>
    <w:rsid w:val="1B86395F"/>
    <w:rsid w:val="1BBB7D89"/>
    <w:rsid w:val="1BE233EB"/>
    <w:rsid w:val="1BFD604D"/>
    <w:rsid w:val="1C1C065C"/>
    <w:rsid w:val="1C460FA3"/>
    <w:rsid w:val="1CC75F95"/>
    <w:rsid w:val="1CD70374"/>
    <w:rsid w:val="1CFC1AB7"/>
    <w:rsid w:val="1D045C6D"/>
    <w:rsid w:val="1D56740F"/>
    <w:rsid w:val="1D813306"/>
    <w:rsid w:val="1DF60ABE"/>
    <w:rsid w:val="1DFF734E"/>
    <w:rsid w:val="1E241617"/>
    <w:rsid w:val="1E747E46"/>
    <w:rsid w:val="1E843738"/>
    <w:rsid w:val="1EBA60B7"/>
    <w:rsid w:val="1F7053EA"/>
    <w:rsid w:val="1FC7097F"/>
    <w:rsid w:val="202D235D"/>
    <w:rsid w:val="20641119"/>
    <w:rsid w:val="20687E11"/>
    <w:rsid w:val="214553A4"/>
    <w:rsid w:val="219F6D0F"/>
    <w:rsid w:val="21D7218B"/>
    <w:rsid w:val="224649AF"/>
    <w:rsid w:val="227668D1"/>
    <w:rsid w:val="22872196"/>
    <w:rsid w:val="22BC41B5"/>
    <w:rsid w:val="22CB3135"/>
    <w:rsid w:val="230F1A0E"/>
    <w:rsid w:val="23101979"/>
    <w:rsid w:val="23367D2F"/>
    <w:rsid w:val="233F18BB"/>
    <w:rsid w:val="237279DE"/>
    <w:rsid w:val="239B69C7"/>
    <w:rsid w:val="23FD64E6"/>
    <w:rsid w:val="246976CC"/>
    <w:rsid w:val="2471496C"/>
    <w:rsid w:val="24BC413B"/>
    <w:rsid w:val="24C544DA"/>
    <w:rsid w:val="24E54DA3"/>
    <w:rsid w:val="24E9717A"/>
    <w:rsid w:val="25025CC7"/>
    <w:rsid w:val="25392FC4"/>
    <w:rsid w:val="253C0EF2"/>
    <w:rsid w:val="25577D24"/>
    <w:rsid w:val="257B776C"/>
    <w:rsid w:val="25D95479"/>
    <w:rsid w:val="26083DEB"/>
    <w:rsid w:val="265D3E62"/>
    <w:rsid w:val="266729EE"/>
    <w:rsid w:val="268434D7"/>
    <w:rsid w:val="269504C7"/>
    <w:rsid w:val="270926B0"/>
    <w:rsid w:val="2771040B"/>
    <w:rsid w:val="27D87F73"/>
    <w:rsid w:val="2822791E"/>
    <w:rsid w:val="28E67092"/>
    <w:rsid w:val="29C01EFC"/>
    <w:rsid w:val="29E12F0F"/>
    <w:rsid w:val="29F24FFC"/>
    <w:rsid w:val="2A5039C1"/>
    <w:rsid w:val="2ACF63D8"/>
    <w:rsid w:val="2AFE7AFE"/>
    <w:rsid w:val="2B4074C6"/>
    <w:rsid w:val="2B9D4812"/>
    <w:rsid w:val="2C1B7197"/>
    <w:rsid w:val="2C9A3FD4"/>
    <w:rsid w:val="2CEE1223"/>
    <w:rsid w:val="2D057DA1"/>
    <w:rsid w:val="2D246FF8"/>
    <w:rsid w:val="2D3F46D0"/>
    <w:rsid w:val="2D496FD4"/>
    <w:rsid w:val="2D4F62A8"/>
    <w:rsid w:val="2DB72BDF"/>
    <w:rsid w:val="2DFE2DB6"/>
    <w:rsid w:val="2E041279"/>
    <w:rsid w:val="2E242843"/>
    <w:rsid w:val="2E2D40E0"/>
    <w:rsid w:val="2E6E6639"/>
    <w:rsid w:val="2EB40BE4"/>
    <w:rsid w:val="2F0F769B"/>
    <w:rsid w:val="2F9B662D"/>
    <w:rsid w:val="2FEB3A13"/>
    <w:rsid w:val="2FFF32EB"/>
    <w:rsid w:val="300C1634"/>
    <w:rsid w:val="304F2412"/>
    <w:rsid w:val="305717CB"/>
    <w:rsid w:val="306D0D81"/>
    <w:rsid w:val="30D17946"/>
    <w:rsid w:val="30E55CD6"/>
    <w:rsid w:val="313A2520"/>
    <w:rsid w:val="31584FE7"/>
    <w:rsid w:val="316A4031"/>
    <w:rsid w:val="31C61D71"/>
    <w:rsid w:val="31F97A42"/>
    <w:rsid w:val="32073F88"/>
    <w:rsid w:val="321714B4"/>
    <w:rsid w:val="32700DB4"/>
    <w:rsid w:val="32B82E8F"/>
    <w:rsid w:val="332C4FCA"/>
    <w:rsid w:val="3375115E"/>
    <w:rsid w:val="33D6146C"/>
    <w:rsid w:val="33D955D7"/>
    <w:rsid w:val="33F120C8"/>
    <w:rsid w:val="33F56223"/>
    <w:rsid w:val="343101CD"/>
    <w:rsid w:val="34442792"/>
    <w:rsid w:val="347220BA"/>
    <w:rsid w:val="34ED5CE2"/>
    <w:rsid w:val="35325CDD"/>
    <w:rsid w:val="354B23E6"/>
    <w:rsid w:val="360606BE"/>
    <w:rsid w:val="365931DE"/>
    <w:rsid w:val="3755477E"/>
    <w:rsid w:val="37C03282"/>
    <w:rsid w:val="3830395D"/>
    <w:rsid w:val="3837206B"/>
    <w:rsid w:val="38861DB0"/>
    <w:rsid w:val="392D6C47"/>
    <w:rsid w:val="39BA1F08"/>
    <w:rsid w:val="39D035F6"/>
    <w:rsid w:val="39E14593"/>
    <w:rsid w:val="39F3615D"/>
    <w:rsid w:val="3A3F35E9"/>
    <w:rsid w:val="3A576B40"/>
    <w:rsid w:val="3AC53C04"/>
    <w:rsid w:val="3B744F96"/>
    <w:rsid w:val="3BAC29E2"/>
    <w:rsid w:val="3BB86713"/>
    <w:rsid w:val="3C020B89"/>
    <w:rsid w:val="3D0017BA"/>
    <w:rsid w:val="3D007E8D"/>
    <w:rsid w:val="3D4147D4"/>
    <w:rsid w:val="3D550988"/>
    <w:rsid w:val="3D5A5CC2"/>
    <w:rsid w:val="3DA57845"/>
    <w:rsid w:val="3DB87CCD"/>
    <w:rsid w:val="3DEB626A"/>
    <w:rsid w:val="3E017582"/>
    <w:rsid w:val="3E1B526B"/>
    <w:rsid w:val="3E685AF5"/>
    <w:rsid w:val="3EE85D77"/>
    <w:rsid w:val="3F5843E0"/>
    <w:rsid w:val="3F6B3713"/>
    <w:rsid w:val="3F797ECC"/>
    <w:rsid w:val="3FA04BDD"/>
    <w:rsid w:val="40693FDF"/>
    <w:rsid w:val="40A41D1E"/>
    <w:rsid w:val="40AC1852"/>
    <w:rsid w:val="415256C0"/>
    <w:rsid w:val="41BB34C7"/>
    <w:rsid w:val="41BC1B3A"/>
    <w:rsid w:val="42211E19"/>
    <w:rsid w:val="425B4C9B"/>
    <w:rsid w:val="4287176F"/>
    <w:rsid w:val="428C39DB"/>
    <w:rsid w:val="42A04419"/>
    <w:rsid w:val="42FD6424"/>
    <w:rsid w:val="4308311B"/>
    <w:rsid w:val="437B46ED"/>
    <w:rsid w:val="437E7313"/>
    <w:rsid w:val="44425AB9"/>
    <w:rsid w:val="44BB3A90"/>
    <w:rsid w:val="44BC7C05"/>
    <w:rsid w:val="44EE3FAC"/>
    <w:rsid w:val="4554276C"/>
    <w:rsid w:val="456C0639"/>
    <w:rsid w:val="45A36EFF"/>
    <w:rsid w:val="45C253AF"/>
    <w:rsid w:val="45E90ECE"/>
    <w:rsid w:val="46F64A27"/>
    <w:rsid w:val="47212236"/>
    <w:rsid w:val="477F269E"/>
    <w:rsid w:val="477F54B4"/>
    <w:rsid w:val="47A01EE8"/>
    <w:rsid w:val="47E82314"/>
    <w:rsid w:val="48A86291"/>
    <w:rsid w:val="48E93F85"/>
    <w:rsid w:val="48F03075"/>
    <w:rsid w:val="490750DC"/>
    <w:rsid w:val="49306015"/>
    <w:rsid w:val="494D27B5"/>
    <w:rsid w:val="4967696C"/>
    <w:rsid w:val="497E0E98"/>
    <w:rsid w:val="49CA22DB"/>
    <w:rsid w:val="49F45B62"/>
    <w:rsid w:val="4A0C6CAF"/>
    <w:rsid w:val="4A3770A4"/>
    <w:rsid w:val="4A544E13"/>
    <w:rsid w:val="4AAC339E"/>
    <w:rsid w:val="4AC82F4D"/>
    <w:rsid w:val="4AEB541E"/>
    <w:rsid w:val="4AEF781E"/>
    <w:rsid w:val="4AF30049"/>
    <w:rsid w:val="4BBA34D3"/>
    <w:rsid w:val="4C0546BB"/>
    <w:rsid w:val="4C337E77"/>
    <w:rsid w:val="4C454D2D"/>
    <w:rsid w:val="4C6B40DA"/>
    <w:rsid w:val="4C6E504F"/>
    <w:rsid w:val="4CE11A6B"/>
    <w:rsid w:val="4D082B81"/>
    <w:rsid w:val="4D650FBF"/>
    <w:rsid w:val="4D875D9D"/>
    <w:rsid w:val="4DF83CB6"/>
    <w:rsid w:val="4E0346AB"/>
    <w:rsid w:val="4E124016"/>
    <w:rsid w:val="4E3235D4"/>
    <w:rsid w:val="4E587AD1"/>
    <w:rsid w:val="4E952634"/>
    <w:rsid w:val="4EB51052"/>
    <w:rsid w:val="4FBD066D"/>
    <w:rsid w:val="501B34A6"/>
    <w:rsid w:val="50B851F3"/>
    <w:rsid w:val="513C4471"/>
    <w:rsid w:val="518F31DF"/>
    <w:rsid w:val="519D45EE"/>
    <w:rsid w:val="51E924AE"/>
    <w:rsid w:val="51F50F1B"/>
    <w:rsid w:val="522A25D9"/>
    <w:rsid w:val="52AB0C88"/>
    <w:rsid w:val="52DF2463"/>
    <w:rsid w:val="52E42F6E"/>
    <w:rsid w:val="52FE74CF"/>
    <w:rsid w:val="53723657"/>
    <w:rsid w:val="54052E8C"/>
    <w:rsid w:val="54115F14"/>
    <w:rsid w:val="541B139A"/>
    <w:rsid w:val="543B034F"/>
    <w:rsid w:val="5489094C"/>
    <w:rsid w:val="54FE6F01"/>
    <w:rsid w:val="55172036"/>
    <w:rsid w:val="55D41CE4"/>
    <w:rsid w:val="5624578A"/>
    <w:rsid w:val="56907C66"/>
    <w:rsid w:val="56971141"/>
    <w:rsid w:val="56A756F9"/>
    <w:rsid w:val="56EF272B"/>
    <w:rsid w:val="579F7023"/>
    <w:rsid w:val="57B71D4A"/>
    <w:rsid w:val="583C3A00"/>
    <w:rsid w:val="58547480"/>
    <w:rsid w:val="58715B1B"/>
    <w:rsid w:val="58756E99"/>
    <w:rsid w:val="58C9264F"/>
    <w:rsid w:val="5955088C"/>
    <w:rsid w:val="596F0831"/>
    <w:rsid w:val="598E596A"/>
    <w:rsid w:val="59A019C4"/>
    <w:rsid w:val="5A0352F9"/>
    <w:rsid w:val="5A513C6C"/>
    <w:rsid w:val="5A613D88"/>
    <w:rsid w:val="5A6905D4"/>
    <w:rsid w:val="5AA712EF"/>
    <w:rsid w:val="5AC45DFD"/>
    <w:rsid w:val="5AD56905"/>
    <w:rsid w:val="5AF72943"/>
    <w:rsid w:val="5B524313"/>
    <w:rsid w:val="5B841F46"/>
    <w:rsid w:val="5BF2290F"/>
    <w:rsid w:val="5BF470A3"/>
    <w:rsid w:val="5C644095"/>
    <w:rsid w:val="5C961791"/>
    <w:rsid w:val="5CE579CF"/>
    <w:rsid w:val="5D02616A"/>
    <w:rsid w:val="5D7A5F9B"/>
    <w:rsid w:val="5DEE044F"/>
    <w:rsid w:val="5E8329E1"/>
    <w:rsid w:val="5EA55561"/>
    <w:rsid w:val="5EB1299C"/>
    <w:rsid w:val="5EC62814"/>
    <w:rsid w:val="5EED7F8A"/>
    <w:rsid w:val="5F210AE5"/>
    <w:rsid w:val="5F864833"/>
    <w:rsid w:val="5F942BBE"/>
    <w:rsid w:val="5FC23761"/>
    <w:rsid w:val="5FC45704"/>
    <w:rsid w:val="5FFA5115"/>
    <w:rsid w:val="60037855"/>
    <w:rsid w:val="6068267C"/>
    <w:rsid w:val="60875008"/>
    <w:rsid w:val="60E21B47"/>
    <w:rsid w:val="60E4335C"/>
    <w:rsid w:val="60FC466D"/>
    <w:rsid w:val="613E2BAF"/>
    <w:rsid w:val="61652C9E"/>
    <w:rsid w:val="61886071"/>
    <w:rsid w:val="61922D25"/>
    <w:rsid w:val="61C31553"/>
    <w:rsid w:val="621A219C"/>
    <w:rsid w:val="622B3980"/>
    <w:rsid w:val="626D0241"/>
    <w:rsid w:val="627A40E4"/>
    <w:rsid w:val="62A8509C"/>
    <w:rsid w:val="63173199"/>
    <w:rsid w:val="632D7D04"/>
    <w:rsid w:val="63540845"/>
    <w:rsid w:val="635D1059"/>
    <w:rsid w:val="639603B2"/>
    <w:rsid w:val="64126BFA"/>
    <w:rsid w:val="642245A5"/>
    <w:rsid w:val="64321001"/>
    <w:rsid w:val="646B6E9F"/>
    <w:rsid w:val="647D20E8"/>
    <w:rsid w:val="649B5AA2"/>
    <w:rsid w:val="64A81AC3"/>
    <w:rsid w:val="64B735F4"/>
    <w:rsid w:val="64CF7470"/>
    <w:rsid w:val="65016993"/>
    <w:rsid w:val="653225C1"/>
    <w:rsid w:val="65977A24"/>
    <w:rsid w:val="65984B3F"/>
    <w:rsid w:val="65C05770"/>
    <w:rsid w:val="660E77CE"/>
    <w:rsid w:val="6638632B"/>
    <w:rsid w:val="663C40BC"/>
    <w:rsid w:val="665600FB"/>
    <w:rsid w:val="666F5FC8"/>
    <w:rsid w:val="66700AEB"/>
    <w:rsid w:val="66B812A8"/>
    <w:rsid w:val="66BC07D8"/>
    <w:rsid w:val="673E10A7"/>
    <w:rsid w:val="6752097E"/>
    <w:rsid w:val="67901ED3"/>
    <w:rsid w:val="67C0759A"/>
    <w:rsid w:val="67E90A09"/>
    <w:rsid w:val="67EA37DA"/>
    <w:rsid w:val="68327038"/>
    <w:rsid w:val="689626C4"/>
    <w:rsid w:val="68DE03AF"/>
    <w:rsid w:val="698F1517"/>
    <w:rsid w:val="69D50963"/>
    <w:rsid w:val="69F24E97"/>
    <w:rsid w:val="6B0B1F87"/>
    <w:rsid w:val="6BD85562"/>
    <w:rsid w:val="6D145702"/>
    <w:rsid w:val="6D4D5EEA"/>
    <w:rsid w:val="6D5E3F26"/>
    <w:rsid w:val="6D643C94"/>
    <w:rsid w:val="6D776569"/>
    <w:rsid w:val="6D8407FB"/>
    <w:rsid w:val="6DB42FCF"/>
    <w:rsid w:val="6DCC65E0"/>
    <w:rsid w:val="6E1F2BEC"/>
    <w:rsid w:val="6E435DF7"/>
    <w:rsid w:val="6E616E73"/>
    <w:rsid w:val="6E7E431A"/>
    <w:rsid w:val="6E7F73FF"/>
    <w:rsid w:val="6F1D4E3C"/>
    <w:rsid w:val="6F3A44AB"/>
    <w:rsid w:val="6F7D1703"/>
    <w:rsid w:val="6FEC4CF7"/>
    <w:rsid w:val="70065B2B"/>
    <w:rsid w:val="701868D1"/>
    <w:rsid w:val="70235ADB"/>
    <w:rsid w:val="70615081"/>
    <w:rsid w:val="709F498A"/>
    <w:rsid w:val="70D476CC"/>
    <w:rsid w:val="70E055D8"/>
    <w:rsid w:val="71B61B5D"/>
    <w:rsid w:val="71F36E1C"/>
    <w:rsid w:val="72023724"/>
    <w:rsid w:val="722A0CD4"/>
    <w:rsid w:val="72544A7D"/>
    <w:rsid w:val="72B46A0D"/>
    <w:rsid w:val="72E276E1"/>
    <w:rsid w:val="73267CEF"/>
    <w:rsid w:val="733B1970"/>
    <w:rsid w:val="745B5653"/>
    <w:rsid w:val="74841958"/>
    <w:rsid w:val="750F0756"/>
    <w:rsid w:val="7543533C"/>
    <w:rsid w:val="759D189F"/>
    <w:rsid w:val="75D6096D"/>
    <w:rsid w:val="75DA26D8"/>
    <w:rsid w:val="76104BDD"/>
    <w:rsid w:val="76260E77"/>
    <w:rsid w:val="76331C57"/>
    <w:rsid w:val="76755FF5"/>
    <w:rsid w:val="76AC09BB"/>
    <w:rsid w:val="77390134"/>
    <w:rsid w:val="773E2FA8"/>
    <w:rsid w:val="775906D9"/>
    <w:rsid w:val="77626D04"/>
    <w:rsid w:val="77EA2012"/>
    <w:rsid w:val="787E5900"/>
    <w:rsid w:val="78ED74AF"/>
    <w:rsid w:val="79393A84"/>
    <w:rsid w:val="79547964"/>
    <w:rsid w:val="795802C2"/>
    <w:rsid w:val="796314EB"/>
    <w:rsid w:val="797E16FA"/>
    <w:rsid w:val="7A014CB2"/>
    <w:rsid w:val="7A0F4FCA"/>
    <w:rsid w:val="7A5C1F1F"/>
    <w:rsid w:val="7A6D288F"/>
    <w:rsid w:val="7A7263C2"/>
    <w:rsid w:val="7AB244FD"/>
    <w:rsid w:val="7AD3219D"/>
    <w:rsid w:val="7AE93B8D"/>
    <w:rsid w:val="7AF069AB"/>
    <w:rsid w:val="7B5E040E"/>
    <w:rsid w:val="7BDF6A51"/>
    <w:rsid w:val="7C163149"/>
    <w:rsid w:val="7C4C2445"/>
    <w:rsid w:val="7C7B3EC7"/>
    <w:rsid w:val="7CA713C9"/>
    <w:rsid w:val="7CE51DD8"/>
    <w:rsid w:val="7D5155C2"/>
    <w:rsid w:val="7DC742AE"/>
    <w:rsid w:val="7DDB3815"/>
    <w:rsid w:val="7DE86B24"/>
    <w:rsid w:val="7E054E1F"/>
    <w:rsid w:val="7E0B197C"/>
    <w:rsid w:val="7E2479FE"/>
    <w:rsid w:val="7EE85128"/>
    <w:rsid w:val="7F1E1133"/>
    <w:rsid w:val="7F2E27ED"/>
    <w:rsid w:val="7F4072E9"/>
    <w:rsid w:val="7FC76E00"/>
    <w:rsid w:val="7FD54A5F"/>
    <w:rsid w:val="7FE5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85B1B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paragraph" w:customStyle="1" w:styleId="21">
    <w:name w:val="列出段落21"/>
    <w:basedOn w:val="a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t09black1">
    <w:name w:val="t09_black1"/>
    <w:uiPriority w:val="99"/>
    <w:qFormat/>
    <w:rPr>
      <w:rFonts w:ascii="Arial" w:hAnsi="Arial" w:cs="Arial"/>
      <w:color w:val="000000"/>
      <w:sz w:val="18"/>
      <w:szCs w:val="18"/>
    </w:rPr>
  </w:style>
  <w:style w:type="character" w:customStyle="1" w:styleId="10">
    <w:name w:val="标题 1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baike.baidu.com/item/%E9%9B%AA%E5%B1%B1/18662829" TargetMode="External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791</Words>
  <Characters>4509</Characters>
  <Application>Microsoft Macintosh Word</Application>
  <DocSecurity>0</DocSecurity>
  <Lines>37</Lines>
  <Paragraphs>10</Paragraphs>
  <ScaleCrop>false</ScaleCrop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谜°Nirvana</dc:creator>
  <cp:lastModifiedBy>Microsoft Office 用户</cp:lastModifiedBy>
  <cp:revision>3</cp:revision>
  <dcterms:created xsi:type="dcterms:W3CDTF">2019-02-28T06:15:00Z</dcterms:created>
  <dcterms:modified xsi:type="dcterms:W3CDTF">2019-08-29T12:28:00Z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