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92" w:type="dxa"/>
        <w:jc w:val="center"/>
        <w:tbl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single" w:color="F79646" w:sz="4" w:space="0"/>
          <w:insideV w:val="single" w:color="F7964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4860"/>
        <w:gridCol w:w="3212"/>
      </w:tblGrid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92" w:type="dxa"/>
            <w:gridSpan w:val="3"/>
            <w:noWrap w:val="0"/>
            <w:vAlign w:val="top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二、购物场所：（自愿选购）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        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20" w:type="dxa"/>
            <w:tcBorders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名称</w:t>
            </w:r>
          </w:p>
        </w:tc>
        <w:tc>
          <w:tcPr>
            <w:tcW w:w="4860" w:type="dxa"/>
            <w:tcBorders>
              <w:left w:val="single" w:color="F79646" w:sz="4" w:space="0"/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简介（主要商品种类、特色等）</w:t>
            </w:r>
          </w:p>
        </w:tc>
        <w:tc>
          <w:tcPr>
            <w:tcW w:w="3212" w:type="dxa"/>
            <w:tcBorders>
              <w:lef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停留时间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20" w:type="dxa"/>
            <w:tcBorders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珠宝中心</w:t>
            </w:r>
          </w:p>
        </w:tc>
        <w:tc>
          <w:tcPr>
            <w:tcW w:w="4860" w:type="dxa"/>
            <w:tcBorders>
              <w:left w:val="single" w:color="F79646" w:sz="4" w:space="0"/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珠宝首饰、钟表等</w:t>
            </w:r>
          </w:p>
        </w:tc>
        <w:tc>
          <w:tcPr>
            <w:tcW w:w="3212" w:type="dxa"/>
            <w:tcBorders>
              <w:lef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1.5小时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20" w:type="dxa"/>
            <w:tcBorders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乳胶展示中心</w:t>
            </w:r>
          </w:p>
        </w:tc>
        <w:tc>
          <w:tcPr>
            <w:tcW w:w="4860" w:type="dxa"/>
            <w:tcBorders>
              <w:left w:val="single" w:color="F79646" w:sz="4" w:space="0"/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纯天然乳胶制品</w:t>
            </w:r>
          </w:p>
        </w:tc>
        <w:tc>
          <w:tcPr>
            <w:tcW w:w="3212" w:type="dxa"/>
            <w:tcBorders>
              <w:lef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1.5小时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20" w:type="dxa"/>
            <w:tcBorders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欧品厨具体验中心</w:t>
            </w:r>
          </w:p>
        </w:tc>
        <w:tc>
          <w:tcPr>
            <w:tcW w:w="4860" w:type="dxa"/>
            <w:tcBorders>
              <w:left w:val="single" w:color="F79646" w:sz="4" w:space="0"/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厨房、厨具用品</w:t>
            </w:r>
          </w:p>
        </w:tc>
        <w:tc>
          <w:tcPr>
            <w:tcW w:w="3212" w:type="dxa"/>
            <w:tcBorders>
              <w:lef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1.5小时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20" w:type="dxa"/>
            <w:tcBorders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阿拉伯文化艺术中心</w:t>
            </w:r>
          </w:p>
        </w:tc>
        <w:tc>
          <w:tcPr>
            <w:tcW w:w="4860" w:type="dxa"/>
            <w:tcBorders>
              <w:left w:val="single" w:color="F79646" w:sz="4" w:space="0"/>
              <w:righ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地毯，工艺品</w:t>
            </w:r>
          </w:p>
        </w:tc>
        <w:tc>
          <w:tcPr>
            <w:tcW w:w="3212" w:type="dxa"/>
            <w:tcBorders>
              <w:left w:val="single" w:color="F79646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1.5小时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892" w:type="dxa"/>
            <w:gridSpan w:val="3"/>
            <w:noWrap w:val="0"/>
            <w:vAlign w:val="top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购物场所说明：</w:t>
            </w:r>
          </w:p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1、商品价格是由市场决定，旅游者应根据自身经济状况选择，所购商品如非质量问题一律不予退还；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2、旅游者自行前往的购物场所购买商品出现质量问题，旅行社不承担任何责任。</w:t>
            </w:r>
          </w:p>
        </w:tc>
      </w:tr>
      <w:tr>
        <w:tblPrEx>
          <w:tblBorders>
            <w:top w:val="single" w:color="F79646" w:sz="4" w:space="0"/>
            <w:left w:val="single" w:color="F79646" w:sz="4" w:space="0"/>
            <w:bottom w:val="single" w:color="F79646" w:sz="4" w:space="0"/>
            <w:right w:val="single" w:color="F79646" w:sz="4" w:space="0"/>
            <w:insideH w:val="single" w:color="F79646" w:sz="4" w:space="0"/>
            <w:insideV w:val="single" w:color="F7964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92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旅游者代表（盖章或者签字）：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日期：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年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</w:t>
            </w:r>
          </w:p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旅行社（盖章）或授权代表签字：                        日期：    年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日                        </w:t>
            </w:r>
          </w:p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3836"/>
    <w:rsid w:val="6E7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2020-01-17T03:27:00Z</dcterms:created>
  <dc:creator>兔斯基</dc:creator>
  <cp:lastModifiedBy>兔斯基</cp:lastModifiedBy>
  <dcterms:modified xsi:type="dcterms:W3CDTF">2020-01-17T03:28:42Z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