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53" w:tblpY="758"/>
        <w:tblOverlap w:val="never"/>
        <w:tblW w:w="10501" w:type="dxa"/>
        <w:tblInd w:w="0" w:type="dxa"/>
        <w:tblBorders>
          <w:top w:val="single" w:color="3F3F3F" w:themeColor="text1" w:themeTint="BF" w:sz="4" w:space="0"/>
          <w:left w:val="single" w:color="3F3F3F" w:themeColor="text1" w:themeTint="BF" w:sz="4" w:space="0"/>
          <w:bottom w:val="single" w:color="3F3F3F" w:themeColor="text1" w:themeTint="BF" w:sz="4" w:space="0"/>
          <w:right w:val="single" w:color="3F3F3F" w:themeColor="text1" w:themeTint="BF" w:sz="4" w:space="0"/>
          <w:insideH w:val="single" w:color="3F3F3F" w:themeColor="text1" w:themeTint="BF" w:sz="4" w:space="0"/>
          <w:insideV w:val="single" w:color="3F3F3F" w:themeColor="text1" w:themeTint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1"/>
      </w:tblGrid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01" w:type="dxa"/>
            <w:tcBorders>
              <w:top w:val="single" w:color="3F3F3F" w:themeColor="text1" w:themeTint="BF" w:sz="4" w:space="0"/>
              <w:left w:val="single" w:color="3F3F3F" w:themeColor="text1" w:themeTint="BF" w:sz="4" w:space="0"/>
              <w:bottom w:val="single" w:color="3F3F3F" w:themeColor="text1" w:themeTint="BF" w:sz="4" w:space="0"/>
              <w:right w:val="single" w:color="3F3F3F" w:themeColor="text1" w:themeTint="BF" w:sz="4" w:space="0"/>
            </w:tcBorders>
            <w:shd w:val="clear" w:color="auto" w:fill="00B050"/>
            <w:vAlign w:val="center"/>
          </w:tcPr>
          <w:p>
            <w:pPr>
              <w:spacing w:line="70" w:lineRule="atLeast"/>
              <w:jc w:val="both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:spacing w:val="20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bookmarkStart w:id="1" w:name="_GoBack"/>
            <w:bookmarkEnd w:id="1"/>
            <w:bookmarkStart w:id="0" w:name="_Toc505799915"/>
          </w:p>
        </w:tc>
      </w:tr>
      <w:bookmarkEnd w:id="0"/>
    </w:tbl>
    <w:p>
      <w:pPr>
        <w:snapToGrid w:val="0"/>
        <w:ind w:right="-24"/>
        <w:jc w:val="left"/>
        <w:rPr>
          <w:rFonts w:ascii="微软雅黑" w:hAnsi="微软雅黑" w:eastAsia="微软雅黑" w:cs="Arial"/>
          <w:color w:val="7F7F7F"/>
          <w:sz w:val="22"/>
          <w14:textFill>
            <w14:solidFill>
              <w14:srgbClr w14:val="7F7F7F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微软雅黑" w:hAnsi="微软雅黑" w:eastAsia="微软雅黑" w:cs="Arial"/>
          <w:color w:val="7F7F7F"/>
          <w:sz w:val="22"/>
        </w:rPr>
        <w:t>-----------------------------------------------------------------------------------------------------------</w:t>
      </w:r>
    </w:p>
    <w:p>
      <w:pPr>
        <w:rPr>
          <w:rFonts w:ascii="微软雅黑" w:hAnsi="微软雅黑" w:eastAsia="微软雅黑" w:cs="Calibri"/>
          <w:bCs/>
          <w:color w:val="00B050"/>
          <w:sz w:val="18"/>
        </w:rPr>
      </w:pPr>
      <w:r>
        <w:rPr>
          <w:rFonts w:hint="eastAsia" w:ascii="微软雅黑" w:hAnsi="微软雅黑" w:eastAsia="微软雅黑" w:cs="Calibri"/>
          <w:bCs/>
          <w:color w:val="00B050"/>
          <w:sz w:val="18"/>
        </w:rPr>
        <w:t>郑重声明：请不要对旅游行程，行程附件，补充协议做任何更改；如果因为自行变更引起的投诉，我旅行社概不承担任何法律责任。</w:t>
      </w:r>
    </w:p>
    <w:p>
      <w:pPr>
        <w:spacing w:before="156" w:beforeLines="50" w:after="156" w:afterLines="50"/>
        <w:jc w:val="center"/>
        <w:outlineLvl w:val="0"/>
        <w:rPr>
          <w:rFonts w:hint="eastAsia" w:ascii="微软雅黑" w:hAnsi="微软雅黑" w:eastAsia="微软雅黑"/>
          <w:b/>
          <w:color w:val="31859C" w:themeColor="accent5" w:themeShade="BF"/>
          <w:sz w:val="33"/>
        </w:rPr>
      </w:pPr>
      <w:r>
        <w:rPr>
          <w:rFonts w:hint="eastAsia" w:ascii="微软雅黑" w:hAnsi="微软雅黑" w:eastAsia="微软雅黑"/>
          <w:b/>
          <w:color w:val="31859C" w:themeColor="accent5" w:themeShade="BF"/>
          <w:sz w:val="33"/>
        </w:rPr>
        <w:t>旅游合同补充协议</w:t>
      </w:r>
    </w:p>
    <w:p>
      <w:pPr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应旅游者要求，为使旅游团内旅游者更多了解目的地人文风俗，更好的体验当地文化，现将旅游合同中【旅游行程】的自由活动时间委托旅行社代为安排，经旅游者与旅行社双方充分协商，就本次旅行社代为安排和推荐的旅游购物和自费娱乐达成一致，旅游者自愿签署本补充协议。</w:t>
      </w:r>
    </w:p>
    <w:p>
      <w:pPr>
        <w:pStyle w:val="19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 w:cs="微软雅黑"/>
          <w:b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委托安排购物场所：</w:t>
      </w:r>
    </w:p>
    <w:tbl>
      <w:tblPr>
        <w:tblStyle w:val="6"/>
        <w:tblW w:w="10249" w:type="dxa"/>
        <w:jc w:val="center"/>
        <w:tblInd w:w="0" w:type="dxa"/>
        <w:tblBorders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insideH w:val="single" w:color="595959" w:themeColor="text1" w:themeTint="A5" w:sz="4" w:space="0"/>
          <w:insideV w:val="single" w:color="595959" w:themeColor="text1" w:themeTint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814"/>
        <w:gridCol w:w="1846"/>
        <w:gridCol w:w="4438"/>
      </w:tblGrid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行程日期</w:t>
            </w:r>
          </w:p>
        </w:tc>
        <w:tc>
          <w:tcPr>
            <w:tcW w:w="2814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委托安排购物场所名称</w:t>
            </w:r>
          </w:p>
        </w:tc>
        <w:tc>
          <w:tcPr>
            <w:tcW w:w="1846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活动停留时间</w:t>
            </w:r>
          </w:p>
        </w:tc>
        <w:tc>
          <w:tcPr>
            <w:tcW w:w="443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项目简介</w:t>
            </w: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5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814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无</w:t>
            </w:r>
          </w:p>
        </w:tc>
        <w:tc>
          <w:tcPr>
            <w:tcW w:w="1846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无</w:t>
            </w:r>
          </w:p>
        </w:tc>
        <w:tc>
          <w:tcPr>
            <w:tcW w:w="443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无</w:t>
            </w:r>
          </w:p>
        </w:tc>
      </w:tr>
    </w:tbl>
    <w:p>
      <w:pPr>
        <w:pStyle w:val="19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 w:cs="微软雅黑"/>
          <w:b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委托推荐自费娱乐项目：</w:t>
      </w:r>
    </w:p>
    <w:tbl>
      <w:tblPr>
        <w:tblStyle w:val="6"/>
        <w:tblW w:w="10241" w:type="dxa"/>
        <w:jc w:val="center"/>
        <w:tblInd w:w="0" w:type="dxa"/>
        <w:tblBorders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insideH w:val="single" w:color="595959" w:themeColor="text1" w:themeTint="A5" w:sz="4" w:space="0"/>
          <w:insideV w:val="single" w:color="595959" w:themeColor="text1" w:themeTint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101"/>
        <w:gridCol w:w="1875"/>
        <w:gridCol w:w="1440"/>
        <w:gridCol w:w="3685"/>
      </w:tblGrid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行程日期</w:t>
            </w:r>
          </w:p>
        </w:tc>
        <w:tc>
          <w:tcPr>
            <w:tcW w:w="210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委托安排娱乐场所名称</w:t>
            </w:r>
          </w:p>
        </w:tc>
        <w:tc>
          <w:tcPr>
            <w:tcW w:w="1875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价格</w:t>
            </w:r>
          </w:p>
        </w:tc>
        <w:tc>
          <w:tcPr>
            <w:tcW w:w="14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活动停留时间</w:t>
            </w:r>
          </w:p>
        </w:tc>
        <w:tc>
          <w:tcPr>
            <w:tcW w:w="3685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项目简介</w:t>
            </w: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10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无</w:t>
            </w:r>
          </w:p>
        </w:tc>
        <w:tc>
          <w:tcPr>
            <w:tcW w:w="1875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无</w:t>
            </w:r>
          </w:p>
        </w:tc>
        <w:tc>
          <w:tcPr>
            <w:tcW w:w="14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无</w:t>
            </w:r>
          </w:p>
        </w:tc>
        <w:tc>
          <w:tcPr>
            <w:tcW w:w="3685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无</w:t>
            </w:r>
          </w:p>
        </w:tc>
      </w:tr>
    </w:tbl>
    <w:p>
      <w:pPr>
        <w:pStyle w:val="19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 w:cs="微软雅黑"/>
          <w:b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景区配套便民服务项目：</w:t>
      </w:r>
    </w:p>
    <w:tbl>
      <w:tblPr>
        <w:tblStyle w:val="6"/>
        <w:tblW w:w="10260" w:type="dxa"/>
        <w:jc w:val="center"/>
        <w:tblInd w:w="0" w:type="dxa"/>
        <w:tblBorders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insideH w:val="single" w:color="595959" w:themeColor="text1" w:themeTint="A5" w:sz="4" w:space="0"/>
          <w:insideV w:val="single" w:color="595959" w:themeColor="text1" w:themeTint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040"/>
        <w:gridCol w:w="1291"/>
        <w:gridCol w:w="4878"/>
      </w:tblGrid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5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行程日期</w:t>
            </w:r>
          </w:p>
        </w:tc>
        <w:tc>
          <w:tcPr>
            <w:tcW w:w="30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景区配套便民自费设施</w:t>
            </w:r>
          </w:p>
        </w:tc>
        <w:tc>
          <w:tcPr>
            <w:tcW w:w="129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价格</w:t>
            </w:r>
          </w:p>
        </w:tc>
        <w:tc>
          <w:tcPr>
            <w:tcW w:w="487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5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</w:p>
        </w:tc>
        <w:tc>
          <w:tcPr>
            <w:tcW w:w="30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万年寺小门票</w:t>
            </w:r>
          </w:p>
        </w:tc>
        <w:tc>
          <w:tcPr>
            <w:tcW w:w="129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10元/人</w:t>
            </w:r>
          </w:p>
        </w:tc>
        <w:tc>
          <w:tcPr>
            <w:tcW w:w="4878" w:type="dxa"/>
            <w:vMerge w:val="restart"/>
            <w:tcBorders>
              <w:top w:val="single" w:color="595959" w:themeColor="text1" w:themeTint="A5" w:sz="4" w:space="0"/>
              <w:left w:val="single" w:color="595959" w:themeColor="text1" w:themeTint="A5" w:sz="4" w:space="0"/>
              <w:right w:val="single" w:color="595959" w:themeColor="text1" w:themeTint="A5" w:sz="4" w:space="0"/>
            </w:tcBorders>
          </w:tcPr>
          <w:p>
            <w:pPr>
              <w:spacing w:line="260" w:lineRule="exact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游客根据自身身体状况决定是否选乘索道，可委托导游代购，也可以自行在景区售票窗口购买。</w:t>
            </w:r>
          </w:p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金顶往返120元/人（金顶上行65、下行55）</w:t>
            </w:r>
          </w:p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万年寺上行索道65元/人</w:t>
            </w: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5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</w:p>
        </w:tc>
        <w:tc>
          <w:tcPr>
            <w:tcW w:w="30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峨眉山全山索道</w:t>
            </w:r>
          </w:p>
        </w:tc>
        <w:tc>
          <w:tcPr>
            <w:tcW w:w="129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185元/人</w:t>
            </w:r>
          </w:p>
        </w:tc>
        <w:tc>
          <w:tcPr>
            <w:tcW w:w="4878" w:type="dxa"/>
            <w:vMerge w:val="continue"/>
            <w:tcBorders>
              <w:left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5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</w:p>
        </w:tc>
        <w:tc>
          <w:tcPr>
            <w:tcW w:w="30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峨眉山猴区保险</w:t>
            </w:r>
          </w:p>
        </w:tc>
        <w:tc>
          <w:tcPr>
            <w:tcW w:w="129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5元/人起</w:t>
            </w:r>
          </w:p>
        </w:tc>
        <w:tc>
          <w:tcPr>
            <w:tcW w:w="4878" w:type="dxa"/>
            <w:vMerge w:val="continue"/>
            <w:tcBorders>
              <w:left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5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D4</w:t>
            </w:r>
          </w:p>
        </w:tc>
        <w:tc>
          <w:tcPr>
            <w:tcW w:w="30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lang w:val="en-US" w:eastAsia="zh-CN"/>
              </w:rPr>
              <w:t>大熊猫基地观光车</w:t>
            </w:r>
          </w:p>
        </w:tc>
        <w:tc>
          <w:tcPr>
            <w:tcW w:w="129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10元/人</w:t>
            </w:r>
          </w:p>
        </w:tc>
        <w:tc>
          <w:tcPr>
            <w:tcW w:w="4878" w:type="dxa"/>
            <w:vMerge w:val="restart"/>
            <w:tcBorders>
              <w:left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spacing w:line="260" w:lineRule="exact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游客根据自身身体状况决定是否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选择乘坐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，可委托导游代购，也可以自行在景区售票窗口购买。</w:t>
            </w:r>
          </w:p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5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D4</w:t>
            </w:r>
          </w:p>
        </w:tc>
        <w:tc>
          <w:tcPr>
            <w:tcW w:w="30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lang w:val="en-US" w:eastAsia="zh-CN"/>
              </w:rPr>
              <w:t>都江堰外围观光车单边</w:t>
            </w:r>
          </w:p>
        </w:tc>
        <w:tc>
          <w:tcPr>
            <w:tcW w:w="129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lang w:val="en-US" w:eastAsia="zh-CN"/>
              </w:rPr>
              <w:t>10元/人</w:t>
            </w:r>
          </w:p>
        </w:tc>
        <w:tc>
          <w:tcPr>
            <w:tcW w:w="4878" w:type="dxa"/>
            <w:vMerge w:val="continue"/>
            <w:tcBorders>
              <w:left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5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D4</w:t>
            </w:r>
          </w:p>
        </w:tc>
        <w:tc>
          <w:tcPr>
            <w:tcW w:w="30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lang w:val="en-US" w:eastAsia="zh-CN"/>
              </w:rPr>
              <w:t>都江堰景区电瓶车往返+耳麦</w:t>
            </w:r>
          </w:p>
        </w:tc>
        <w:tc>
          <w:tcPr>
            <w:tcW w:w="129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lang w:val="en-US" w:eastAsia="zh-CN"/>
              </w:rPr>
              <w:t>20元/人</w:t>
            </w:r>
          </w:p>
        </w:tc>
        <w:tc>
          <w:tcPr>
            <w:tcW w:w="4878" w:type="dxa"/>
            <w:vMerge w:val="continue"/>
            <w:tcBorders>
              <w:left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595959" w:themeColor="text1" w:themeTint="A5" w:sz="4" w:space="0"/>
            <w:left w:val="single" w:color="595959" w:themeColor="text1" w:themeTint="A5" w:sz="4" w:space="0"/>
            <w:bottom w:val="single" w:color="595959" w:themeColor="text1" w:themeTint="A5" w:sz="4" w:space="0"/>
            <w:right w:val="single" w:color="595959" w:themeColor="text1" w:themeTint="A5" w:sz="4" w:space="0"/>
            <w:insideH w:val="single" w:color="595959" w:themeColor="text1" w:themeTint="A5" w:sz="4" w:space="0"/>
            <w:insideV w:val="single" w:color="595959" w:themeColor="text1" w:themeTint="A5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5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D4</w:t>
            </w:r>
          </w:p>
        </w:tc>
        <w:tc>
          <w:tcPr>
            <w:tcW w:w="304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lang w:val="en-US" w:eastAsia="zh-CN"/>
              </w:rPr>
              <w:t>都江堰玉垒阁观光扶梯</w:t>
            </w:r>
          </w:p>
        </w:tc>
        <w:tc>
          <w:tcPr>
            <w:tcW w:w="1291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lang w:val="en-US" w:eastAsia="zh-CN"/>
              </w:rPr>
              <w:t>40元/人</w:t>
            </w:r>
          </w:p>
        </w:tc>
        <w:tc>
          <w:tcPr>
            <w:tcW w:w="4878" w:type="dxa"/>
            <w:vMerge w:val="continue"/>
            <w:tcBorders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>
      <w:pPr>
        <w:ind w:left="420" w:leftChars="200"/>
        <w:rPr>
          <w:rFonts w:ascii="微软雅黑" w:hAnsi="微软雅黑" w:eastAsia="微软雅黑" w:cs="Times New Roman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我已阅读并充分理解补充条款（一、二、三）所有内容，并愿意在友好、平等、自愿的情况下确认：</w:t>
      </w:r>
    </w:p>
    <w:p>
      <w:pPr>
        <w:pStyle w:val="19"/>
        <w:numPr>
          <w:ilvl w:val="1"/>
          <w:numId w:val="2"/>
        </w:numPr>
        <w:ind w:firstLineChars="0"/>
        <w:jc w:val="left"/>
        <w:rPr>
          <w:rFonts w:ascii="微软雅黑" w:hAnsi="微软雅黑" w:eastAsia="微软雅黑" w:cs="Times New Roman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旅行社已就此次行程的购物相关、自费特色、自理项目事宜及相关风险对我进行了全面的告知、提醒。我经慎重考虑后，自愿前往上述购物场所购买商品，自愿按照自己喜好参加自费和自理项目，旅行社并无强迫。</w:t>
      </w:r>
    </w:p>
    <w:p>
      <w:pPr>
        <w:pStyle w:val="19"/>
        <w:numPr>
          <w:ilvl w:val="1"/>
          <w:numId w:val="2"/>
        </w:numPr>
        <w:ind w:firstLineChars="0"/>
        <w:jc w:val="left"/>
        <w:rPr>
          <w:rFonts w:ascii="微软雅黑" w:hAnsi="微软雅黑" w:eastAsia="微软雅黑" w:cs="Times New Roman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我承诺将按照导游提醒办理相关事宜，并遵循旅行社的提示理性消费、注意保留购物单据、注意自身人身财产安全。如因自身原因取消或因旅行社不能控制因素无法安排的，对旅行社予以理解。</w:t>
      </w:r>
    </w:p>
    <w:p>
      <w:pPr>
        <w:pStyle w:val="19"/>
        <w:numPr>
          <w:ilvl w:val="1"/>
          <w:numId w:val="2"/>
        </w:numPr>
        <w:ind w:firstLineChars="0"/>
        <w:rPr>
          <w:rFonts w:ascii="微软雅黑" w:hAnsi="微软雅黑" w:eastAsia="微软雅黑" w:cs="Times New Roman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我同意《合同补充条款》作为双方签署的旅游合同不可分割的组成部分。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630" w:firstLineChars="300"/>
        <w:textAlignment w:val="auto"/>
        <w:outlineLvl w:val="9"/>
        <w:rPr>
          <w:rFonts w:ascii="微软雅黑" w:hAnsi="微软雅黑" w:eastAsia="微软雅黑" w:cs="Times New Roman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甲方代表（旅游者）：                                乙方（旅行社）：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62" w:beforeLines="20" w:after="156" w:afterLines="50" w:line="360" w:lineRule="exact"/>
        <w:ind w:left="630" w:leftChars="300" w:right="86" w:rightChars="41"/>
        <w:textAlignment w:val="auto"/>
        <w:outlineLvl w:val="9"/>
        <w:rPr>
          <w:rFonts w:ascii="微软雅黑" w:hAnsi="微软雅黑" w:eastAsia="微软雅黑" w:cs="Times New Roman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有效身份证：                                       签约代表：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62" w:beforeLines="20" w:after="156" w:afterLines="50" w:line="360" w:lineRule="exact"/>
        <w:ind w:left="630" w:leftChars="300" w:right="86" w:rightChars="41"/>
        <w:textAlignment w:val="auto"/>
        <w:outlineLvl w:val="9"/>
        <w:rPr>
          <w:rFonts w:ascii="微软雅黑" w:hAnsi="微软雅黑" w:eastAsia="微软雅黑" w:cs="Times New Roman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有效联系电话：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62" w:beforeLines="20" w:after="156" w:afterLines="50" w:line="360" w:lineRule="exact"/>
        <w:ind w:left="630" w:leftChars="300" w:right="86" w:rightChars="41"/>
        <w:textAlignment w:val="auto"/>
        <w:outlineLvl w:val="9"/>
        <w:rPr>
          <w:rFonts w:ascii="微软雅黑" w:hAnsi="微软雅黑" w:eastAsia="微软雅黑" w:cs="Times New Roman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签约日期：                                         签约日期：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630" w:leftChars="300"/>
        <w:textAlignment w:val="auto"/>
        <w:outlineLvl w:val="9"/>
        <w:rPr>
          <w:rFonts w:ascii="微软雅黑" w:hAnsi="微软雅黑" w:eastAsia="微软雅黑" w:cs="Times New Roman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（附）请提供随行人员有效身份信息。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141" w:hanging="140" w:hangingChars="67"/>
        <w:contextualSpacing/>
        <w:jc w:val="left"/>
        <w:textAlignment w:val="auto"/>
        <w:outlineLvl w:val="9"/>
        <w:rPr>
          <w:rFonts w:ascii="微软雅黑" w:hAnsi="微软雅黑" w:eastAsia="微软雅黑"/>
          <w:color w:val="3F3F3F"/>
          <w:szCs w:val="21"/>
          <w:lang w:val="zh-CN"/>
        </w:rPr>
      </w:pPr>
      <w:r>
        <w:rPr>
          <w:rFonts w:hint="eastAsia" w:ascii="微软雅黑" w:hAnsi="微软雅黑" w:eastAsia="微软雅黑" w:cs="Times New Roman"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游客姓名：_</w:t>
      </w:r>
      <w:r>
        <w:rPr>
          <w:rFonts w:ascii="微软雅黑" w:hAnsi="微软雅黑" w:eastAsia="微软雅黑" w:cs="Times New Roman"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___________________</w:t>
      </w:r>
      <w:r>
        <w:rPr>
          <w:rFonts w:hint="eastAsia" w:ascii="微软雅黑" w:hAnsi="微软雅黑" w:eastAsia="微软雅黑" w:cs="Times New Roman"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_</w:t>
      </w:r>
      <w:r>
        <w:rPr>
          <w:rFonts w:ascii="微软雅黑" w:hAnsi="微软雅黑" w:eastAsia="微软雅黑" w:cs="Times New Roman"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</w:t>
      </w:r>
      <w:r>
        <w:rPr>
          <w:rFonts w:hint="eastAsia" w:ascii="微软雅黑" w:hAnsi="微软雅黑" w:eastAsia="微软雅黑" w:cs="Times New Roman"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身份证号码 </w:t>
      </w:r>
      <w:r>
        <w:rPr>
          <w:rFonts w:ascii="微软雅黑" w:hAnsi="微软雅黑" w:eastAsia="微软雅黑" w:cs="Times New Roman"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:</w:t>
      </w:r>
      <w:r>
        <w:rPr>
          <w:rFonts w:hint="eastAsia" w:ascii="微软雅黑" w:hAnsi="微软雅黑" w:eastAsia="微软雅黑" w:cs="Times New Roman"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_</w:t>
      </w:r>
      <w:r>
        <w:rPr>
          <w:rFonts w:ascii="微软雅黑" w:hAnsi="微软雅黑" w:eastAsia="微软雅黑" w:cs="Times New Roman"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________________</w:t>
      </w:r>
    </w:p>
    <w:sectPr>
      <w:headerReference r:id="rId3" w:type="default"/>
      <w:pgSz w:w="11906" w:h="16838"/>
      <w:pgMar w:top="1843" w:right="720" w:bottom="1701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TSongStd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-552450</wp:posOffset>
          </wp:positionV>
          <wp:extent cx="7562215" cy="838200"/>
          <wp:effectExtent l="0" t="0" r="635" b="0"/>
          <wp:wrapTopAndBottom/>
          <wp:docPr id="11" name="图片 11" descr="BANN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BANNER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D5E8A"/>
    <w:multiLevelType w:val="multilevel"/>
    <w:tmpl w:val="579D5E8A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436AAF"/>
    <w:multiLevelType w:val="multilevel"/>
    <w:tmpl w:val="71436A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45"/>
    <w:rsid w:val="00007463"/>
    <w:rsid w:val="00015469"/>
    <w:rsid w:val="00027A09"/>
    <w:rsid w:val="00032DA7"/>
    <w:rsid w:val="00046D3A"/>
    <w:rsid w:val="000618E7"/>
    <w:rsid w:val="0006213E"/>
    <w:rsid w:val="00073EAE"/>
    <w:rsid w:val="00074829"/>
    <w:rsid w:val="00075A53"/>
    <w:rsid w:val="00076E60"/>
    <w:rsid w:val="00080545"/>
    <w:rsid w:val="0008553E"/>
    <w:rsid w:val="0008770C"/>
    <w:rsid w:val="00087A19"/>
    <w:rsid w:val="000A3E47"/>
    <w:rsid w:val="000A4D6D"/>
    <w:rsid w:val="000A52FC"/>
    <w:rsid w:val="000B3552"/>
    <w:rsid w:val="000C55A3"/>
    <w:rsid w:val="000D2529"/>
    <w:rsid w:val="00114629"/>
    <w:rsid w:val="00116CFE"/>
    <w:rsid w:val="001222F6"/>
    <w:rsid w:val="0013088C"/>
    <w:rsid w:val="00150890"/>
    <w:rsid w:val="001631C1"/>
    <w:rsid w:val="00165925"/>
    <w:rsid w:val="00196FD0"/>
    <w:rsid w:val="001A58E4"/>
    <w:rsid w:val="001C31F2"/>
    <w:rsid w:val="001D4289"/>
    <w:rsid w:val="001D599E"/>
    <w:rsid w:val="001D7C37"/>
    <w:rsid w:val="001D7E5B"/>
    <w:rsid w:val="001E1CD0"/>
    <w:rsid w:val="00216806"/>
    <w:rsid w:val="0023217F"/>
    <w:rsid w:val="00246D2B"/>
    <w:rsid w:val="002534EB"/>
    <w:rsid w:val="0027127A"/>
    <w:rsid w:val="00276025"/>
    <w:rsid w:val="00283CF1"/>
    <w:rsid w:val="002A1CB9"/>
    <w:rsid w:val="002A76C2"/>
    <w:rsid w:val="002D2D99"/>
    <w:rsid w:val="002D3245"/>
    <w:rsid w:val="002E573D"/>
    <w:rsid w:val="002F7055"/>
    <w:rsid w:val="003151BE"/>
    <w:rsid w:val="00322C9F"/>
    <w:rsid w:val="00322D4E"/>
    <w:rsid w:val="0032445D"/>
    <w:rsid w:val="00326AC0"/>
    <w:rsid w:val="00335FF5"/>
    <w:rsid w:val="00340055"/>
    <w:rsid w:val="00343584"/>
    <w:rsid w:val="00347C82"/>
    <w:rsid w:val="00355A76"/>
    <w:rsid w:val="003704B5"/>
    <w:rsid w:val="00373131"/>
    <w:rsid w:val="00376C98"/>
    <w:rsid w:val="003803E9"/>
    <w:rsid w:val="003856CF"/>
    <w:rsid w:val="003938B4"/>
    <w:rsid w:val="003B2862"/>
    <w:rsid w:val="003B5539"/>
    <w:rsid w:val="003C00AC"/>
    <w:rsid w:val="003C18A4"/>
    <w:rsid w:val="003D03C1"/>
    <w:rsid w:val="003D253B"/>
    <w:rsid w:val="004114C4"/>
    <w:rsid w:val="00434309"/>
    <w:rsid w:val="00450D9F"/>
    <w:rsid w:val="004614F6"/>
    <w:rsid w:val="00467C45"/>
    <w:rsid w:val="0047386A"/>
    <w:rsid w:val="00486284"/>
    <w:rsid w:val="004C22D0"/>
    <w:rsid w:val="004C419F"/>
    <w:rsid w:val="004D2FE0"/>
    <w:rsid w:val="004D4400"/>
    <w:rsid w:val="004D6DCE"/>
    <w:rsid w:val="004E267A"/>
    <w:rsid w:val="004F6DEA"/>
    <w:rsid w:val="00505CB5"/>
    <w:rsid w:val="00520E96"/>
    <w:rsid w:val="0056116E"/>
    <w:rsid w:val="005865B7"/>
    <w:rsid w:val="00590FC1"/>
    <w:rsid w:val="00593A09"/>
    <w:rsid w:val="005A0C63"/>
    <w:rsid w:val="005B26D0"/>
    <w:rsid w:val="005D16AE"/>
    <w:rsid w:val="005D2607"/>
    <w:rsid w:val="005D5D5B"/>
    <w:rsid w:val="005D64B0"/>
    <w:rsid w:val="005E452C"/>
    <w:rsid w:val="00603C0E"/>
    <w:rsid w:val="00611689"/>
    <w:rsid w:val="006126BF"/>
    <w:rsid w:val="00625EDC"/>
    <w:rsid w:val="00640F32"/>
    <w:rsid w:val="0065099F"/>
    <w:rsid w:val="00653FED"/>
    <w:rsid w:val="0065532C"/>
    <w:rsid w:val="00666352"/>
    <w:rsid w:val="006670F7"/>
    <w:rsid w:val="0067310C"/>
    <w:rsid w:val="00681B84"/>
    <w:rsid w:val="006B1058"/>
    <w:rsid w:val="006C4CF0"/>
    <w:rsid w:val="006D63E5"/>
    <w:rsid w:val="00703B30"/>
    <w:rsid w:val="00706E1C"/>
    <w:rsid w:val="00735106"/>
    <w:rsid w:val="00736220"/>
    <w:rsid w:val="00746E53"/>
    <w:rsid w:val="00755B2F"/>
    <w:rsid w:val="00756714"/>
    <w:rsid w:val="00777E95"/>
    <w:rsid w:val="007D7043"/>
    <w:rsid w:val="00814433"/>
    <w:rsid w:val="00833A68"/>
    <w:rsid w:val="008358C2"/>
    <w:rsid w:val="00841064"/>
    <w:rsid w:val="00850CDE"/>
    <w:rsid w:val="0085694D"/>
    <w:rsid w:val="00871030"/>
    <w:rsid w:val="00883A43"/>
    <w:rsid w:val="008A2A55"/>
    <w:rsid w:val="008A560E"/>
    <w:rsid w:val="008B467C"/>
    <w:rsid w:val="008E5F59"/>
    <w:rsid w:val="008F01D9"/>
    <w:rsid w:val="009024A1"/>
    <w:rsid w:val="009151C2"/>
    <w:rsid w:val="009219D7"/>
    <w:rsid w:val="00924944"/>
    <w:rsid w:val="009312E7"/>
    <w:rsid w:val="00936F82"/>
    <w:rsid w:val="00942190"/>
    <w:rsid w:val="009552BE"/>
    <w:rsid w:val="00965346"/>
    <w:rsid w:val="00974E2D"/>
    <w:rsid w:val="009752A4"/>
    <w:rsid w:val="00980123"/>
    <w:rsid w:val="00980828"/>
    <w:rsid w:val="009A3596"/>
    <w:rsid w:val="009B6A25"/>
    <w:rsid w:val="009C7A98"/>
    <w:rsid w:val="009C7CDE"/>
    <w:rsid w:val="009D1161"/>
    <w:rsid w:val="009D6246"/>
    <w:rsid w:val="009E17C2"/>
    <w:rsid w:val="009F2B02"/>
    <w:rsid w:val="00A14795"/>
    <w:rsid w:val="00A26158"/>
    <w:rsid w:val="00A327E6"/>
    <w:rsid w:val="00A4306B"/>
    <w:rsid w:val="00A469FC"/>
    <w:rsid w:val="00A51A6D"/>
    <w:rsid w:val="00A7203E"/>
    <w:rsid w:val="00A73F39"/>
    <w:rsid w:val="00A82F03"/>
    <w:rsid w:val="00A91D76"/>
    <w:rsid w:val="00A94623"/>
    <w:rsid w:val="00A9669F"/>
    <w:rsid w:val="00A96B19"/>
    <w:rsid w:val="00AB6C48"/>
    <w:rsid w:val="00AF7A66"/>
    <w:rsid w:val="00B03306"/>
    <w:rsid w:val="00B31124"/>
    <w:rsid w:val="00B4144C"/>
    <w:rsid w:val="00B45548"/>
    <w:rsid w:val="00B74603"/>
    <w:rsid w:val="00B87BD3"/>
    <w:rsid w:val="00B932AB"/>
    <w:rsid w:val="00B950FC"/>
    <w:rsid w:val="00BA0243"/>
    <w:rsid w:val="00BB0987"/>
    <w:rsid w:val="00BD738E"/>
    <w:rsid w:val="00BE1946"/>
    <w:rsid w:val="00BF059E"/>
    <w:rsid w:val="00BF103B"/>
    <w:rsid w:val="00BF66D9"/>
    <w:rsid w:val="00C00E09"/>
    <w:rsid w:val="00C175B2"/>
    <w:rsid w:val="00C2251C"/>
    <w:rsid w:val="00C31C10"/>
    <w:rsid w:val="00C3702F"/>
    <w:rsid w:val="00C43443"/>
    <w:rsid w:val="00C66208"/>
    <w:rsid w:val="00C82F5A"/>
    <w:rsid w:val="00C85490"/>
    <w:rsid w:val="00C86266"/>
    <w:rsid w:val="00CB063F"/>
    <w:rsid w:val="00CB7BC9"/>
    <w:rsid w:val="00CC0CAB"/>
    <w:rsid w:val="00CC50C1"/>
    <w:rsid w:val="00CE065E"/>
    <w:rsid w:val="00D109B4"/>
    <w:rsid w:val="00D13C76"/>
    <w:rsid w:val="00D15675"/>
    <w:rsid w:val="00D15E99"/>
    <w:rsid w:val="00D35E5A"/>
    <w:rsid w:val="00D4131B"/>
    <w:rsid w:val="00D50C5B"/>
    <w:rsid w:val="00D52A59"/>
    <w:rsid w:val="00D639F4"/>
    <w:rsid w:val="00D70D24"/>
    <w:rsid w:val="00D80ED2"/>
    <w:rsid w:val="00D901C0"/>
    <w:rsid w:val="00D9381C"/>
    <w:rsid w:val="00DA48F8"/>
    <w:rsid w:val="00DA7A5B"/>
    <w:rsid w:val="00DB6237"/>
    <w:rsid w:val="00DC29DC"/>
    <w:rsid w:val="00DD7FD1"/>
    <w:rsid w:val="00DE762E"/>
    <w:rsid w:val="00DF3746"/>
    <w:rsid w:val="00DF3BB7"/>
    <w:rsid w:val="00DF57F5"/>
    <w:rsid w:val="00DF68A1"/>
    <w:rsid w:val="00E11DEF"/>
    <w:rsid w:val="00E22672"/>
    <w:rsid w:val="00E25E01"/>
    <w:rsid w:val="00E3076E"/>
    <w:rsid w:val="00E4308D"/>
    <w:rsid w:val="00E44452"/>
    <w:rsid w:val="00E45C2C"/>
    <w:rsid w:val="00E56D29"/>
    <w:rsid w:val="00E666E8"/>
    <w:rsid w:val="00E667D9"/>
    <w:rsid w:val="00E80E61"/>
    <w:rsid w:val="00E82430"/>
    <w:rsid w:val="00E861A9"/>
    <w:rsid w:val="00E90E55"/>
    <w:rsid w:val="00E9486D"/>
    <w:rsid w:val="00EA242B"/>
    <w:rsid w:val="00EA6CAE"/>
    <w:rsid w:val="00EB0E0A"/>
    <w:rsid w:val="00ED5DEA"/>
    <w:rsid w:val="00F03998"/>
    <w:rsid w:val="00F20ED4"/>
    <w:rsid w:val="00F22D6C"/>
    <w:rsid w:val="00F33BAA"/>
    <w:rsid w:val="00F5111E"/>
    <w:rsid w:val="00F5749B"/>
    <w:rsid w:val="00F619E7"/>
    <w:rsid w:val="00F66CD6"/>
    <w:rsid w:val="00F82273"/>
    <w:rsid w:val="00F85AF6"/>
    <w:rsid w:val="00FA31A0"/>
    <w:rsid w:val="00FB6CB4"/>
    <w:rsid w:val="00FD36D7"/>
    <w:rsid w:val="00FE27AF"/>
    <w:rsid w:val="00FF24B8"/>
    <w:rsid w:val="00FF4F44"/>
    <w:rsid w:val="00FF6A79"/>
    <w:rsid w:val="00FF7386"/>
    <w:rsid w:val="019273EE"/>
    <w:rsid w:val="025A0A7A"/>
    <w:rsid w:val="04EC62F3"/>
    <w:rsid w:val="05712429"/>
    <w:rsid w:val="05C1658F"/>
    <w:rsid w:val="05FC3424"/>
    <w:rsid w:val="0663194E"/>
    <w:rsid w:val="078F1043"/>
    <w:rsid w:val="07F90072"/>
    <w:rsid w:val="0803760C"/>
    <w:rsid w:val="08180340"/>
    <w:rsid w:val="0854710C"/>
    <w:rsid w:val="094F3757"/>
    <w:rsid w:val="0960484C"/>
    <w:rsid w:val="09665594"/>
    <w:rsid w:val="0AB73844"/>
    <w:rsid w:val="0B0A30B4"/>
    <w:rsid w:val="0BCE4EA5"/>
    <w:rsid w:val="0C0D43C1"/>
    <w:rsid w:val="0C634891"/>
    <w:rsid w:val="0D1C5B02"/>
    <w:rsid w:val="0D8851E0"/>
    <w:rsid w:val="0E775632"/>
    <w:rsid w:val="0F594A5E"/>
    <w:rsid w:val="0F6714B4"/>
    <w:rsid w:val="0F6E1466"/>
    <w:rsid w:val="10355BD3"/>
    <w:rsid w:val="1056354B"/>
    <w:rsid w:val="113E5E95"/>
    <w:rsid w:val="123029B0"/>
    <w:rsid w:val="12A950B6"/>
    <w:rsid w:val="12F60D39"/>
    <w:rsid w:val="130600B4"/>
    <w:rsid w:val="13964507"/>
    <w:rsid w:val="14F93564"/>
    <w:rsid w:val="158A6315"/>
    <w:rsid w:val="15EB1535"/>
    <w:rsid w:val="16E940BD"/>
    <w:rsid w:val="17AB1EDB"/>
    <w:rsid w:val="187B0B8D"/>
    <w:rsid w:val="19A16244"/>
    <w:rsid w:val="1A1E7EC5"/>
    <w:rsid w:val="1A4405FD"/>
    <w:rsid w:val="1A6F6326"/>
    <w:rsid w:val="1B0E7212"/>
    <w:rsid w:val="1BCC6655"/>
    <w:rsid w:val="1C1A736E"/>
    <w:rsid w:val="1C30588A"/>
    <w:rsid w:val="1CBF561F"/>
    <w:rsid w:val="1D635C24"/>
    <w:rsid w:val="1E5D4069"/>
    <w:rsid w:val="1E766598"/>
    <w:rsid w:val="1F0D54CB"/>
    <w:rsid w:val="1FDC27B9"/>
    <w:rsid w:val="2005457D"/>
    <w:rsid w:val="20525758"/>
    <w:rsid w:val="21957B22"/>
    <w:rsid w:val="21EC3832"/>
    <w:rsid w:val="220F5ECA"/>
    <w:rsid w:val="2249230E"/>
    <w:rsid w:val="23D16FE2"/>
    <w:rsid w:val="23EE2D15"/>
    <w:rsid w:val="243B02E7"/>
    <w:rsid w:val="255D34CC"/>
    <w:rsid w:val="260507E2"/>
    <w:rsid w:val="262A38B3"/>
    <w:rsid w:val="26826DE6"/>
    <w:rsid w:val="27DA4A58"/>
    <w:rsid w:val="28056814"/>
    <w:rsid w:val="28210E8C"/>
    <w:rsid w:val="298A2926"/>
    <w:rsid w:val="29E71AF6"/>
    <w:rsid w:val="2BB44723"/>
    <w:rsid w:val="2BBE5E05"/>
    <w:rsid w:val="2E125DAE"/>
    <w:rsid w:val="2E90206E"/>
    <w:rsid w:val="2EBA61EF"/>
    <w:rsid w:val="2EC123AF"/>
    <w:rsid w:val="2F9751E6"/>
    <w:rsid w:val="2FBD1E2B"/>
    <w:rsid w:val="30067C04"/>
    <w:rsid w:val="306D4E26"/>
    <w:rsid w:val="308B2EBB"/>
    <w:rsid w:val="30E25080"/>
    <w:rsid w:val="31A31199"/>
    <w:rsid w:val="32244ECF"/>
    <w:rsid w:val="32373629"/>
    <w:rsid w:val="33133164"/>
    <w:rsid w:val="36391925"/>
    <w:rsid w:val="365E1E95"/>
    <w:rsid w:val="367B550C"/>
    <w:rsid w:val="37A554DE"/>
    <w:rsid w:val="385316FF"/>
    <w:rsid w:val="38653207"/>
    <w:rsid w:val="394E59E5"/>
    <w:rsid w:val="39911DAC"/>
    <w:rsid w:val="3A8C29D4"/>
    <w:rsid w:val="3CD522B3"/>
    <w:rsid w:val="3D7C728C"/>
    <w:rsid w:val="3E936CCF"/>
    <w:rsid w:val="3EC2470A"/>
    <w:rsid w:val="3F054CA1"/>
    <w:rsid w:val="3FEB2108"/>
    <w:rsid w:val="42ED12A3"/>
    <w:rsid w:val="431720FC"/>
    <w:rsid w:val="436F2B47"/>
    <w:rsid w:val="437425F5"/>
    <w:rsid w:val="43DA33E3"/>
    <w:rsid w:val="45B2284D"/>
    <w:rsid w:val="45CC0BDD"/>
    <w:rsid w:val="45DD707A"/>
    <w:rsid w:val="463562C8"/>
    <w:rsid w:val="463C4BB5"/>
    <w:rsid w:val="473A60EC"/>
    <w:rsid w:val="478C5113"/>
    <w:rsid w:val="484105E5"/>
    <w:rsid w:val="494F0605"/>
    <w:rsid w:val="4A002F5B"/>
    <w:rsid w:val="4A556824"/>
    <w:rsid w:val="4B527262"/>
    <w:rsid w:val="4BCB5453"/>
    <w:rsid w:val="4C2D59D4"/>
    <w:rsid w:val="4C52005C"/>
    <w:rsid w:val="4CBF480C"/>
    <w:rsid w:val="4CC81743"/>
    <w:rsid w:val="4CEB2FD7"/>
    <w:rsid w:val="4CFE75B4"/>
    <w:rsid w:val="4D245653"/>
    <w:rsid w:val="4FD21C93"/>
    <w:rsid w:val="50031F10"/>
    <w:rsid w:val="50C1255F"/>
    <w:rsid w:val="517973E1"/>
    <w:rsid w:val="519348FF"/>
    <w:rsid w:val="51B46ACF"/>
    <w:rsid w:val="51F74B78"/>
    <w:rsid w:val="522474DA"/>
    <w:rsid w:val="533D3415"/>
    <w:rsid w:val="53D145D6"/>
    <w:rsid w:val="54E3299C"/>
    <w:rsid w:val="54FD5DFC"/>
    <w:rsid w:val="55724B5C"/>
    <w:rsid w:val="55A04E6B"/>
    <w:rsid w:val="55FA63F8"/>
    <w:rsid w:val="56585482"/>
    <w:rsid w:val="56634626"/>
    <w:rsid w:val="56694C28"/>
    <w:rsid w:val="579F6859"/>
    <w:rsid w:val="57A7245F"/>
    <w:rsid w:val="57B41360"/>
    <w:rsid w:val="57CD0618"/>
    <w:rsid w:val="58041C05"/>
    <w:rsid w:val="58071374"/>
    <w:rsid w:val="58866E0E"/>
    <w:rsid w:val="593D039D"/>
    <w:rsid w:val="59BC6E8B"/>
    <w:rsid w:val="59D11CDD"/>
    <w:rsid w:val="5AA85186"/>
    <w:rsid w:val="5B2276DC"/>
    <w:rsid w:val="5BEE7EAA"/>
    <w:rsid w:val="5BEF452F"/>
    <w:rsid w:val="5BF324C2"/>
    <w:rsid w:val="5C143F6A"/>
    <w:rsid w:val="5C781539"/>
    <w:rsid w:val="5C8145B4"/>
    <w:rsid w:val="5D2F565D"/>
    <w:rsid w:val="5D98204E"/>
    <w:rsid w:val="5D9F5519"/>
    <w:rsid w:val="5E4934AA"/>
    <w:rsid w:val="5EAE41BE"/>
    <w:rsid w:val="5FC8492F"/>
    <w:rsid w:val="5FF35880"/>
    <w:rsid w:val="6036669A"/>
    <w:rsid w:val="60B91F6E"/>
    <w:rsid w:val="61986004"/>
    <w:rsid w:val="62775652"/>
    <w:rsid w:val="62CC0D35"/>
    <w:rsid w:val="63EB229A"/>
    <w:rsid w:val="6412521D"/>
    <w:rsid w:val="64185B68"/>
    <w:rsid w:val="64CA2C64"/>
    <w:rsid w:val="65856877"/>
    <w:rsid w:val="66A32BA0"/>
    <w:rsid w:val="67C67B54"/>
    <w:rsid w:val="688266CE"/>
    <w:rsid w:val="692B60CF"/>
    <w:rsid w:val="6A461D98"/>
    <w:rsid w:val="6A5027D0"/>
    <w:rsid w:val="6A8B769E"/>
    <w:rsid w:val="6B3C4AA1"/>
    <w:rsid w:val="6BDD0D05"/>
    <w:rsid w:val="6C3E2784"/>
    <w:rsid w:val="6C8B44BF"/>
    <w:rsid w:val="6CF2591F"/>
    <w:rsid w:val="6D2572A6"/>
    <w:rsid w:val="6D4419FD"/>
    <w:rsid w:val="6DC24F65"/>
    <w:rsid w:val="6DEE5872"/>
    <w:rsid w:val="6E037F6F"/>
    <w:rsid w:val="703E4E9B"/>
    <w:rsid w:val="704070E0"/>
    <w:rsid w:val="708403DD"/>
    <w:rsid w:val="709E385C"/>
    <w:rsid w:val="70B712F0"/>
    <w:rsid w:val="70BE522C"/>
    <w:rsid w:val="71007AD0"/>
    <w:rsid w:val="7104653F"/>
    <w:rsid w:val="72396C00"/>
    <w:rsid w:val="72DE0284"/>
    <w:rsid w:val="744B613C"/>
    <w:rsid w:val="745F508F"/>
    <w:rsid w:val="753C0D31"/>
    <w:rsid w:val="75E6477F"/>
    <w:rsid w:val="75F23E61"/>
    <w:rsid w:val="75F63A49"/>
    <w:rsid w:val="769C7878"/>
    <w:rsid w:val="78691D70"/>
    <w:rsid w:val="79117DE9"/>
    <w:rsid w:val="79460FE2"/>
    <w:rsid w:val="7ABC4158"/>
    <w:rsid w:val="7CFE33EC"/>
    <w:rsid w:val="7D9F71A2"/>
    <w:rsid w:val="7E051D59"/>
    <w:rsid w:val="7E461BBD"/>
    <w:rsid w:val="7E945F4A"/>
    <w:rsid w:val="7E9D1116"/>
    <w:rsid w:val="7F2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4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7">
    <w:name w:val="列出段落3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character" w:customStyle="1" w:styleId="18">
    <w:name w:val="apple-converted-space"/>
    <w:basedOn w:val="8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839</Words>
  <Characters>4784</Characters>
  <Lines>39</Lines>
  <Paragraphs>11</Paragraphs>
  <TotalTime>1</TotalTime>
  <ScaleCrop>false</ScaleCrop>
  <LinksUpToDate>false</LinksUpToDate>
  <CharactersWithSpaces>5612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2017-04-13T06:51:00Z</dcterms:created>
  <dc:creator>admin</dc:creator>
  <cp:lastModifiedBy>HuangJie</cp:lastModifiedBy>
  <cp:lastPrinted>2016-03-01T03:50:00Z</cp:lastPrinted>
  <dcterms:modified xsi:type="dcterms:W3CDTF">2020-01-17T14:49:01Z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