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35" w:tblpY="2538"/>
        <w:tblOverlap w:val="never"/>
        <w:tblW w:w="11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96"/>
        <w:gridCol w:w="1623"/>
        <w:gridCol w:w="268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0" w:type="dxa"/>
            <w:noWrap w:val="0"/>
            <w:vAlign w:val="top"/>
          </w:tcPr>
          <w:p>
            <w:pPr>
              <w:jc w:val="both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sz w:val="24"/>
                <w:szCs w:val="24"/>
              </w:rPr>
              <w:t>项目名称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center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sz w:val="24"/>
                <w:szCs w:val="24"/>
              </w:rPr>
              <w:t>价格（元）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jc w:val="center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sz w:val="24"/>
                <w:szCs w:val="24"/>
              </w:rPr>
              <w:t>单位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jc w:val="center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sz w:val="24"/>
                <w:szCs w:val="24"/>
              </w:rPr>
              <w:t>执行时间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jc w:val="center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eastAsia="zh-CN"/>
              </w:rPr>
              <w:t>观景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索道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120元/人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（往返票）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1.2米以下小孩免索道票；1.2米以上需购全票。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鸳鸯池索道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120元/人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（往返票）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滑雪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120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元/人·1小时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平日</w:t>
            </w:r>
          </w:p>
        </w:tc>
        <w:tc>
          <w:tcPr>
            <w:tcW w:w="42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滑雪其他时段参照《滑雪收费价目表》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160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元/人·1小时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周末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180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元/人·1小时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节假日（元旦、春节）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雪地摩托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100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元/人·10分钟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平日</w:t>
            </w:r>
          </w:p>
        </w:tc>
        <w:tc>
          <w:tcPr>
            <w:tcW w:w="42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限一人参与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120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元/人·10分钟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周末/节假日（元旦、春节）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儿童摩托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60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元/人·10分钟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平日</w:t>
            </w:r>
          </w:p>
        </w:tc>
        <w:tc>
          <w:tcPr>
            <w:tcW w:w="42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限一人参与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元/人·10分钟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</w:rPr>
              <w:t>周末/节假日（元旦、春节）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热气球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平日</w:t>
            </w:r>
          </w:p>
        </w:tc>
        <w:tc>
          <w:tcPr>
            <w:tcW w:w="42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限乘6人（含飞行员）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80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周末/节假日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（元旦、春节）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攀岩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元/人·10分钟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限时10分钟；超时视为攀岩失败结束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射箭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10只箭限本人完成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儿童充气堡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元/人·30分钟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弹跳飞人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限一人参与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ATV（大）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80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元/车·圈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平日</w:t>
            </w:r>
          </w:p>
        </w:tc>
        <w:tc>
          <w:tcPr>
            <w:tcW w:w="42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100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元/车·圈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周末/节假日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（元旦、春节）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ATV（小）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元/车·3圈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平日</w:t>
            </w:r>
          </w:p>
        </w:tc>
        <w:tc>
          <w:tcPr>
            <w:tcW w:w="42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元/车·3圈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周末/节假日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（元旦、春节）</w:t>
            </w:r>
          </w:p>
        </w:tc>
        <w:tc>
          <w:tcPr>
            <w:tcW w:w="42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雪上飞碟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单人限乘1人，双人限乘2人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旱地冲锋舟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雪地冲锋舟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蛇形雪橇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一次最多8人参与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雪上飞片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元/人·20分钟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雪地自行车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元/人/车·次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冰雕长城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30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卡丁车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60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元/人·2圈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溜索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驯鹿雪橇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50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元/人·次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游船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元/人·30分钟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雪季</w:t>
            </w:r>
          </w:p>
        </w:tc>
        <w:tc>
          <w:tcPr>
            <w:tcW w:w="4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shd w:val="clear" w:color="auto" w:fill="FFFFFF"/>
              </w:rPr>
              <w:t>限乘8人</w:t>
            </w:r>
          </w:p>
        </w:tc>
      </w:tr>
    </w:tbl>
    <w:p>
      <w:pPr>
        <w:rPr>
          <w:rFonts w:hint="eastAsia" w:eastAsia="SimSun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附加列表</w:t>
      </w:r>
      <w:bookmarkStart w:id="0" w:name="_GoBack"/>
      <w:bookmarkEnd w:id="0"/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72A7"/>
    <w:rsid w:val="6791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2020-01-13T05:10:00Z</dcterms:created>
  <dc:creator>梦想之旅.美丽同行小黄15207714101</dc:creator>
  <cp:lastModifiedBy>梦想之旅.美丽同行小黄15207714101</cp:lastModifiedBy>
  <dcterms:modified xsi:type="dcterms:W3CDTF">2020-01-13T05:11:24Z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