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50" w:firstLineChars="600"/>
        <w:rPr>
          <w:rFonts w:hint="eastAsia"/>
          <w:b/>
          <w:bCs/>
          <w:sz w:val="44"/>
          <w:szCs w:val="44"/>
          <w:lang w:eastAsia="zh-CN"/>
        </w:rPr>
      </w:pPr>
      <w:r>
        <w:rPr>
          <w:rFonts w:hint="eastAsia"/>
          <w:b/>
          <w:bCs/>
          <w:sz w:val="44"/>
          <w:szCs w:val="44"/>
          <w:lang w:eastAsia="zh-CN"/>
        </w:rPr>
        <w:t>补充协议（购物点）</w:t>
      </w:r>
    </w:p>
    <w:p>
      <w:pPr>
        <w:rPr>
          <w:rFonts w:hint="eastAsia"/>
          <w:lang w:eastAsia="zh-CN"/>
        </w:rPr>
      </w:pPr>
    </w:p>
    <w:p>
      <w:pPr>
        <w:rPr>
          <w:rFonts w:hint="eastAsia"/>
          <w:sz w:val="28"/>
          <w:szCs w:val="28"/>
          <w:lang w:val="en-US" w:eastAsia="zh-CN"/>
        </w:rPr>
      </w:pPr>
      <w:r>
        <w:rPr>
          <w:rFonts w:hint="eastAsia"/>
          <w:sz w:val="28"/>
          <w:szCs w:val="28"/>
          <w:lang w:eastAsia="zh-CN"/>
        </w:rPr>
        <w:t>甲方</w:t>
      </w:r>
      <w:r>
        <w:rPr>
          <w:rFonts w:hint="eastAsia"/>
          <w:sz w:val="28"/>
          <w:szCs w:val="28"/>
          <w:lang w:val="en-US" w:eastAsia="zh-CN"/>
        </w:rPr>
        <w:t xml:space="preserve">:  </w:t>
      </w:r>
    </w:p>
    <w:p>
      <w:pPr>
        <w:ind w:firstLine="560" w:firstLineChars="200"/>
        <w:rPr>
          <w:rFonts w:hint="eastAsia"/>
          <w:sz w:val="28"/>
          <w:szCs w:val="28"/>
          <w:lang w:val="en-US" w:eastAsia="zh-CN"/>
        </w:rPr>
      </w:pPr>
      <w:r>
        <w:rPr>
          <w:rFonts w:hint="eastAsia"/>
          <w:sz w:val="28"/>
          <w:szCs w:val="28"/>
          <w:lang w:val="en-US" w:eastAsia="zh-CN"/>
        </w:rPr>
        <w:t xml:space="preserve">    </w:t>
      </w:r>
    </w:p>
    <w:p>
      <w:pPr>
        <w:rPr>
          <w:rFonts w:hint="default"/>
          <w:sz w:val="28"/>
          <w:szCs w:val="28"/>
          <w:lang w:val="en-US" w:eastAsia="zh-CN"/>
        </w:rPr>
      </w:pPr>
      <w:r>
        <w:rPr>
          <w:rFonts w:hint="eastAsia"/>
          <w:sz w:val="28"/>
          <w:szCs w:val="28"/>
          <w:lang w:val="en-US" w:eastAsia="zh-CN"/>
        </w:rPr>
        <w:t xml:space="preserve">乙方：广西蜗牛国际旅行社有限责任公司  </w:t>
      </w:r>
    </w:p>
    <w:p>
      <w:pPr>
        <w:ind w:firstLine="420"/>
        <w:rPr>
          <w:rFonts w:hint="eastAsia"/>
          <w:sz w:val="28"/>
          <w:szCs w:val="28"/>
          <w:lang w:val="en-US" w:eastAsia="zh-CN"/>
        </w:rPr>
      </w:pPr>
      <w:r>
        <w:rPr>
          <w:rFonts w:hint="eastAsia"/>
          <w:sz w:val="28"/>
          <w:szCs w:val="28"/>
          <w:lang w:val="en-US" w:eastAsia="zh-CN"/>
        </w:rPr>
        <w:t>应甲方要求，为丰富游客的游览活动，乙方提供如下项目供游客自愿选择参加：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9"/>
        <w:gridCol w:w="3488"/>
        <w:gridCol w:w="2122"/>
        <w:gridCol w:w="2145"/>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9" w:type="dxa"/>
            <w:noWrap w:val="0"/>
            <w:vAlign w:val="center"/>
          </w:tcPr>
          <w:p>
            <w:pPr>
              <w:jc w:val="center"/>
              <w:rPr>
                <w:rFonts w:hint="eastAsia"/>
                <w:b/>
                <w:bCs/>
                <w:vertAlign w:val="baseline"/>
                <w:lang w:val="en-US" w:eastAsia="zh-CN"/>
              </w:rPr>
            </w:pPr>
            <w:r>
              <w:rPr>
                <w:rFonts w:hint="eastAsia"/>
                <w:b/>
                <w:bCs/>
                <w:vertAlign w:val="baseline"/>
                <w:lang w:val="en-US" w:eastAsia="zh-CN"/>
              </w:rPr>
              <w:t>序号</w:t>
            </w:r>
          </w:p>
        </w:tc>
        <w:tc>
          <w:tcPr>
            <w:tcW w:w="3488" w:type="dxa"/>
            <w:noWrap w:val="0"/>
            <w:vAlign w:val="center"/>
          </w:tcPr>
          <w:p>
            <w:pPr>
              <w:ind w:firstLine="422" w:firstLineChars="200"/>
              <w:jc w:val="center"/>
              <w:rPr>
                <w:rFonts w:hint="eastAsia"/>
                <w:b/>
                <w:bCs/>
                <w:vertAlign w:val="baseline"/>
                <w:lang w:val="en-US" w:eastAsia="zh-CN"/>
              </w:rPr>
            </w:pPr>
            <w:r>
              <w:rPr>
                <w:rFonts w:hint="eastAsia"/>
                <w:b/>
                <w:bCs/>
                <w:vertAlign w:val="baseline"/>
                <w:lang w:val="en-US" w:eastAsia="zh-CN"/>
              </w:rPr>
              <w:t>购物店名称</w:t>
            </w:r>
          </w:p>
        </w:tc>
        <w:tc>
          <w:tcPr>
            <w:tcW w:w="2122" w:type="dxa"/>
            <w:noWrap w:val="0"/>
            <w:vAlign w:val="center"/>
          </w:tcPr>
          <w:p>
            <w:pPr>
              <w:jc w:val="center"/>
              <w:rPr>
                <w:rFonts w:hint="eastAsia"/>
                <w:b/>
                <w:bCs/>
                <w:vertAlign w:val="baseline"/>
                <w:lang w:val="en-US" w:eastAsia="zh-CN"/>
              </w:rPr>
            </w:pPr>
            <w:r>
              <w:rPr>
                <w:rFonts w:hint="eastAsia"/>
                <w:b/>
                <w:bCs/>
                <w:vertAlign w:val="baseline"/>
                <w:lang w:val="en-US" w:eastAsia="zh-CN"/>
              </w:rPr>
              <w:t>内容</w:t>
            </w:r>
          </w:p>
        </w:tc>
        <w:tc>
          <w:tcPr>
            <w:tcW w:w="2145" w:type="dxa"/>
            <w:noWrap w:val="0"/>
            <w:vAlign w:val="center"/>
          </w:tcPr>
          <w:p>
            <w:pPr>
              <w:jc w:val="center"/>
              <w:rPr>
                <w:rFonts w:hint="eastAsia"/>
                <w:b/>
                <w:bCs/>
                <w:vertAlign w:val="baseline"/>
                <w:lang w:val="en-US" w:eastAsia="zh-CN"/>
              </w:rPr>
            </w:pPr>
            <w:r>
              <w:rPr>
                <w:rFonts w:hint="eastAsia"/>
                <w:b/>
                <w:bCs/>
                <w:vertAlign w:val="baseline"/>
                <w:lang w:val="en-US" w:eastAsia="zh-CN"/>
              </w:rPr>
              <w:t>停留时间</w:t>
            </w:r>
          </w:p>
        </w:tc>
        <w:tc>
          <w:tcPr>
            <w:tcW w:w="2464" w:type="dxa"/>
            <w:noWrap w:val="0"/>
            <w:vAlign w:val="center"/>
          </w:tcPr>
          <w:p>
            <w:pPr>
              <w:jc w:val="center"/>
              <w:rPr>
                <w:rFonts w:hint="eastAsia"/>
                <w:b/>
                <w:bCs/>
                <w:vertAlign w:val="baseline"/>
                <w:lang w:val="en-US" w:eastAsia="zh-CN"/>
              </w:rPr>
            </w:pPr>
            <w:r>
              <w:rPr>
                <w:rFonts w:hint="eastAsia"/>
                <w:b/>
                <w:bCs/>
                <w:vertAlign w:val="baseline"/>
                <w:lang w:val="en-US" w:eastAsia="zh-CN"/>
              </w:rPr>
              <w:t>甲方意见（同意或不同意，打勾无效）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37" w:hRule="atLeast"/>
        </w:trPr>
        <w:tc>
          <w:tcPr>
            <w:tcW w:w="769" w:type="dxa"/>
            <w:noWrap w:val="0"/>
            <w:vAlign w:val="top"/>
          </w:tcPr>
          <w:p>
            <w:pPr>
              <w:jc w:val="center"/>
              <w:rPr>
                <w:rFonts w:hint="default"/>
                <w:sz w:val="24"/>
                <w:szCs w:val="24"/>
                <w:vertAlign w:val="baseline"/>
                <w:lang w:val="en-US" w:eastAsia="zh-CN"/>
              </w:rPr>
            </w:pPr>
          </w:p>
        </w:tc>
        <w:tc>
          <w:tcPr>
            <w:tcW w:w="3488" w:type="dxa"/>
            <w:noWrap w:val="0"/>
            <w:vAlign w:val="top"/>
          </w:tcPr>
          <w:p>
            <w:pPr>
              <w:pStyle w:val="5"/>
              <w:spacing w:before="63"/>
              <w:ind w:left="106" w:leftChars="0"/>
              <w:rPr>
                <w:rFonts w:hint="default" w:ascii="微软雅黑" w:hAnsi="微软雅黑" w:eastAsia="微软雅黑" w:cs="微软雅黑"/>
                <w:b/>
                <w:kern w:val="2"/>
                <w:sz w:val="21"/>
                <w:szCs w:val="24"/>
                <w:lang w:val="en-US" w:eastAsia="zh-CN" w:bidi="zh-CN"/>
              </w:rPr>
            </w:pPr>
            <w:r>
              <w:rPr>
                <w:b/>
                <w:sz w:val="21"/>
              </w:rPr>
              <w:t>百工坊艺术中心</w:t>
            </w:r>
            <w:bookmarkStart w:id="0" w:name="_GoBack"/>
            <w:bookmarkEnd w:id="0"/>
          </w:p>
        </w:tc>
        <w:tc>
          <w:tcPr>
            <w:tcW w:w="2122" w:type="dxa"/>
            <w:noWrap w:val="0"/>
            <w:vAlign w:val="top"/>
          </w:tcPr>
          <w:p>
            <w:pPr>
              <w:pStyle w:val="5"/>
              <w:spacing w:before="63"/>
              <w:ind w:left="107" w:leftChars="0"/>
              <w:rPr>
                <w:rFonts w:hint="eastAsia" w:ascii="微软雅黑" w:hAnsi="微软雅黑" w:eastAsia="微软雅黑" w:cs="微软雅黑"/>
                <w:b/>
                <w:kern w:val="2"/>
                <w:sz w:val="21"/>
                <w:szCs w:val="24"/>
                <w:lang w:val="en-US" w:eastAsia="zh-CN" w:bidi="zh-CN"/>
              </w:rPr>
            </w:pPr>
            <w:r>
              <w:rPr>
                <w:b/>
                <w:sz w:val="21"/>
              </w:rPr>
              <w:t>丝绸、饰品、手工艺品等</w:t>
            </w:r>
          </w:p>
        </w:tc>
        <w:tc>
          <w:tcPr>
            <w:tcW w:w="2145" w:type="dxa"/>
            <w:noWrap w:val="0"/>
            <w:vAlign w:val="top"/>
          </w:tcPr>
          <w:p>
            <w:pPr>
              <w:pStyle w:val="5"/>
              <w:spacing w:before="63"/>
              <w:ind w:left="106" w:leftChars="0"/>
              <w:rPr>
                <w:rFonts w:hint="default" w:ascii="微软雅黑" w:hAnsi="微软雅黑" w:eastAsia="微软雅黑" w:cs="微软雅黑"/>
                <w:b/>
                <w:kern w:val="2"/>
                <w:sz w:val="21"/>
                <w:szCs w:val="24"/>
                <w:lang w:val="en-US" w:eastAsia="zh-CN" w:bidi="zh-CN"/>
              </w:rPr>
            </w:pPr>
            <w:r>
              <w:rPr>
                <w:b/>
                <w:sz w:val="21"/>
              </w:rPr>
              <w:t>约 90 分钟</w:t>
            </w:r>
          </w:p>
        </w:tc>
        <w:tc>
          <w:tcPr>
            <w:tcW w:w="2464" w:type="dxa"/>
            <w:noWrap w:val="0"/>
            <w:vAlign w:val="top"/>
          </w:tcPr>
          <w:p>
            <w:pPr>
              <w:ind w:firstLine="960" w:firstLineChars="400"/>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37" w:hRule="atLeast"/>
        </w:trPr>
        <w:tc>
          <w:tcPr>
            <w:tcW w:w="769" w:type="dxa"/>
            <w:noWrap w:val="0"/>
            <w:vAlign w:val="top"/>
          </w:tcPr>
          <w:p>
            <w:pPr>
              <w:jc w:val="center"/>
              <w:rPr>
                <w:rFonts w:hint="default"/>
                <w:sz w:val="24"/>
                <w:szCs w:val="24"/>
                <w:vertAlign w:val="baseline"/>
                <w:lang w:val="en-US" w:eastAsia="zh-CN"/>
              </w:rPr>
            </w:pPr>
          </w:p>
        </w:tc>
        <w:tc>
          <w:tcPr>
            <w:tcW w:w="3488" w:type="dxa"/>
            <w:noWrap w:val="0"/>
            <w:vAlign w:val="top"/>
          </w:tcPr>
          <w:p>
            <w:pPr>
              <w:pStyle w:val="5"/>
              <w:spacing w:before="111"/>
              <w:ind w:left="106" w:leftChars="0"/>
              <w:rPr>
                <w:rFonts w:hint="default" w:ascii="微软雅黑" w:hAnsi="微软雅黑" w:eastAsia="微软雅黑" w:cs="微软雅黑"/>
                <w:b/>
                <w:kern w:val="2"/>
                <w:sz w:val="21"/>
                <w:szCs w:val="24"/>
                <w:lang w:val="en-US" w:eastAsia="zh-CN" w:bidi="zh-CN"/>
              </w:rPr>
            </w:pPr>
            <w:r>
              <w:rPr>
                <w:b/>
                <w:sz w:val="21"/>
              </w:rPr>
              <w:t>天然乳胶专卖店</w:t>
            </w:r>
          </w:p>
        </w:tc>
        <w:tc>
          <w:tcPr>
            <w:tcW w:w="2122" w:type="dxa"/>
            <w:noWrap w:val="0"/>
            <w:vAlign w:val="top"/>
          </w:tcPr>
          <w:p>
            <w:pPr>
              <w:pStyle w:val="5"/>
              <w:spacing w:before="111"/>
              <w:ind w:left="107" w:leftChars="0"/>
              <w:rPr>
                <w:rFonts w:hint="eastAsia" w:ascii="微软雅黑" w:hAnsi="微软雅黑" w:eastAsia="微软雅黑" w:cs="微软雅黑"/>
                <w:b/>
                <w:kern w:val="2"/>
                <w:sz w:val="21"/>
                <w:szCs w:val="24"/>
                <w:lang w:val="en-US" w:eastAsia="zh-CN" w:bidi="zh-CN"/>
              </w:rPr>
            </w:pPr>
            <w:r>
              <w:rPr>
                <w:b/>
                <w:sz w:val="21"/>
              </w:rPr>
              <w:t>天然乳胶枕头、床垫等健康用品</w:t>
            </w:r>
          </w:p>
        </w:tc>
        <w:tc>
          <w:tcPr>
            <w:tcW w:w="2145" w:type="dxa"/>
            <w:noWrap w:val="0"/>
            <w:vAlign w:val="top"/>
          </w:tcPr>
          <w:p>
            <w:pPr>
              <w:pStyle w:val="5"/>
              <w:spacing w:before="111"/>
              <w:ind w:left="106" w:leftChars="0"/>
              <w:rPr>
                <w:rFonts w:hint="default" w:ascii="微软雅黑" w:hAnsi="微软雅黑" w:eastAsia="微软雅黑" w:cs="微软雅黑"/>
                <w:b/>
                <w:kern w:val="2"/>
                <w:sz w:val="21"/>
                <w:szCs w:val="24"/>
                <w:lang w:val="en-US" w:eastAsia="zh-CN" w:bidi="zh-CN"/>
              </w:rPr>
            </w:pPr>
            <w:r>
              <w:rPr>
                <w:b/>
                <w:sz w:val="21"/>
              </w:rPr>
              <w:t>约 90 分钟</w:t>
            </w:r>
          </w:p>
        </w:tc>
        <w:tc>
          <w:tcPr>
            <w:tcW w:w="2464" w:type="dxa"/>
            <w:noWrap w:val="0"/>
            <w:vAlign w:val="top"/>
          </w:tcPr>
          <w:p>
            <w:pPr>
              <w:jc w:val="center"/>
              <w:rPr>
                <w:rFonts w:hint="eastAsia"/>
                <w:sz w:val="24"/>
                <w:szCs w:val="24"/>
                <w:vertAlign w:val="baseline"/>
                <w:lang w:val="en-US" w:eastAsia="zh-CN"/>
              </w:rPr>
            </w:pPr>
          </w:p>
        </w:tc>
      </w:tr>
    </w:tbl>
    <w:p>
      <w:pPr>
        <w:ind w:firstLine="420"/>
        <w:rPr>
          <w:rFonts w:hint="eastAsia"/>
          <w:sz w:val="28"/>
          <w:szCs w:val="28"/>
          <w:lang w:val="en-US" w:eastAsia="zh-CN"/>
        </w:rPr>
      </w:pPr>
      <w:r>
        <w:rPr>
          <w:rFonts w:hint="eastAsia"/>
          <w:sz w:val="28"/>
          <w:szCs w:val="28"/>
          <w:lang w:val="en-US" w:eastAsia="zh-CN"/>
        </w:rPr>
        <w:t>友情提示：乙方根据甲方要求所推荐的以上购物店的产品质量不含假冒伪劣产品，购物店的商品价格可能与市场价格有一定差异，请根据自己的需要务必谨慎选择。</w:t>
      </w:r>
    </w:p>
    <w:p>
      <w:pPr>
        <w:ind w:firstLine="420"/>
        <w:rPr>
          <w:rFonts w:hint="eastAsia"/>
          <w:sz w:val="28"/>
          <w:szCs w:val="28"/>
          <w:lang w:val="en-US" w:eastAsia="zh-CN"/>
        </w:rPr>
      </w:pPr>
      <w:r>
        <w:rPr>
          <w:rFonts w:hint="eastAsia"/>
          <w:sz w:val="28"/>
          <w:szCs w:val="28"/>
          <w:lang w:val="en-US" w:eastAsia="zh-CN"/>
        </w:rPr>
        <w:t>甲方自愿参加以上购物店，并承诺不会因参加以上活动而与乙方产生纠纷及投诉。</w:t>
      </w:r>
    </w:p>
    <w:p>
      <w:pPr>
        <w:ind w:firstLine="420"/>
        <w:rPr>
          <w:rFonts w:hint="eastAsia"/>
          <w:sz w:val="28"/>
          <w:szCs w:val="28"/>
          <w:lang w:val="en-US" w:eastAsia="zh-CN"/>
        </w:rPr>
      </w:pPr>
    </w:p>
    <w:p>
      <w:pPr>
        <w:ind w:firstLine="560" w:firstLineChars="200"/>
        <w:rPr>
          <w:rFonts w:hint="eastAsia"/>
          <w:sz w:val="28"/>
          <w:szCs w:val="28"/>
          <w:lang w:val="en-US" w:eastAsia="zh-CN"/>
        </w:rPr>
      </w:pPr>
      <w:r>
        <w:rPr>
          <w:rFonts w:hint="eastAsia"/>
          <w:sz w:val="28"/>
          <w:szCs w:val="28"/>
          <w:lang w:val="en-US" w:eastAsia="zh-CN"/>
        </w:rPr>
        <w:t xml:space="preserve">甲方：                             乙方：广西蜗牛国际旅行社有限责任公司 </w:t>
      </w:r>
    </w:p>
    <w:p>
      <w:pPr>
        <w:ind w:firstLine="420"/>
        <w:rPr>
          <w:rFonts w:hint="eastAsia"/>
          <w:sz w:val="28"/>
          <w:szCs w:val="28"/>
          <w:lang w:val="en-US" w:eastAsia="zh-CN"/>
        </w:rPr>
      </w:pPr>
      <w:r>
        <w:rPr>
          <w:rFonts w:hint="eastAsia"/>
          <w:sz w:val="28"/>
          <w:szCs w:val="28"/>
          <w:lang w:val="en-US" w:eastAsia="zh-CN"/>
        </w:rPr>
        <w:t xml:space="preserve">                                    代表：小胡</w:t>
      </w:r>
    </w:p>
    <w:p>
      <w:pPr>
        <w:ind w:firstLine="420"/>
        <w:rPr>
          <w:rFonts w:hint="eastAsia"/>
          <w:sz w:val="28"/>
          <w:szCs w:val="28"/>
          <w:lang w:val="en-US" w:eastAsia="zh-CN"/>
        </w:rPr>
      </w:pPr>
      <w:r>
        <w:rPr>
          <w:rFonts w:hint="eastAsia"/>
          <w:sz w:val="28"/>
          <w:szCs w:val="28"/>
          <w:lang w:val="en-US" w:eastAsia="zh-CN"/>
        </w:rPr>
        <w:t xml:space="preserve">                                    </w:t>
      </w:r>
    </w:p>
    <w:p>
      <w:pPr>
        <w:ind w:firstLine="6160" w:firstLineChars="2200"/>
        <w:rPr>
          <w:rFonts w:hint="eastAsia"/>
          <w:sz w:val="28"/>
          <w:szCs w:val="28"/>
          <w:lang w:val="en-US" w:eastAsia="zh-CN"/>
        </w:rPr>
      </w:pPr>
      <w:r>
        <w:rPr>
          <w:rFonts w:hint="eastAsia"/>
          <w:sz w:val="28"/>
          <w:szCs w:val="28"/>
          <w:lang w:val="en-US" w:eastAsia="zh-CN"/>
        </w:rPr>
        <w:t xml:space="preserve">             年  月  日</w:t>
      </w: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40145"/>
    <w:rsid w:val="114E6E4D"/>
    <w:rsid w:val="121140E5"/>
    <w:rsid w:val="132760D5"/>
    <w:rsid w:val="14CA41A8"/>
    <w:rsid w:val="1D246BA2"/>
    <w:rsid w:val="2227089B"/>
    <w:rsid w:val="25290CF0"/>
    <w:rsid w:val="2D466470"/>
    <w:rsid w:val="370658C0"/>
    <w:rsid w:val="3A2A4FE3"/>
    <w:rsid w:val="3A802CDA"/>
    <w:rsid w:val="43BA7780"/>
    <w:rsid w:val="440B5225"/>
    <w:rsid w:val="45717420"/>
    <w:rsid w:val="4A427187"/>
    <w:rsid w:val="4C026D30"/>
    <w:rsid w:val="506B72A8"/>
    <w:rsid w:val="538D169D"/>
    <w:rsid w:val="54E91BBB"/>
    <w:rsid w:val="63C3631E"/>
    <w:rsid w:val="63D9268F"/>
    <w:rsid w:val="65344014"/>
    <w:rsid w:val="6B8F7AF9"/>
    <w:rsid w:val="6BE4376F"/>
    <w:rsid w:val="6EC908C2"/>
    <w:rsid w:val="73B35562"/>
    <w:rsid w:val="749D58BF"/>
    <w:rsid w:val="7AFF7B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basedOn w:val="2"/>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pPr>
      <w:ind w:left="114"/>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Administrator.XB-201712010955</dc:creator>
  <cp:lastModifiedBy>checkmate</cp:lastModifiedBy>
  <dcterms:modified xsi:type="dcterms:W3CDTF">2020-01-06T10:03:02Z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