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微软雅黑"/>
          <w:lang w:eastAsia="zh-CN"/>
        </w:rPr>
        <w:sectPr>
          <w:headerReference r:id="rId3" w:type="default"/>
          <w:pgSz w:w="11906" w:h="16838"/>
          <w:pgMar w:top="720" w:right="720" w:bottom="720" w:left="720" w:header="708" w:footer="708" w:gutter="0"/>
          <w:pgBorders>
            <w:top w:val="none" w:sz="0" w:space="0"/>
            <w:left w:val="none" w:sz="0" w:space="0"/>
            <w:bottom w:val="none" w:sz="0" w:space="0"/>
            <w:right w:val="none" w:sz="0" w:space="0"/>
          </w:pgBorders>
          <w:cols w:space="708" w:num="1"/>
          <w:docGrid w:linePitch="360" w:charSpace="0"/>
        </w:sectPr>
      </w:pPr>
      <w:r>
        <w:rPr>
          <w:rFonts w:hint="eastAsia" w:eastAsia="微软雅黑"/>
          <w:lang w:eastAsia="zh-CN"/>
        </w:rPr>
        <w:drawing>
          <wp:anchor distT="0" distB="0" distL="114300" distR="114300" simplePos="0" relativeHeight="251664384" behindDoc="0" locked="0" layoutInCell="1" allowOverlap="1">
            <wp:simplePos x="0" y="0"/>
            <wp:positionH relativeFrom="column">
              <wp:posOffset>-467995</wp:posOffset>
            </wp:positionH>
            <wp:positionV relativeFrom="paragraph">
              <wp:posOffset>-1992630</wp:posOffset>
            </wp:positionV>
            <wp:extent cx="7635875" cy="10713720"/>
            <wp:effectExtent l="0" t="0" r="3175" b="11430"/>
            <wp:wrapNone/>
            <wp:docPr id="2" name="图片 2" descr="微信图片_2018093010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930103622"/>
                    <pic:cNvPicPr>
                      <a:picLocks noChangeAspect="1"/>
                    </pic:cNvPicPr>
                  </pic:nvPicPr>
                  <pic:blipFill>
                    <a:blip r:embed="rId5"/>
                    <a:stretch>
                      <a:fillRect/>
                    </a:stretch>
                  </pic:blipFill>
                  <pic:spPr>
                    <a:xfrm>
                      <a:off x="0" y="0"/>
                      <a:ext cx="7635875" cy="10713720"/>
                    </a:xfrm>
                    <a:prstGeom prst="rect">
                      <a:avLst/>
                    </a:prstGeom>
                  </pic:spPr>
                </pic:pic>
              </a:graphicData>
            </a:graphic>
          </wp:anchor>
        </w:drawing>
      </w:r>
    </w:p>
    <w:p>
      <w:pPr>
        <w:rPr>
          <w:rFonts w:hint="eastAsia" w:eastAsia="微软雅黑"/>
          <w:lang w:eastAsia="zh-CN"/>
        </w:rPr>
        <w:sectPr>
          <w:pgSz w:w="11906" w:h="16838"/>
          <w:pgMar w:top="720" w:right="720" w:bottom="720" w:left="720" w:header="708" w:footer="708" w:gutter="0"/>
          <w:pgBorders>
            <w:top w:val="none" w:sz="0" w:space="0"/>
            <w:left w:val="none" w:sz="0" w:space="0"/>
            <w:bottom w:val="none" w:sz="0" w:space="0"/>
            <w:right w:val="none" w:sz="0" w:space="0"/>
          </w:pgBorders>
          <w:cols w:space="708" w:num="1"/>
          <w:docGrid w:linePitch="360" w:charSpace="0"/>
        </w:sectPr>
      </w:pPr>
      <w:r>
        <w:rPr>
          <w:rFonts w:hint="eastAsia" w:eastAsia="微软雅黑"/>
          <w:lang w:eastAsia="zh-CN"/>
        </w:rPr>
        <w:drawing>
          <wp:anchor distT="0" distB="0" distL="114300" distR="114300" simplePos="0" relativeHeight="251663360" behindDoc="0" locked="0" layoutInCell="1" allowOverlap="1">
            <wp:simplePos x="0" y="0"/>
            <wp:positionH relativeFrom="column">
              <wp:posOffset>-431165</wp:posOffset>
            </wp:positionH>
            <wp:positionV relativeFrom="paragraph">
              <wp:posOffset>-1984375</wp:posOffset>
            </wp:positionV>
            <wp:extent cx="7537450" cy="10662920"/>
            <wp:effectExtent l="0" t="0" r="6350" b="5080"/>
            <wp:wrapNone/>
            <wp:docPr id="3" name="图片 3" descr="微信图片_20180929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0929165003"/>
                    <pic:cNvPicPr>
                      <a:picLocks noChangeAspect="1"/>
                    </pic:cNvPicPr>
                  </pic:nvPicPr>
                  <pic:blipFill>
                    <a:blip r:embed="rId6"/>
                    <a:stretch>
                      <a:fillRect/>
                    </a:stretch>
                  </pic:blipFill>
                  <pic:spPr>
                    <a:xfrm>
                      <a:off x="0" y="0"/>
                      <a:ext cx="7537450" cy="1066292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default" w:eastAsia="微软雅黑"/>
          <w:b/>
          <w:bCs/>
          <w:color w:val="FFC000"/>
          <w:sz w:val="10"/>
          <w:szCs w:val="10"/>
          <w:shd w:val="clear" w:color="auto" w:fill="auto"/>
          <w:lang w:val="en-US" w:eastAsia="zh-CN"/>
        </w:rPr>
      </w:pPr>
      <w:r>
        <w:rPr>
          <w:rFonts w:hint="eastAsia"/>
          <w:b/>
          <w:bCs/>
          <w:color w:val="FFC000"/>
          <w:sz w:val="10"/>
          <w:szCs w:val="10"/>
          <w:shd w:val="clear" w:color="auto" w:fill="auto"/>
          <w:lang w:val="en-US" w:eastAsia="zh-CN"/>
        </w:rPr>
        <w:t>更新日期：2019-10-23</w:t>
      </w:r>
    </w:p>
    <w:p>
      <w:pPr>
        <w:jc w:val="center"/>
        <w:rPr>
          <w:rFonts w:hint="eastAsia"/>
          <w:b/>
          <w:bCs/>
          <w:color w:val="FFE699" w:themeColor="accent4" w:themeTint="66"/>
          <w:sz w:val="52"/>
          <w:szCs w:val="52"/>
          <w14:textFill>
            <w14:solidFill>
              <w14:schemeClr w14:val="accent4">
                <w14:lumMod w14:val="40000"/>
                <w14:lumOff w14:val="60000"/>
              </w14:schemeClr>
            </w14:solidFill>
          </w14:textFill>
        </w:rPr>
      </w:pPr>
      <w:r>
        <w:rPr>
          <w:rFonts w:hint="eastAsia"/>
          <w:b/>
          <w:bCs/>
          <w:color w:val="FFC000"/>
          <w:sz w:val="52"/>
          <w:szCs w:val="52"/>
          <w:shd w:val="clear" w:color="auto" w:fill="auto"/>
        </w:rPr>
        <w:t>越南芽庄·</w:t>
      </w:r>
      <w:r>
        <w:rPr>
          <w:rFonts w:hint="eastAsia"/>
          <w:b/>
          <w:bCs/>
          <w:color w:val="00B0F0"/>
          <w:sz w:val="52"/>
          <w:szCs w:val="52"/>
          <w:shd w:val="clear" w:color="auto" w:fill="auto"/>
          <w:lang w:val="en-US" w:eastAsia="zh-CN"/>
        </w:rPr>
        <w:t>越享珍珠</w:t>
      </w:r>
      <w:r>
        <w:rPr>
          <w:rFonts w:hint="eastAsia"/>
          <w:b/>
          <w:bCs/>
          <w:color w:val="00B0F0"/>
          <w:sz w:val="52"/>
          <w:szCs w:val="52"/>
          <w:shd w:val="clear" w:color="auto" w:fill="auto"/>
        </w:rPr>
        <w:t xml:space="preserve"> </w:t>
      </w:r>
      <w:r>
        <w:rPr>
          <w:rFonts w:hint="eastAsia"/>
          <w:b/>
          <w:bCs/>
          <w:color w:val="00B0F0"/>
          <w:sz w:val="52"/>
          <w:szCs w:val="52"/>
          <w:shd w:val="clear" w:color="auto" w:fill="auto"/>
          <w:lang w:val="en-US" w:eastAsia="zh-CN"/>
        </w:rPr>
        <w:t>浪漫休闲</w:t>
      </w:r>
      <w:r>
        <w:rPr>
          <w:rFonts w:hint="eastAsia"/>
          <w:b/>
          <w:bCs/>
          <w:color w:val="00B0F0"/>
          <w:sz w:val="52"/>
          <w:szCs w:val="52"/>
          <w:shd w:val="clear" w:color="auto" w:fill="auto"/>
        </w:rPr>
        <w:t>双飞五天</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b/>
          <w:bCs/>
          <w:color w:val="00B0F0"/>
          <w:sz w:val="21"/>
          <w:szCs w:val="21"/>
          <w:vertAlign w:val="baseline"/>
          <w:lang w:val="en-US" w:eastAsia="zh-CN"/>
        </w:rPr>
        <w:t>行程特色</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游览全球七大最美海湾之一芽庄</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芽庄位于越南的南部，是著名的深海海鲜盛产地，全越南最好最新鲜的海鲜即产于此。</w:t>
      </w:r>
    </w:p>
    <w:p>
      <w:pPr>
        <w:numPr>
          <w:ilvl w:val="0"/>
          <w:numId w:val="1"/>
        </w:numPr>
        <w:ind w:left="420" w:leftChars="0" w:hanging="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vertAlign w:val="baseline"/>
        </w:rPr>
        <w:t>芽庄是越南首选的潜水胜地，水中平均能见度15米，最好能达30米，海底千姿百态的珊瑚，色彩斑斓成群追随在潜水者身旁的鱼类，就足够让海底探险者乐此不疲</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b/>
          <w:bCs/>
          <w:color w:val="00B0F0"/>
          <w:sz w:val="21"/>
          <w:szCs w:val="21"/>
          <w:vertAlign w:val="baseline"/>
          <w:lang w:val="en-US" w:eastAsia="zh-CN"/>
        </w:rPr>
        <w:t>精华景点</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19世纪的哥特式教堂——芽庄教堂</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lang w:val="en-US" w:eastAsia="zh-CN"/>
        </w:rPr>
        <w:t>体验芽庄经典出海3岛游，包含芽庄最美岛屿——蚕岛</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这里有芽庄少有的花岗岩海岸，亦是著名电影《情人》的外景拍摄地之一——钟屿石岬角</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0" w:lineRule="atLeast"/>
        <w:ind w:left="420" w:leftChars="0" w:hanging="420" w:firstLineChars="0"/>
        <w:jc w:val="both"/>
        <w:textAlignment w:val="auto"/>
        <w:outlineLvl w:val="9"/>
        <w:rPr>
          <w:rFonts w:hint="eastAsia" w:ascii="微软雅黑" w:hAnsi="微软雅黑" w:eastAsia="微软雅黑" w:cs="微软雅黑"/>
          <w:sz w:val="21"/>
          <w:szCs w:val="21"/>
          <w:vertAlign w:val="baseline"/>
        </w:rPr>
      </w:pPr>
      <w:r>
        <w:rPr>
          <w:rFonts w:hint="eastAsia" w:ascii="微软雅黑" w:hAnsi="微软雅黑" w:cs="微软雅黑"/>
          <w:sz w:val="21"/>
          <w:szCs w:val="21"/>
          <w:vertAlign w:val="baseline"/>
          <w:lang w:val="en-US" w:eastAsia="zh-CN"/>
        </w:rPr>
        <w:t>畅玩芽庄珍珠岛上游乐园-越南版海上迪斯尼乐园，世界级娱乐天堂~</w:t>
      </w:r>
    </w:p>
    <w:p>
      <w:pPr>
        <w:keepNext w:val="0"/>
        <w:keepLines w:val="0"/>
        <w:pageBreakBefore w:val="0"/>
        <w:numPr>
          <w:ilvl w:val="0"/>
          <w:numId w:val="0"/>
        </w:numPr>
        <w:kinsoku/>
        <w:wordWrap/>
        <w:overflowPunct/>
        <w:topLinePunct w:val="0"/>
        <w:autoSpaceDE/>
        <w:autoSpaceDN/>
        <w:bidi w:val="0"/>
        <w:adjustRightInd w:val="0"/>
        <w:snapToGrid w:val="0"/>
        <w:spacing w:after="0" w:line="0" w:lineRule="atLeast"/>
        <w:ind w:leftChars="0"/>
        <w:textAlignment w:val="auto"/>
        <w:outlineLvl w:val="9"/>
        <w:rPr>
          <w:rFonts w:hint="eastAsia" w:ascii="微软雅黑" w:hAnsi="微软雅黑" w:eastAsia="微软雅黑" w:cs="微软雅黑"/>
          <w:sz w:val="21"/>
          <w:szCs w:val="21"/>
          <w:lang w:val="en-US" w:eastAsia="zh-CN"/>
        </w:rPr>
      </w:pPr>
      <w:bookmarkStart w:id="0" w:name="_GoBack"/>
      <w:bookmarkEnd w:id="0"/>
    </w:p>
    <w:p>
      <w:pPr>
        <w:keepNext w:val="0"/>
        <w:keepLines w:val="0"/>
        <w:pageBreakBefore w:val="0"/>
        <w:numPr>
          <w:ilvl w:val="0"/>
          <w:numId w:val="0"/>
        </w:numPr>
        <w:kinsoku/>
        <w:wordWrap/>
        <w:overflowPunct/>
        <w:topLinePunct w:val="0"/>
        <w:autoSpaceDE/>
        <w:autoSpaceDN/>
        <w:bidi w:val="0"/>
        <w:adjustRightInd w:val="0"/>
        <w:snapToGrid w:val="0"/>
        <w:spacing w:after="0" w:line="0" w:lineRule="atLeast"/>
        <w:ind w:leftChars="0"/>
        <w:textAlignment w:val="auto"/>
        <w:outlineLvl w:val="9"/>
        <w:rPr>
          <w:rFonts w:hint="eastAsia" w:ascii="微软雅黑" w:hAnsi="微软雅黑" w:eastAsia="微软雅黑" w:cs="微软雅黑"/>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b/>
          <w:bCs/>
          <w:color w:val="00B0F0"/>
          <w:sz w:val="21"/>
          <w:szCs w:val="21"/>
          <w:vertAlign w:val="baseline"/>
          <w:lang w:val="en-US" w:eastAsia="zh-CN"/>
        </w:rPr>
        <w:t>简要行程</w:t>
      </w:r>
    </w:p>
    <w:tbl>
      <w:tblPr>
        <w:tblStyle w:val="4"/>
        <w:tblW w:w="10660" w:type="dxa"/>
        <w:jc w:val="center"/>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shd w:val="clear" w:color="auto" w:fill="FFFFFF" w:themeFill="background1"/>
        <w:tblLayout w:type="fixed"/>
        <w:tblCellMar>
          <w:top w:w="0" w:type="dxa"/>
          <w:left w:w="108" w:type="dxa"/>
          <w:bottom w:w="0" w:type="dxa"/>
          <w:right w:w="108" w:type="dxa"/>
        </w:tblCellMar>
      </w:tblPr>
      <w:tblGrid>
        <w:gridCol w:w="673"/>
        <w:gridCol w:w="3645"/>
        <w:gridCol w:w="694"/>
        <w:gridCol w:w="1061"/>
        <w:gridCol w:w="1305"/>
        <w:gridCol w:w="1275"/>
        <w:gridCol w:w="2007"/>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shd w:val="clear" w:color="auto" w:fill="FFFFFF" w:themeFill="background1"/>
          <w:tblCellMar>
            <w:top w:w="0" w:type="dxa"/>
            <w:left w:w="108" w:type="dxa"/>
            <w:bottom w:w="0" w:type="dxa"/>
            <w:right w:w="108" w:type="dxa"/>
          </w:tblCellMar>
        </w:tblPrEx>
        <w:trPr>
          <w:trHeight w:val="481"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天数</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行程和景点</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交通</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早餐</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中餐</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晚餐</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住宿酒店</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trHeight w:val="130"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color w:val="000000"/>
                <w:sz w:val="21"/>
                <w:szCs w:val="21"/>
              </w:rPr>
              <w:t>D1</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cs="微软雅黑"/>
                <w:sz w:val="21"/>
                <w:szCs w:val="21"/>
                <w:lang w:val="en-US" w:eastAsia="zh-CN"/>
              </w:rPr>
              <w:t>澳门</w:t>
            </w:r>
            <w:r>
              <w:rPr>
                <w:rFonts w:hint="eastAsia" w:ascii="微软雅黑" w:hAnsi="微软雅黑" w:eastAsia="微软雅黑" w:cs="微软雅黑"/>
                <w:sz w:val="21"/>
                <w:szCs w:val="21"/>
              </w:rPr>
              <w:drawing>
                <wp:inline distT="0" distB="0" distL="114300" distR="114300">
                  <wp:extent cx="180975" cy="85725"/>
                  <wp:effectExtent l="0" t="0" r="9525" b="9525"/>
                  <wp:docPr id="9" name="图片 1"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飞机"/>
                          <pic:cNvPicPr>
                            <a:picLocks noChangeAspect="1"/>
                          </pic:cNvPicPr>
                        </pic:nvPicPr>
                        <pic:blipFill>
                          <a:blip r:embed="rId7"/>
                          <a:stretch>
                            <a:fillRect/>
                          </a:stretch>
                        </pic:blipFill>
                        <pic:spPr>
                          <a:xfrm>
                            <a:off x="0" y="0"/>
                            <a:ext cx="180975" cy="85725"/>
                          </a:xfrm>
                          <a:prstGeom prst="rect">
                            <a:avLst/>
                          </a:prstGeom>
                          <a:noFill/>
                          <a:ln w="9525">
                            <a:noFill/>
                          </a:ln>
                        </pic:spPr>
                      </pic:pic>
                    </a:graphicData>
                  </a:graphic>
                </wp:inline>
              </w:drawing>
            </w:r>
            <w:r>
              <w:rPr>
                <w:rFonts w:hint="eastAsia" w:ascii="微软雅黑" w:hAnsi="微软雅黑" w:eastAsia="微软雅黑" w:cs="微软雅黑"/>
                <w:sz w:val="21"/>
                <w:szCs w:val="21"/>
                <w:lang w:val="en-US" w:eastAsia="zh-CN"/>
              </w:rPr>
              <w:t>芽庄</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飞机</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自理</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val="en-US" w:eastAsia="zh-CN"/>
              </w:rPr>
              <w:t>自理</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default" w:ascii="微软雅黑" w:hAnsi="微软雅黑" w:eastAsia="微软雅黑" w:cs="微软雅黑"/>
                <w:bCs/>
                <w:color w:val="000000"/>
                <w:sz w:val="21"/>
                <w:szCs w:val="21"/>
                <w:lang w:val="en-US" w:eastAsia="zh-CN"/>
              </w:rPr>
            </w:pPr>
            <w:r>
              <w:rPr>
                <w:rFonts w:hint="eastAsia" w:ascii="微软雅黑" w:hAnsi="微软雅黑" w:cs="微软雅黑"/>
                <w:bCs/>
                <w:color w:val="000000"/>
                <w:sz w:val="21"/>
                <w:szCs w:val="21"/>
                <w:lang w:val="en-US" w:eastAsia="zh-CN"/>
              </w:rPr>
              <w:t>越式簸箕餐</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FF"/>
                <w:sz w:val="21"/>
                <w:szCs w:val="21"/>
              </w:rPr>
            </w:pPr>
            <w:r>
              <w:rPr>
                <w:rFonts w:hint="eastAsia" w:ascii="微软雅黑" w:hAnsi="微软雅黑" w:eastAsia="微软雅黑" w:cs="微软雅黑"/>
                <w:sz w:val="21"/>
                <w:szCs w:val="21"/>
                <w:lang w:val="en-US" w:eastAsia="zh-CN"/>
              </w:rPr>
              <w:t>芽庄</w:t>
            </w:r>
            <w:r>
              <w:rPr>
                <w:rFonts w:hint="eastAsia" w:ascii="微软雅黑" w:hAnsi="微软雅黑" w:cs="微软雅黑"/>
                <w:sz w:val="21"/>
                <w:szCs w:val="21"/>
                <w:lang w:val="en-US" w:eastAsia="zh-CN"/>
              </w:rPr>
              <w:t>当地五星</w:t>
            </w:r>
            <w:r>
              <w:rPr>
                <w:rFonts w:hint="eastAsia" w:ascii="微软雅黑" w:hAnsi="微软雅黑" w:eastAsia="微软雅黑" w:cs="微软雅黑"/>
                <w:sz w:val="21"/>
                <w:szCs w:val="21"/>
              </w:rPr>
              <w:t>酒店</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trHeight w:val="93"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color w:val="000000"/>
                <w:sz w:val="21"/>
                <w:szCs w:val="21"/>
              </w:rPr>
              <w:t>D2</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芽庄精华出海三岛游</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巴士</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酒店自助</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default" w:ascii="微软雅黑" w:hAnsi="微软雅黑" w:eastAsia="微软雅黑" w:cs="微软雅黑"/>
                <w:bCs/>
                <w:color w:val="000000"/>
                <w:sz w:val="21"/>
                <w:szCs w:val="21"/>
                <w:lang w:val="en-US" w:eastAsia="zh-CN"/>
              </w:rPr>
            </w:pPr>
            <w:r>
              <w:rPr>
                <w:rFonts w:hint="eastAsia" w:ascii="微软雅黑" w:hAnsi="微软雅黑" w:cs="微软雅黑"/>
                <w:bCs/>
                <w:color w:val="000000"/>
                <w:sz w:val="21"/>
                <w:szCs w:val="21"/>
                <w:lang w:val="en-US" w:eastAsia="zh-CN"/>
              </w:rPr>
              <w:t>竹岛风味餐</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自理</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芽庄</w:t>
            </w:r>
            <w:r>
              <w:rPr>
                <w:rFonts w:hint="eastAsia" w:ascii="微软雅黑" w:hAnsi="微软雅黑" w:cs="微软雅黑"/>
                <w:sz w:val="21"/>
                <w:szCs w:val="21"/>
                <w:lang w:val="en-US" w:eastAsia="zh-CN"/>
              </w:rPr>
              <w:t>当地五星</w:t>
            </w:r>
            <w:r>
              <w:rPr>
                <w:rFonts w:hint="eastAsia" w:ascii="微软雅黑" w:hAnsi="微软雅黑" w:eastAsia="微软雅黑" w:cs="微软雅黑"/>
                <w:sz w:val="21"/>
                <w:szCs w:val="21"/>
              </w:rPr>
              <w:t>酒店</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trHeight w:val="90"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0000"/>
                <w:sz w:val="21"/>
                <w:szCs w:val="21"/>
                <w:lang w:eastAsia="zh-CN"/>
              </w:rPr>
            </w:pPr>
            <w:r>
              <w:rPr>
                <w:rFonts w:hint="eastAsia" w:ascii="微软雅黑" w:hAnsi="微软雅黑" w:eastAsia="微软雅黑" w:cs="微软雅黑"/>
                <w:b/>
                <w:color w:val="000000"/>
                <w:sz w:val="21"/>
                <w:szCs w:val="21"/>
              </w:rPr>
              <w:t>D</w:t>
            </w:r>
            <w:r>
              <w:rPr>
                <w:rFonts w:hint="eastAsia" w:ascii="微软雅黑" w:hAnsi="微软雅黑" w:cs="微软雅黑"/>
                <w:b/>
                <w:color w:val="000000"/>
                <w:sz w:val="21"/>
                <w:szCs w:val="21"/>
                <w:lang w:val="en-US" w:eastAsia="zh-CN"/>
              </w:rPr>
              <w:t>3</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cs="微软雅黑"/>
                <w:sz w:val="21"/>
                <w:szCs w:val="21"/>
                <w:lang w:val="en-US" w:eastAsia="zh-CN"/>
              </w:rPr>
              <w:t>畅玩珍珠岛乐园</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巴士</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Cs/>
                <w:color w:val="000000"/>
                <w:sz w:val="21"/>
                <w:szCs w:val="21"/>
              </w:rPr>
              <w:t>酒店自助</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自理</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自理</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芽庄珍珠帝国酒店</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trHeight w:val="90"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rPr>
              <w:t>D</w:t>
            </w:r>
            <w:r>
              <w:rPr>
                <w:rFonts w:hint="eastAsia" w:ascii="微软雅黑" w:hAnsi="微软雅黑" w:cs="微软雅黑"/>
                <w:b/>
                <w:color w:val="000000"/>
                <w:sz w:val="21"/>
                <w:szCs w:val="21"/>
                <w:lang w:val="en-US" w:eastAsia="zh-CN"/>
              </w:rPr>
              <w:t>4</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default" w:ascii="微软雅黑" w:hAnsi="微软雅黑" w:cs="微软雅黑"/>
                <w:sz w:val="21"/>
                <w:szCs w:val="21"/>
                <w:lang w:val="en-US" w:eastAsia="zh-CN"/>
              </w:rPr>
            </w:pPr>
            <w:r>
              <w:rPr>
                <w:rFonts w:hint="eastAsia" w:ascii="微软雅黑" w:hAnsi="微软雅黑" w:eastAsia="微软雅黑" w:cs="微软雅黑"/>
                <w:sz w:val="21"/>
                <w:szCs w:val="21"/>
                <w:lang w:val="en-US" w:eastAsia="zh-CN"/>
              </w:rPr>
              <w:t>芽庄市区精华游-乳胶店-丝绸店</w:t>
            </w:r>
            <w:r>
              <w:rPr>
                <w:rFonts w:hint="eastAsia" w:ascii="微软雅黑" w:hAnsi="微软雅黑" w:cs="微软雅黑"/>
                <w:sz w:val="21"/>
                <w:szCs w:val="21"/>
                <w:lang w:val="en-US" w:eastAsia="zh-CN"/>
              </w:rPr>
              <w:t>-珍宝店</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巴士</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酒店自助</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cs="微软雅黑"/>
                <w:bCs/>
                <w:color w:val="000000"/>
                <w:sz w:val="21"/>
                <w:szCs w:val="21"/>
                <w:lang w:val="en-US" w:eastAsia="zh-CN"/>
              </w:rPr>
              <w:t>已含</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Cs/>
                <w:color w:val="000000"/>
                <w:sz w:val="21"/>
                <w:szCs w:val="21"/>
                <w:lang w:val="en-US" w:eastAsia="zh-CN"/>
              </w:rPr>
              <w:t>自理</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芽庄珍珠帝国酒店</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trHeight w:val="137" w:hRule="atLeast"/>
          <w:jc w:val="center"/>
        </w:trPr>
        <w:tc>
          <w:tcPr>
            <w:tcW w:w="673"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0000"/>
                <w:sz w:val="21"/>
                <w:szCs w:val="21"/>
              </w:rPr>
            </w:pPr>
            <w:r>
              <w:rPr>
                <w:rFonts w:hint="eastAsia" w:ascii="微软雅黑" w:hAnsi="微软雅黑" w:eastAsia="微软雅黑" w:cs="微软雅黑"/>
                <w:b/>
                <w:color w:val="000000"/>
                <w:sz w:val="21"/>
                <w:szCs w:val="21"/>
              </w:rPr>
              <w:t>D5</w:t>
            </w:r>
          </w:p>
        </w:tc>
        <w:tc>
          <w:tcPr>
            <w:tcW w:w="364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lang w:val="en-US" w:eastAsia="zh-CN"/>
              </w:rPr>
            </w:pPr>
            <w:r>
              <w:rPr>
                <w:rFonts w:hint="eastAsia" w:ascii="微软雅黑" w:hAnsi="微软雅黑" w:eastAsia="微软雅黑" w:cs="微软雅黑"/>
                <w:sz w:val="21"/>
                <w:szCs w:val="21"/>
                <w:lang w:val="en-US" w:eastAsia="zh-CN"/>
              </w:rPr>
              <w:t>芽庄</w:t>
            </w:r>
            <w:r>
              <w:rPr>
                <w:rFonts w:hint="eastAsia" w:ascii="微软雅黑" w:hAnsi="微软雅黑" w:eastAsia="微软雅黑" w:cs="微软雅黑"/>
                <w:sz w:val="21"/>
                <w:szCs w:val="21"/>
              </w:rPr>
              <w:drawing>
                <wp:inline distT="0" distB="0" distL="114300" distR="114300">
                  <wp:extent cx="180975" cy="85725"/>
                  <wp:effectExtent l="0" t="0" r="9525" b="9525"/>
                  <wp:docPr id="4" name="图片 1"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飞机"/>
                          <pic:cNvPicPr>
                            <a:picLocks noChangeAspect="1"/>
                          </pic:cNvPicPr>
                        </pic:nvPicPr>
                        <pic:blipFill>
                          <a:blip r:embed="rId7"/>
                          <a:stretch>
                            <a:fillRect/>
                          </a:stretch>
                        </pic:blipFill>
                        <pic:spPr>
                          <a:xfrm>
                            <a:off x="0" y="0"/>
                            <a:ext cx="180975" cy="85725"/>
                          </a:xfrm>
                          <a:prstGeom prst="rect">
                            <a:avLst/>
                          </a:prstGeom>
                          <a:noFill/>
                          <a:ln w="9525">
                            <a:noFill/>
                          </a:ln>
                        </pic:spPr>
                      </pic:pic>
                    </a:graphicData>
                  </a:graphic>
                </wp:inline>
              </w:drawing>
            </w:r>
            <w:r>
              <w:rPr>
                <w:rFonts w:hint="eastAsia" w:ascii="微软雅黑" w:hAnsi="微软雅黑" w:cs="微软雅黑"/>
                <w:sz w:val="21"/>
                <w:szCs w:val="21"/>
                <w:lang w:val="en-US" w:eastAsia="zh-CN"/>
              </w:rPr>
              <w:t>澳门</w:t>
            </w:r>
          </w:p>
        </w:tc>
        <w:tc>
          <w:tcPr>
            <w:tcW w:w="694"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val="en-US" w:eastAsia="zh-CN"/>
              </w:rPr>
              <w:t>飞机</w:t>
            </w:r>
          </w:p>
        </w:tc>
        <w:tc>
          <w:tcPr>
            <w:tcW w:w="1061"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Cs/>
                <w:color w:val="000000"/>
                <w:sz w:val="21"/>
                <w:szCs w:val="21"/>
              </w:rPr>
              <w:t>酒店自助</w:t>
            </w:r>
          </w:p>
        </w:tc>
        <w:tc>
          <w:tcPr>
            <w:tcW w:w="130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lang w:val="en-US" w:eastAsia="zh-CN"/>
              </w:rPr>
            </w:pPr>
            <w:r>
              <w:rPr>
                <w:rFonts w:hint="eastAsia" w:ascii="微软雅黑" w:hAnsi="微软雅黑" w:cs="微软雅黑"/>
                <w:bCs/>
                <w:color w:val="000000"/>
                <w:sz w:val="21"/>
                <w:szCs w:val="21"/>
                <w:lang w:val="en-US" w:eastAsia="zh-CN"/>
              </w:rPr>
              <w:t>自理</w:t>
            </w:r>
          </w:p>
        </w:tc>
        <w:tc>
          <w:tcPr>
            <w:tcW w:w="1275"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val="en-US" w:eastAsia="zh-CN"/>
              </w:rPr>
              <w:t>自理</w:t>
            </w:r>
          </w:p>
        </w:tc>
        <w:tc>
          <w:tcPr>
            <w:tcW w:w="2007" w:type="dxa"/>
            <w:tcBorders>
              <w:tl2br w:val="nil"/>
              <w:tr2bl w:val="nil"/>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p>
        </w:tc>
      </w:tr>
    </w:tbl>
    <w:p>
      <w:pPr>
        <w:keepNext w:val="0"/>
        <w:keepLines w:val="0"/>
        <w:pageBreakBefore w:val="0"/>
        <w:numPr>
          <w:ilvl w:val="0"/>
          <w:numId w:val="0"/>
        </w:numPr>
        <w:kinsoku/>
        <w:wordWrap/>
        <w:overflowPunct/>
        <w:topLinePunct w:val="0"/>
        <w:autoSpaceDE/>
        <w:autoSpaceDN/>
        <w:bidi w:val="0"/>
        <w:adjustRightInd w:val="0"/>
        <w:snapToGrid w:val="0"/>
        <w:spacing w:after="0" w:line="0" w:lineRule="atLeast"/>
        <w:ind w:leftChars="0"/>
        <w:textAlignment w:val="auto"/>
        <w:outlineLvl w:val="9"/>
        <w:rPr>
          <w:rFonts w:hint="eastAsia" w:ascii="微软雅黑" w:hAnsi="微软雅黑" w:eastAsia="微软雅黑" w:cs="微软雅黑"/>
          <w:sz w:val="21"/>
          <w:szCs w:val="21"/>
          <w:vertAlign w:val="baseline"/>
          <w:lang w:val="en-US" w:eastAsia="zh-CN"/>
        </w:rPr>
      </w:pPr>
    </w:p>
    <w:p>
      <w:pPr>
        <w:jc w:val="center"/>
        <w:rPr>
          <w:rFonts w:hint="eastAsia" w:ascii="微软雅黑" w:hAnsi="微软雅黑" w:eastAsia="微软雅黑" w:cs="微软雅黑"/>
          <w:b/>
          <w:bCs/>
          <w:color w:val="FFC40F"/>
          <w:sz w:val="44"/>
          <w:szCs w:val="44"/>
        </w:rPr>
      </w:pPr>
      <w:r>
        <w:rPr>
          <w:rFonts w:hint="eastAsia" w:ascii="微软雅黑" w:hAnsi="微软雅黑" w:eastAsia="微软雅黑" w:cs="微软雅黑"/>
          <w:b/>
          <w:bCs/>
          <w:color w:val="FFC40F"/>
          <w:sz w:val="44"/>
          <w:szCs w:val="44"/>
        </w:rPr>
        <w:t>DAY1</w:t>
      </w:r>
      <w:r>
        <w:rPr>
          <w:rFonts w:hint="eastAsia" w:ascii="微软雅黑" w:hAnsi="微软雅黑" w:cs="微软雅黑"/>
          <w:b/>
          <w:bCs/>
          <w:color w:val="FFC40F"/>
          <w:sz w:val="44"/>
          <w:szCs w:val="44"/>
          <w:lang w:val="en-US" w:eastAsia="zh-CN"/>
        </w:rPr>
        <w:t>澳门</w:t>
      </w:r>
      <w:r>
        <w:rPr>
          <w:rFonts w:hint="eastAsia" w:ascii="微软雅黑" w:hAnsi="微软雅黑" w:eastAsia="微软雅黑" w:cs="微软雅黑"/>
          <w:b/>
          <w:bCs/>
          <w:color w:val="FFC40F"/>
          <w:sz w:val="44"/>
          <w:szCs w:val="44"/>
        </w:rPr>
        <w:t>-芽庄</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优质住宿：芽庄当地酒店</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早餐：(自理) 午餐：(自理) 晚餐：(已含)</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请于指定时间（提前</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个小时）在</w:t>
            </w:r>
            <w:r>
              <w:rPr>
                <w:rFonts w:hint="eastAsia" w:ascii="微软雅黑" w:hAnsi="微软雅黑" w:cs="微软雅黑"/>
                <w:sz w:val="21"/>
                <w:szCs w:val="21"/>
                <w:lang w:val="en-US" w:eastAsia="zh-CN"/>
              </w:rPr>
              <w:t>拱北口岸</w:t>
            </w:r>
            <w:r>
              <w:rPr>
                <w:rFonts w:hint="eastAsia" w:ascii="微软雅黑" w:hAnsi="微软雅黑" w:eastAsia="微软雅黑" w:cs="微软雅黑"/>
                <w:sz w:val="21"/>
                <w:szCs w:val="21"/>
              </w:rPr>
              <w:t>集合</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办理出境手续，搭乘飞机经飞往芽庄市。芽庄位于越南南部海岸线最东端的地方，芽庄的海滨沙滩一望无际，幼滑的白沙，潮平水清，海底千姿百态的珊瑚，色彩斑斓成群追随在潜水者身旁的鱼类，就足够让海底探险者乐此不疲。芽庄是海滨旅游的理想胜地。早在越战时期，美军便将芽庄作为其度假胜地。抵达机场，验证入关后，入住酒店休息。</w:t>
            </w:r>
          </w:p>
        </w:tc>
      </w:tr>
    </w:tbl>
    <w:p>
      <w:pPr>
        <w:jc w:val="center"/>
        <w:rPr>
          <w:rFonts w:hint="eastAsia" w:ascii="微软雅黑" w:hAnsi="微软雅黑" w:eastAsia="微软雅黑" w:cs="微软雅黑"/>
          <w:sz w:val="44"/>
          <w:szCs w:val="44"/>
        </w:rPr>
      </w:pPr>
      <w:r>
        <w:rPr>
          <w:rFonts w:hint="eastAsia" w:ascii="微软雅黑" w:hAnsi="微软雅黑" w:eastAsia="微软雅黑" w:cs="微软雅黑"/>
          <w:b/>
          <w:bCs/>
          <w:color w:val="FFC000" w:themeColor="accent4"/>
          <w:sz w:val="44"/>
          <w:szCs w:val="44"/>
          <w14:textFill>
            <w14:solidFill>
              <w14:schemeClr w14:val="accent4"/>
            </w14:solidFill>
          </w14:textFill>
        </w:rPr>
        <w:t>DAY</w:t>
      </w:r>
      <w:r>
        <w:rPr>
          <w:rFonts w:hint="eastAsia" w:ascii="微软雅黑" w:hAnsi="微软雅黑" w:eastAsia="微软雅黑" w:cs="微软雅黑"/>
          <w:b/>
          <w:bCs/>
          <w:color w:val="FFC000" w:themeColor="accent4"/>
          <w:sz w:val="44"/>
          <w:szCs w:val="44"/>
          <w:lang w:val="en-US" w:eastAsia="zh-CN"/>
          <w14:textFill>
            <w14:solidFill>
              <w14:schemeClr w14:val="accent4"/>
            </w14:solidFill>
          </w14:textFill>
        </w:rPr>
        <w:t xml:space="preserve">  2</w:t>
      </w:r>
      <w:r>
        <w:rPr>
          <w:rFonts w:hint="eastAsia" w:ascii="微软雅黑" w:hAnsi="微软雅黑" w:eastAsia="微软雅黑" w:cs="微软雅黑"/>
          <w:b/>
          <w:bCs/>
          <w:color w:val="FFC000" w:themeColor="accent4"/>
          <w:sz w:val="44"/>
          <w:szCs w:val="44"/>
          <w:lang w:eastAsia="zh-CN"/>
          <w14:textFill>
            <w14:solidFill>
              <w14:schemeClr w14:val="accent4"/>
            </w14:solidFill>
          </w14:textFill>
        </w:rPr>
        <w:t>：</w:t>
      </w:r>
      <w:r>
        <w:rPr>
          <w:rFonts w:hint="eastAsia" w:ascii="微软雅黑" w:hAnsi="微软雅黑" w:eastAsia="微软雅黑" w:cs="微软雅黑"/>
          <w:b/>
          <w:bCs/>
          <w:color w:val="FFC000" w:themeColor="accent4"/>
          <w:sz w:val="44"/>
          <w:szCs w:val="44"/>
          <w:lang w:val="en-US" w:eastAsia="zh-CN"/>
          <w14:textFill>
            <w14:solidFill>
              <w14:schemeClr w14:val="accent4"/>
            </w14:solidFill>
          </w14:textFill>
        </w:rPr>
        <w:t>芽庄精华出海三岛游</w:t>
      </w:r>
      <w:r>
        <w:rPr>
          <w:rFonts w:hint="eastAsia" w:ascii="微软雅黑" w:hAnsi="微软雅黑" w:eastAsia="微软雅黑" w:cs="微软雅黑"/>
          <w:sz w:val="44"/>
          <w:szCs w:val="44"/>
        </w:rPr>
        <w:t></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优质住宿：芽庄当地酒店</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早餐：(已含) 午餐：(已含) 晚餐：(自理)</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早餐于酒店内享用。芽庄外海有不少小岛，从市区码头乘船出发，大多数只需要30分钟左右的时间。小岛景色怡人，各有特色，而且水质清澈，适合进行浮潜等水上活动，到芽庄一定不能错过。</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t>【珊瑚岛】</w:t>
            </w:r>
            <w:r>
              <w:rPr>
                <w:rFonts w:hint="eastAsia" w:ascii="微软雅黑" w:hAnsi="微软雅黑" w:eastAsia="微软雅黑" w:cs="微软雅黑"/>
                <w:sz w:val="21"/>
                <w:szCs w:val="21"/>
              </w:rPr>
              <w:t>(Hou Mun/Ebony Island又称黑岛)我们安排您在这里的海域浮潜【含门票】（温馨提示：浮潜工具可在船上付费租用，为健康卫生起见，建议自备浮潜工具：蛙镜和沙滩鞋）。这是距离市区最近的浮潜点。这是一个大陆架岛，海水平静清澈，海流很小，水面以下4米的地方，就能看到五颜六色的珊瑚和热带鱼 。 船在靠近岛边的浅水区域停下来，大家穿上救生衣，带上潜水镜，就可以向岛边游去，美丽的珊瑚丛和七彩的热带鱼，就在岛边的水域底下，最浅处，还不到两米。（温馨提示：为了保护水质，船上不提供淡水洗澡，请您自带毛巾，擦干身体，换回干净衣服，回到酒店后再洗澡。）</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color w:val="FF0000"/>
                <w:sz w:val="21"/>
                <w:szCs w:val="21"/>
              </w:rPr>
              <w:t xml:space="preserve"> 【竹岛】</w:t>
            </w:r>
            <w:r>
              <w:rPr>
                <w:rFonts w:hint="eastAsia" w:ascii="微软雅黑" w:hAnsi="微软雅黑" w:eastAsia="微软雅黑" w:cs="微软雅黑"/>
                <w:sz w:val="21"/>
                <w:szCs w:val="21"/>
              </w:rPr>
              <w:t>：这里是芽庄最大的离岛，您可以在这里品尝【岛上午餐】。</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 xml:space="preserve">  </w:t>
            </w:r>
            <w:r>
              <w:rPr>
                <w:rFonts w:hint="eastAsia" w:ascii="微软雅黑" w:hAnsi="微软雅黑" w:eastAsia="微软雅黑" w:cs="微软雅黑"/>
                <w:color w:val="FF0000"/>
                <w:sz w:val="21"/>
                <w:szCs w:val="21"/>
              </w:rPr>
              <w:t xml:space="preserve"> 【蚕岛】</w:t>
            </w:r>
            <w:r>
              <w:rPr>
                <w:rFonts w:hint="eastAsia" w:ascii="微软雅黑" w:hAnsi="微软雅黑" w:eastAsia="微软雅黑" w:cs="微软雅黑"/>
                <w:sz w:val="21"/>
                <w:szCs w:val="21"/>
              </w:rPr>
              <w:t xml:space="preserve"> （Hon Tam），午餐后，我们带您来到这美丽的小岛【含上岛门票】。岛上郁郁葱葱，空气清新，随处都透露着一股原始美。岛上各类娱乐休闲设施齐全，如游泳池，露天吧台，特色餐厅，和各种水上活动（需自费）：如獨木舟、降落伞，水上摩托艇，海底漫步等等。下午时分，您还可以欣赏到俄罗斯女郎的歌舞表演。让您在这里度过一个悠闲浪漫的海岛时光……</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cs="微软雅黑"/>
          <w:b/>
          <w:bCs/>
          <w:color w:val="FFC40F"/>
          <w:sz w:val="44"/>
          <w:szCs w:val="44"/>
          <w:lang w:val="en-US" w:eastAsia="zh-CN"/>
        </w:rPr>
      </w:pPr>
      <w:r>
        <w:rPr>
          <w:rFonts w:hint="eastAsia" w:ascii="微软雅黑" w:hAnsi="微软雅黑" w:eastAsia="微软雅黑" w:cs="微软雅黑"/>
          <w:b/>
          <w:bCs/>
          <w:color w:val="FFC40F"/>
          <w:sz w:val="44"/>
          <w:szCs w:val="44"/>
          <w:lang w:val="en-US" w:eastAsia="zh-CN"/>
        </w:rPr>
        <w:t>DAY</w:t>
      </w:r>
      <w:r>
        <w:rPr>
          <w:rFonts w:hint="eastAsia" w:ascii="微软雅黑" w:hAnsi="微软雅黑" w:cs="微软雅黑"/>
          <w:b/>
          <w:bCs/>
          <w:color w:val="FFC40F"/>
          <w:sz w:val="44"/>
          <w:szCs w:val="44"/>
          <w:lang w:val="en-US" w:eastAsia="zh-CN"/>
        </w:rPr>
        <w:t>3</w:t>
      </w:r>
      <w:r>
        <w:rPr>
          <w:rFonts w:hint="eastAsia" w:ascii="微软雅黑" w:hAnsi="微软雅黑" w:eastAsia="微软雅黑" w:cs="微软雅黑"/>
          <w:b/>
          <w:bCs/>
          <w:color w:val="FFC40F"/>
          <w:sz w:val="44"/>
          <w:szCs w:val="44"/>
          <w:lang w:val="en-US" w:eastAsia="zh-CN"/>
        </w:rPr>
        <w:t xml:space="preserve"> </w:t>
      </w:r>
      <w:r>
        <w:rPr>
          <w:rFonts w:hint="eastAsia" w:ascii="微软雅黑" w:hAnsi="微软雅黑" w:cs="微软雅黑"/>
          <w:b/>
          <w:bCs/>
          <w:color w:val="FFC40F"/>
          <w:sz w:val="44"/>
          <w:szCs w:val="44"/>
          <w:lang w:val="en-US" w:eastAsia="zh-CN"/>
        </w:rPr>
        <w:t>珍珠岛一日游</w:t>
      </w: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lang w:val="en-US" w:eastAsia="zh-CN"/>
        </w:rPr>
        <w:t>优质住宿：芽庄当地酒店</w:t>
      </w: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w:t>早餐：(</w:t>
      </w:r>
      <w:r>
        <w:rPr>
          <w:rFonts w:hint="eastAsia" w:ascii="微软雅黑" w:hAnsi="微软雅黑" w:eastAsia="微软雅黑" w:cs="微软雅黑"/>
          <w:b/>
          <w:bCs/>
          <w:color w:val="00B0F0"/>
          <w:sz w:val="21"/>
          <w:szCs w:val="21"/>
          <w:lang w:val="en-US" w:eastAsia="zh-CN"/>
        </w:rPr>
        <w:t>已含</w:t>
      </w:r>
      <w:r>
        <w:rPr>
          <w:rFonts w:hint="eastAsia" w:ascii="微软雅黑" w:hAnsi="微软雅黑" w:eastAsia="微软雅黑" w:cs="微软雅黑"/>
          <w:b/>
          <w:bCs/>
          <w:color w:val="00B0F0"/>
          <w:sz w:val="21"/>
          <w:szCs w:val="21"/>
        </w:rPr>
        <w:t>) 午餐：(</w:t>
      </w:r>
      <w:r>
        <w:rPr>
          <w:rFonts w:hint="eastAsia" w:ascii="微软雅黑" w:hAnsi="微软雅黑" w:eastAsia="微软雅黑" w:cs="微软雅黑"/>
          <w:b/>
          <w:bCs/>
          <w:color w:val="00B0F0"/>
          <w:sz w:val="21"/>
          <w:szCs w:val="21"/>
          <w:lang w:val="en-US" w:eastAsia="zh-CN"/>
        </w:rPr>
        <w:t>自理</w:t>
      </w:r>
      <w:r>
        <w:rPr>
          <w:rFonts w:hint="eastAsia" w:ascii="微软雅黑" w:hAnsi="微软雅黑" w:eastAsia="微软雅黑" w:cs="微软雅黑"/>
          <w:b/>
          <w:bCs/>
          <w:color w:val="00B0F0"/>
          <w:sz w:val="21"/>
          <w:szCs w:val="21"/>
        </w:rPr>
        <w:t>) 晚餐：(</w:t>
      </w:r>
      <w:r>
        <w:rPr>
          <w:rFonts w:hint="eastAsia" w:ascii="微软雅黑" w:hAnsi="微软雅黑" w:eastAsia="微软雅黑" w:cs="微软雅黑"/>
          <w:b/>
          <w:bCs/>
          <w:color w:val="00B0F0"/>
          <w:sz w:val="21"/>
          <w:szCs w:val="21"/>
          <w:lang w:val="en-US" w:eastAsia="zh-CN"/>
        </w:rPr>
        <w:t>自理</w:t>
      </w:r>
      <w:r>
        <w:rPr>
          <w:rFonts w:hint="eastAsia" w:ascii="微软雅黑" w:hAnsi="微软雅黑" w:eastAsia="微软雅黑" w:cs="微软雅黑"/>
          <w:b/>
          <w:bCs/>
          <w:color w:val="00B0F0"/>
          <w:sz w:val="21"/>
          <w:szCs w:val="21"/>
        </w:rPr>
        <w:t>)</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ind w:firstLine="360" w:firstLineChars="200"/>
              <w:jc w:val="both"/>
              <w:textAlignment w:val="auto"/>
              <w:outlineLvl w:val="9"/>
              <w:rPr>
                <w:rFonts w:hint="eastAsia" w:ascii="微软雅黑" w:hAnsi="微软雅黑" w:cs="微软雅黑"/>
                <w:color w:val="ED7D31" w:themeColor="accent2"/>
                <w:sz w:val="18"/>
                <w:szCs w:val="18"/>
                <w:lang w:val="en-US" w:eastAsia="zh-CN"/>
                <w14:textFill>
                  <w14:solidFill>
                    <w14:schemeClr w14:val="accent2"/>
                  </w14:solidFill>
                </w14:textFill>
              </w:rPr>
            </w:pPr>
            <w:r>
              <w:rPr>
                <w:rFonts w:hint="eastAsia" w:ascii="微软雅黑" w:hAnsi="微软雅黑" w:cs="微软雅黑"/>
                <w:color w:val="ED7D31" w:themeColor="accent2"/>
                <w:sz w:val="18"/>
                <w:szCs w:val="18"/>
                <w:lang w:val="en-US" w:eastAsia="zh-CN"/>
                <w14:textFill>
                  <w14:solidFill>
                    <w14:schemeClr w14:val="accent2"/>
                  </w14:solidFill>
                </w14:textFill>
              </w:rPr>
              <w:t>特别提示：本日入住</w:t>
            </w:r>
            <w:r>
              <w:rPr>
                <w:rFonts w:hint="eastAsia" w:ascii="微软雅黑" w:hAnsi="微软雅黑" w:eastAsia="微软雅黑" w:cs="微软雅黑"/>
                <w:color w:val="ED7D31" w:themeColor="accent2"/>
                <w:sz w:val="18"/>
                <w:szCs w:val="18"/>
                <w14:textFill>
                  <w14:solidFill>
                    <w14:schemeClr w14:val="accent2"/>
                  </w14:solidFill>
                </w14:textFill>
              </w:rPr>
              <w:t>芽庄珍珠帝国酒店 Vinpearl Condotel Empire Nha Trang </w:t>
            </w:r>
            <w:r>
              <w:rPr>
                <w:rFonts w:hint="eastAsia" w:ascii="微软雅黑" w:hAnsi="微软雅黑" w:cs="微软雅黑"/>
                <w:color w:val="ED7D31" w:themeColor="accent2"/>
                <w:sz w:val="18"/>
                <w:szCs w:val="18"/>
                <w:lang w:val="en-US" w:eastAsia="zh-CN"/>
                <w14:textFill>
                  <w14:solidFill>
                    <w14:schemeClr w14:val="accent2"/>
                  </w14:solidFill>
                </w14:textFill>
              </w:rPr>
              <w:t>享用珍珠岛乐园套餐，凭入住房卡享受当天单次进入珍珠岛乐园。</w:t>
            </w:r>
            <w:r>
              <w:rPr>
                <w:rFonts w:hint="eastAsia" w:ascii="微软雅黑" w:hAnsi="微软雅黑" w:eastAsia="微软雅黑" w:cs="微软雅黑"/>
                <w:color w:val="ED7D31" w:themeColor="accent2"/>
                <w:sz w:val="18"/>
                <w:szCs w:val="18"/>
                <w14:textFill>
                  <w14:solidFill>
                    <w14:schemeClr w14:val="accent2"/>
                  </w14:solidFill>
                </w14:textFill>
              </w:rPr>
              <w:t>通过缆车线路上岛。在缆车排队的地方出示房卡，有特别通道，无需和买门票上岛的客人一起排队。</w:t>
            </w:r>
            <w:r>
              <w:rPr>
                <w:rFonts w:hint="eastAsia" w:ascii="微软雅黑" w:hAnsi="微软雅黑" w:cs="微软雅黑"/>
                <w:color w:val="ED7D31" w:themeColor="accent2"/>
                <w:sz w:val="18"/>
                <w:szCs w:val="18"/>
                <w:lang w:val="en-US" w:eastAsia="zh-CN"/>
                <w14:textFill>
                  <w14:solidFill>
                    <w14:schemeClr w14:val="accent2"/>
                  </w14:solidFill>
                </w14:textFill>
              </w:rPr>
              <w:t>可自行前往（出租车去码头是10-30万越盾单程，出发时请自带酒店名片以便乘坐出租车，请注意安全）</w:t>
            </w:r>
          </w:p>
          <w:p>
            <w:pPr>
              <w:keepNext w:val="0"/>
              <w:keepLines w:val="0"/>
              <w:pageBreakBefore w:val="0"/>
              <w:widowControl/>
              <w:kinsoku/>
              <w:wordWrap/>
              <w:overflowPunct/>
              <w:topLinePunct w:val="0"/>
              <w:autoSpaceDE/>
              <w:autoSpaceDN/>
              <w:bidi w:val="0"/>
              <w:adjustRightInd w:val="0"/>
              <w:snapToGrid w:val="0"/>
              <w:spacing w:after="0" w:line="0" w:lineRule="atLeast"/>
              <w:ind w:firstLine="360" w:firstLineChars="200"/>
              <w:jc w:val="both"/>
              <w:textAlignment w:val="auto"/>
              <w:outlineLvl w:val="9"/>
              <w:rPr>
                <w:rFonts w:hint="eastAsia" w:ascii="微软雅黑" w:hAnsi="微软雅黑" w:cs="微软雅黑"/>
                <w:color w:val="ED7D31" w:themeColor="accent2"/>
                <w:sz w:val="18"/>
                <w:szCs w:val="18"/>
                <w:lang w:val="en-US" w:eastAsia="zh-CN"/>
                <w14:textFill>
                  <w14:solidFill>
                    <w14:schemeClr w14:val="accent2"/>
                  </w14:solidFill>
                </w14:textFill>
              </w:rPr>
            </w:pP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6：00—10：00   酒店享用自助早餐</w:t>
            </w:r>
            <w:r>
              <w:rPr>
                <w:rFonts w:hint="eastAsia" w:ascii="微软雅黑" w:hAnsi="微软雅黑" w:cs="微软雅黑"/>
                <w:sz w:val="21"/>
                <w:szCs w:val="21"/>
                <w:lang w:eastAsia="zh-CN"/>
              </w:rPr>
              <w:t>，</w:t>
            </w:r>
            <w:r>
              <w:rPr>
                <w:rFonts w:hint="eastAsia" w:ascii="微软雅黑" w:hAnsi="微软雅黑" w:eastAsia="微软雅黑" w:cs="微软雅黑"/>
                <w:sz w:val="21"/>
                <w:szCs w:val="21"/>
              </w:rPr>
              <w:t>全天自由活动，享受芽庄海滩美景，或者参加自费。</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cs="微软雅黑"/>
                <w:b/>
                <w:bCs/>
                <w:color w:val="FF0000"/>
                <w:sz w:val="21"/>
                <w:szCs w:val="21"/>
                <w:lang w:val="en-US" w:eastAsia="zh-CN"/>
              </w:rPr>
              <w:t>指定时间安排单次接送往返</w:t>
            </w:r>
            <w:r>
              <w:rPr>
                <w:rFonts w:hint="eastAsia" w:ascii="微软雅黑" w:hAnsi="微软雅黑" w:eastAsia="微软雅黑" w:cs="微软雅黑"/>
                <w:sz w:val="21"/>
                <w:szCs w:val="21"/>
              </w:rPr>
              <w:t>芽庄珍珠岛游乐园——越南版海上迪斯尼乐园，世界级娱乐天堂，规模设施水准一流，5个风格迥异的五大洲空中花园，5大游玩区域，是大型城堡游乐设施的大型综合性游乐园，拥有：</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（1）世界上最长的跨海缆车，全程3320米，360度无敌海景；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（2）长达 700米的私属海滩，沙白水清，椰风树影；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（3）越南第一家动物园，种类丰富、趣味性强；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（4）世界上最大的海上浮动城堡，4200平方米；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（5）越南最高摩天轮，海拔高达200米，也是世界十大摩天轮之一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（6）室外游乐园：高山飞车，矿山车、冒险乐园等；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（7）水幕喷泉表演、游园舞蹈秀表演、现场音乐秀；</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b/>
                <w:bCs/>
                <w:color w:val="00B0F0"/>
                <w:sz w:val="21"/>
                <w:szCs w:val="21"/>
                <w:vertAlign w:val="baseline"/>
              </w:rPr>
            </w:pPr>
          </w:p>
        </w:tc>
      </w:tr>
    </w:tbl>
    <w:p>
      <w:pPr>
        <w:jc w:val="center"/>
        <w:rPr>
          <w:rFonts w:hint="eastAsia" w:ascii="微软雅黑" w:hAnsi="微软雅黑" w:eastAsia="微软雅黑" w:cs="微软雅黑"/>
          <w:sz w:val="44"/>
          <w:szCs w:val="44"/>
          <w:lang w:val="en-US" w:eastAsia="zh-CN"/>
        </w:rPr>
      </w:pPr>
      <w:r>
        <w:rPr>
          <w:rFonts w:hint="eastAsia" w:ascii="微软雅黑" w:hAnsi="微软雅黑" w:eastAsia="微软雅黑" w:cs="微软雅黑"/>
          <w:b/>
          <w:bCs/>
          <w:color w:val="FFC000" w:themeColor="accent4"/>
          <w:sz w:val="44"/>
          <w:szCs w:val="44"/>
          <w14:textFill>
            <w14:solidFill>
              <w14:schemeClr w14:val="accent4"/>
            </w14:solidFill>
          </w14:textFill>
        </w:rPr>
        <w:t>DAY</w:t>
      </w:r>
      <w:r>
        <w:rPr>
          <w:rFonts w:hint="eastAsia" w:ascii="微软雅黑" w:hAnsi="微软雅黑" w:cs="微软雅黑"/>
          <w:b/>
          <w:bCs/>
          <w:color w:val="FFC000" w:themeColor="accent4"/>
          <w:sz w:val="44"/>
          <w:szCs w:val="44"/>
          <w:lang w:val="en-US" w:eastAsia="zh-CN"/>
          <w14:textFill>
            <w14:solidFill>
              <w14:schemeClr w14:val="accent4"/>
            </w14:solidFill>
          </w14:textFill>
        </w:rPr>
        <w:t>4</w:t>
      </w:r>
      <w:r>
        <w:rPr>
          <w:rFonts w:hint="eastAsia" w:ascii="微软雅黑" w:hAnsi="微软雅黑" w:eastAsia="微软雅黑" w:cs="微软雅黑"/>
          <w:b/>
          <w:bCs/>
          <w:color w:val="FFC000" w:themeColor="accent4"/>
          <w:sz w:val="44"/>
          <w:szCs w:val="44"/>
          <w14:textFill>
            <w14:solidFill>
              <w14:schemeClr w14:val="accent4"/>
            </w14:solidFill>
          </w14:textFill>
        </w:rPr>
        <w:t xml:space="preserve"> </w:t>
      </w:r>
      <w:r>
        <w:rPr>
          <w:rFonts w:hint="eastAsia" w:ascii="微软雅黑" w:hAnsi="微软雅黑" w:eastAsia="微软雅黑" w:cs="微软雅黑"/>
          <w:b/>
          <w:bCs/>
          <w:color w:val="FFC000" w:themeColor="accent4"/>
          <w:sz w:val="44"/>
          <w:szCs w:val="44"/>
          <w:lang w:val="en-US" w:eastAsia="zh-CN"/>
          <w14:textFill>
            <w14:solidFill>
              <w14:schemeClr w14:val="accent4"/>
            </w14:solidFill>
          </w14:textFill>
        </w:rPr>
        <w:t>市区精华游</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优质住宿：芽庄当地酒店</w:t>
      </w:r>
    </w:p>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早餐：(已含) 午餐：(已含) 晚餐：(</w:t>
      </w:r>
      <w:r>
        <w:rPr>
          <w:rFonts w:hint="eastAsia" w:ascii="微软雅黑" w:hAnsi="微软雅黑" w:cs="微软雅黑"/>
          <w:b/>
          <w:bCs/>
          <w:color w:val="00B0F0"/>
          <w:sz w:val="21"/>
          <w:szCs w:val="21"/>
          <w:lang w:val="en-US" w:eastAsia="zh-CN"/>
        </w:rPr>
        <w:t>自理</w:t>
      </w:r>
      <w:r>
        <w:rPr>
          <w:rFonts w:hint="eastAsia" w:ascii="微软雅黑" w:hAnsi="微软雅黑" w:eastAsia="微软雅黑" w:cs="微软雅黑"/>
          <w:b/>
          <w:bCs/>
          <w:color w:val="00B0F0"/>
          <w:sz w:val="21"/>
          <w:szCs w:val="21"/>
          <w:lang w:val="en-US" w:eastAsia="zh-CN"/>
        </w:rPr>
        <w:t>)</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早上于酒店享用早餐后</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开启一天愉快的旅程。</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芽庄教堂</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是一座哥特式教堂，建于1928～1933年．也很有法国味，教堂有钟塔和美如锦花、绘满《圣经》故事的天窗玻璃，石头建造的内部墙壁给人清凉之意。教堂外是繁杂吵嚷的街头，教堂内则静谧平和，俨然另～个世界。教堂每天早晚举行弥撒活动．常能在门外听见诵经声或唱诗班美如天籁的歌声。</w:t>
            </w:r>
            <w:r>
              <w:rPr>
                <w:rFonts w:hint="eastAsia" w:ascii="微软雅黑" w:hAnsi="微软雅黑" w:eastAsia="微软雅黑" w:cs="微软雅黑"/>
                <w:color w:val="FF0000"/>
                <w:sz w:val="21"/>
                <w:szCs w:val="21"/>
              </w:rPr>
              <w:t>若芽庄大教堂不对外开放，将改为外观，并改为参观【芽庄海洋博物馆】，恕不另行通知）。</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抵达后前往</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lang w:val="en-US" w:eastAsia="zh-CN"/>
              </w:rPr>
              <w:t>特色</w:t>
            </w:r>
            <w:r>
              <w:rPr>
                <w:rFonts w:hint="eastAsia" w:ascii="微软雅黑" w:hAnsi="微软雅黑" w:eastAsia="微软雅黑" w:cs="微软雅黑"/>
                <w:color w:val="FF0000"/>
                <w:sz w:val="21"/>
                <w:szCs w:val="21"/>
              </w:rPr>
              <w:t>咖啡工坊</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赠送品尝一杯越南特色滴漏咖啡，有人曾说，若来越南，不去芽庄，这趟越南之旅则不算圆满，而若来了芽庄，不品尝一下这里的滴漏咖啡，仍旧是旅途之中的一大遗憾。这里的咖啡就是让无数人趋之若鹜的滴漏咖啡，滴漏咖啡是由法国耶稣会传教士带到越南的，而巧合的是，越南的末代皇帝保大也曾在法国留学，他非常喜欢咖啡。</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钟屿石岬角</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是一座小小的岬岛，退潮后可以在留下恐龙足迹的岩石上拍照留念。这里有芽庄少有的花岗岩海岸，日出日落时分这里非常宁静。</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婆那加占婆塔</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：建于7到12世纪之间，是一处印度教的宗教建筑，位于芽庄以北2公里处，就在大河左岸。从这座小山上往下看，能欣赏到碧蓝的海港景色。</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越南</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7030A0"/>
                <w:sz w:val="21"/>
                <w:szCs w:val="21"/>
                <w:lang w:val="en-US" w:eastAsia="zh-CN"/>
              </w:rPr>
              <w:t>特色珍宝店</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rPr>
              <w:t>停留</w:t>
            </w:r>
            <w:r>
              <w:rPr>
                <w:rFonts w:hint="eastAsia" w:ascii="微软雅黑" w:hAnsi="微软雅黑" w:cs="微软雅黑"/>
                <w:sz w:val="21"/>
                <w:szCs w:val="21"/>
                <w:lang w:val="en-US" w:eastAsia="zh-CN"/>
              </w:rPr>
              <w:t>90</w:t>
            </w:r>
            <w:r>
              <w:rPr>
                <w:rFonts w:hint="eastAsia" w:ascii="微软雅黑" w:hAnsi="微软雅黑" w:eastAsia="微软雅黑" w:cs="微软雅黑"/>
                <w:sz w:val="21"/>
                <w:szCs w:val="21"/>
              </w:rPr>
              <w:t>分钟左右。</w:t>
            </w:r>
            <w:r>
              <w:rPr>
                <w:rFonts w:hint="eastAsia" w:ascii="微软雅黑" w:hAnsi="微软雅黑" w:eastAsia="微软雅黑" w:cs="微软雅黑"/>
                <w:sz w:val="21"/>
                <w:szCs w:val="21"/>
                <w:lang w:val="en-US" w:eastAsia="zh-CN"/>
              </w:rPr>
              <w:t>这里有越南独有的粉红宝石、精美的翡翠制品、精美的珍珠及砗磲等，您可以自由选购。</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越南</w:t>
            </w:r>
            <w:r>
              <w:rPr>
                <w:rFonts w:hint="eastAsia" w:ascii="微软雅黑" w:hAnsi="微软雅黑" w:eastAsia="微软雅黑" w:cs="微软雅黑"/>
                <w:color w:val="7030A0"/>
                <w:sz w:val="21"/>
                <w:szCs w:val="21"/>
                <w:lang w:eastAsia="zh-CN"/>
              </w:rPr>
              <w:t>【</w:t>
            </w:r>
            <w:r>
              <w:rPr>
                <w:rFonts w:hint="eastAsia" w:ascii="微软雅黑" w:hAnsi="微软雅黑" w:eastAsia="微软雅黑" w:cs="微软雅黑"/>
                <w:color w:val="7030A0"/>
                <w:sz w:val="21"/>
                <w:szCs w:val="21"/>
                <w:lang w:val="en-US" w:eastAsia="zh-CN"/>
              </w:rPr>
              <w:t>乳胶体验中心】</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停留</w:t>
            </w:r>
            <w:r>
              <w:rPr>
                <w:rFonts w:hint="eastAsia" w:ascii="微软雅黑" w:hAnsi="微软雅黑" w:cs="微软雅黑"/>
                <w:sz w:val="21"/>
                <w:szCs w:val="21"/>
                <w:lang w:val="en-US" w:eastAsia="zh-CN"/>
              </w:rPr>
              <w:t>9</w:t>
            </w:r>
            <w:r>
              <w:rPr>
                <w:rFonts w:hint="eastAsia" w:ascii="微软雅黑" w:hAnsi="微软雅黑" w:eastAsia="微软雅黑" w:cs="微软雅黑"/>
                <w:sz w:val="21"/>
                <w:szCs w:val="21"/>
              </w:rPr>
              <w:t>0分钟左右</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游客可参观并体验越南正宗乳胶制品</w:t>
            </w:r>
          </w:p>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lang w:val="en-US" w:eastAsia="zh-CN"/>
              </w:rPr>
              <w:t>越南</w:t>
            </w:r>
            <w:r>
              <w:rPr>
                <w:rFonts w:hint="eastAsia" w:ascii="微软雅黑" w:hAnsi="微软雅黑" w:eastAsia="微软雅黑" w:cs="微软雅黑"/>
                <w:color w:val="7030A0"/>
                <w:sz w:val="21"/>
                <w:szCs w:val="21"/>
                <w:lang w:val="en-US" w:eastAsia="zh-CN"/>
              </w:rPr>
              <w:t>【</w:t>
            </w:r>
            <w:r>
              <w:rPr>
                <w:rFonts w:hint="eastAsia" w:ascii="微软雅黑" w:hAnsi="微软雅黑" w:eastAsia="微软雅黑" w:cs="微软雅黑"/>
                <w:color w:val="7030A0"/>
                <w:sz w:val="21"/>
                <w:szCs w:val="21"/>
              </w:rPr>
              <w:t>丝绸</w:t>
            </w:r>
            <w:r>
              <w:rPr>
                <w:rFonts w:hint="eastAsia" w:ascii="微软雅黑" w:hAnsi="微软雅黑" w:eastAsia="微软雅黑" w:cs="微软雅黑"/>
                <w:color w:val="7030A0"/>
                <w:sz w:val="21"/>
                <w:szCs w:val="21"/>
                <w:lang w:val="en-US" w:eastAsia="zh-CN"/>
              </w:rPr>
              <w:t>文化馆】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停留</w:t>
            </w:r>
            <w:r>
              <w:rPr>
                <w:rFonts w:hint="eastAsia" w:ascii="微软雅黑" w:hAnsi="微软雅黑" w:cs="微软雅黑"/>
                <w:sz w:val="21"/>
                <w:szCs w:val="21"/>
                <w:lang w:val="en-US" w:eastAsia="zh-CN"/>
              </w:rPr>
              <w:t>9</w:t>
            </w:r>
            <w:r>
              <w:rPr>
                <w:rFonts w:hint="eastAsia" w:ascii="微软雅黑" w:hAnsi="微软雅黑" w:eastAsia="微软雅黑" w:cs="微软雅黑"/>
                <w:sz w:val="21"/>
                <w:szCs w:val="21"/>
              </w:rPr>
              <w:t>0分钟左右</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游客可参观越南丝绸工艺品的制作</w:t>
            </w:r>
          </w:p>
        </w:tc>
      </w:tr>
    </w:tbl>
    <w:p>
      <w:pPr>
        <w:keepNext w:val="0"/>
        <w:keepLines w:val="0"/>
        <w:pageBreakBefore w:val="0"/>
        <w:widowControl/>
        <w:tabs>
          <w:tab w:val="left" w:pos="7116"/>
        </w:tabs>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44"/>
          <w:szCs w:val="44"/>
          <w:lang w:val="en-US" w:eastAsia="zh-CN"/>
        </w:rPr>
      </w:pPr>
      <w:r>
        <w:rPr>
          <w:rFonts w:hint="eastAsia" w:ascii="微软雅黑" w:hAnsi="微软雅黑" w:eastAsia="微软雅黑" w:cs="微软雅黑"/>
          <w:b/>
          <w:bCs/>
          <w:color w:val="FFC40F"/>
          <w:sz w:val="44"/>
          <w:szCs w:val="44"/>
          <w:lang w:val="en-US" w:eastAsia="zh-CN"/>
        </w:rPr>
        <w:t>DAY5 芽庄-</w:t>
      </w:r>
      <w:r>
        <w:rPr>
          <w:rFonts w:hint="eastAsia" w:ascii="微软雅黑" w:hAnsi="微软雅黑" w:cs="微软雅黑"/>
          <w:b/>
          <w:bCs/>
          <w:color w:val="FFC40F"/>
          <w:sz w:val="44"/>
          <w:szCs w:val="44"/>
          <w:lang w:val="en-US" w:eastAsia="zh-CN"/>
        </w:rPr>
        <w:t>澳门</w:t>
      </w: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color w:val="00B0F0"/>
          <w:sz w:val="21"/>
          <w:szCs w:val="21"/>
          <w:lang w:val="en-US" w:eastAsia="zh-CN"/>
        </w:rPr>
        <w:t>早餐：(已含) 午餐：(</w:t>
      </w:r>
      <w:r>
        <w:rPr>
          <w:rFonts w:hint="eastAsia" w:ascii="微软雅黑" w:hAnsi="微软雅黑" w:cs="微软雅黑"/>
          <w:b/>
          <w:bCs/>
          <w:color w:val="00B0F0"/>
          <w:sz w:val="21"/>
          <w:szCs w:val="21"/>
          <w:lang w:val="en-US" w:eastAsia="zh-CN"/>
        </w:rPr>
        <w:t>自理</w:t>
      </w:r>
      <w:r>
        <w:rPr>
          <w:rFonts w:hint="eastAsia" w:ascii="微软雅黑" w:hAnsi="微软雅黑" w:eastAsia="微软雅黑" w:cs="微软雅黑"/>
          <w:b/>
          <w:bCs/>
          <w:color w:val="00B0F0"/>
          <w:sz w:val="21"/>
          <w:szCs w:val="21"/>
          <w:lang w:val="en-US" w:eastAsia="zh-CN"/>
        </w:rPr>
        <w:t>) 晚餐：(自理)</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ind w:firstLine="420" w:firstLineChars="20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酒店享用自助早餐后，</w:t>
            </w:r>
            <w:r>
              <w:rPr>
                <w:rFonts w:hint="eastAsia" w:ascii="微软雅黑" w:hAnsi="微软雅黑" w:cs="微软雅黑"/>
                <w:sz w:val="21"/>
                <w:szCs w:val="21"/>
                <w:lang w:val="en-US" w:eastAsia="zh-CN"/>
              </w:rPr>
              <w:t>指定时间</w:t>
            </w:r>
            <w:r>
              <w:rPr>
                <w:rFonts w:hint="eastAsia" w:ascii="微软雅黑" w:hAnsi="微软雅黑" w:eastAsia="微软雅黑" w:cs="微软雅黑"/>
                <w:sz w:val="21"/>
                <w:szCs w:val="21"/>
              </w:rPr>
              <w:t>办理退房手续，</w:t>
            </w:r>
            <w:r>
              <w:rPr>
                <w:rFonts w:hint="eastAsia" w:ascii="微软雅黑" w:hAnsi="微软雅黑" w:eastAsia="微软雅黑" w:cs="微软雅黑"/>
                <w:sz w:val="21"/>
                <w:szCs w:val="21"/>
                <w:lang w:val="en-US" w:eastAsia="zh-CN"/>
              </w:rPr>
              <w:t>于指定时间集中，送</w:t>
            </w:r>
            <w:r>
              <w:rPr>
                <w:rFonts w:hint="eastAsia" w:ascii="微软雅黑" w:hAnsi="微软雅黑" w:eastAsia="微软雅黑" w:cs="微软雅黑"/>
                <w:sz w:val="21"/>
                <w:szCs w:val="21"/>
              </w:rPr>
              <w:t>往机场办理离境手续，</w:t>
            </w:r>
            <w:r>
              <w:rPr>
                <w:rFonts w:hint="eastAsia" w:ascii="微软雅黑" w:hAnsi="微软雅黑" w:eastAsia="微软雅黑" w:cs="微软雅黑"/>
                <w:sz w:val="21"/>
                <w:szCs w:val="21"/>
                <w:lang w:val="en-US" w:eastAsia="zh-CN"/>
              </w:rPr>
              <w:t>结束愉快的越南海滨之旅</w:t>
            </w:r>
            <w:r>
              <w:rPr>
                <w:rFonts w:hint="eastAsia" w:ascii="微软雅黑" w:hAnsi="微软雅黑" w:cs="微软雅黑"/>
                <w:sz w:val="21"/>
                <w:szCs w:val="21"/>
                <w:lang w:val="en-US" w:eastAsia="zh-CN"/>
              </w:rPr>
              <w:t>，返回温馨的家</w:t>
            </w:r>
            <w:r>
              <w:rPr>
                <w:rFonts w:hint="eastAsia" w:ascii="微软雅黑" w:hAnsi="微软雅黑" w:eastAsia="微软雅黑" w:cs="微软雅黑"/>
                <w:sz w:val="21"/>
                <w:szCs w:val="21"/>
                <w:lang w:val="en-US" w:eastAsia="zh-CN"/>
              </w:rPr>
              <w:t>。</w:t>
            </w:r>
            <w:r>
              <w:rPr>
                <w:rFonts w:hint="eastAsia" w:ascii="微软雅黑" w:hAnsi="微软雅黑" w:cs="微软雅黑"/>
                <w:sz w:val="21"/>
                <w:szCs w:val="21"/>
                <w:lang w:val="en-US" w:eastAsia="zh-CN"/>
              </w:rPr>
              <w:t>抵达澳门机场后散团~</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参考航班</w:t>
      </w:r>
    </w:p>
    <w:tbl>
      <w:tblPr>
        <w:tblStyle w:val="5"/>
        <w:tblW w:w="10682" w:type="dxa"/>
        <w:jc w:val="center"/>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rPr>
          <w:jc w:val="center"/>
        </w:trPr>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 xml:space="preserve">去程：澳门-芽庄  QH583 17:20-18:30    </w:t>
            </w: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 xml:space="preserve"> 回程：芽庄-澳门 QH582 13:10-16:15</w:t>
            </w: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具体航班时间以出团通知为准</w:t>
            </w:r>
          </w:p>
        </w:tc>
      </w:tr>
    </w:tbl>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bCs/>
          <w:color w:val="00B0F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签证须知</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1、落地签证：护照扫描件（护照需半年以上有效期，3页空白页）+ 2张大一寸白底彩色相片（照片客人入境时用）</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2、免签信息（以领馆落实为准）：韩国、日本、芬兰、俄罗斯、瑞典、挪威 、丹麦 15天免签；菲律宾 21天免签；印度尼西亚、老挝、泰国、新加坡、马来西亚 、柬埔寨30天免签；</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3、自备签证可退200元/人；（若由于客人自备签证问题导致不能出发，我司不承担责任！）</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4、港澳台客人请自备回乡证、外国护照客人需有有效的中国签证（香港/澳门身份证书只能办理提前签证）</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费用包含</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sz w:val="21"/>
                <w:szCs w:val="21"/>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w:t>
            </w:r>
            <w:r>
              <w:rPr>
                <w:rFonts w:hint="eastAsia" w:ascii="微软雅黑" w:hAnsi="微软雅黑" w:eastAsia="微软雅黑" w:cs="微软雅黑"/>
                <w:b/>
                <w:bCs w:val="0"/>
                <w:sz w:val="21"/>
                <w:szCs w:val="21"/>
              </w:rPr>
              <w:t>餐</w:t>
            </w:r>
            <w:r>
              <w:rPr>
                <w:rFonts w:hint="eastAsia" w:ascii="微软雅黑" w:hAnsi="微软雅黑" w:eastAsia="微软雅黑" w:cs="微软雅黑"/>
                <w:b/>
                <w:bCs w:val="0"/>
                <w:sz w:val="21"/>
                <w:szCs w:val="21"/>
                <w:lang w:val="en-US" w:eastAsia="zh-CN"/>
              </w:rPr>
              <w:t>食</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Cs/>
                <w:sz w:val="21"/>
                <w:szCs w:val="21"/>
              </w:rPr>
              <w:t>含4早</w:t>
            </w:r>
            <w:r>
              <w:rPr>
                <w:rFonts w:hint="eastAsia" w:ascii="微软雅黑" w:hAnsi="微软雅黑" w:cs="微软雅黑"/>
                <w:bCs/>
                <w:sz w:val="21"/>
                <w:szCs w:val="21"/>
                <w:lang w:val="en-US" w:eastAsia="zh-CN"/>
              </w:rPr>
              <w:t>3</w:t>
            </w:r>
            <w:r>
              <w:rPr>
                <w:rFonts w:hint="eastAsia" w:ascii="微软雅黑" w:hAnsi="微软雅黑" w:eastAsia="微软雅黑" w:cs="微软雅黑"/>
                <w:bCs/>
                <w:sz w:val="21"/>
                <w:szCs w:val="21"/>
              </w:rPr>
              <w:t>正餐</w:t>
            </w:r>
            <w:r>
              <w:rPr>
                <w:rFonts w:hint="eastAsia" w:ascii="微软雅黑" w:hAnsi="微软雅黑" w:cs="微软雅黑"/>
                <w:bCs/>
                <w:sz w:val="21"/>
                <w:szCs w:val="21"/>
                <w:lang w:val="en-US" w:eastAsia="zh-CN"/>
              </w:rPr>
              <w:t>餐标40元</w:t>
            </w:r>
            <w:r>
              <w:rPr>
                <w:rFonts w:hint="eastAsia" w:ascii="微软雅黑" w:hAnsi="微软雅黑" w:eastAsia="微软雅黑" w:cs="微软雅黑"/>
                <w:bCs/>
                <w:sz w:val="21"/>
                <w:szCs w:val="21"/>
              </w:rPr>
              <w:t>，当地用餐未必符合客人口味，请游客体量旅行社会尽量安排可口食物。</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Cs/>
                <w:color w:val="FF0000"/>
                <w:sz w:val="21"/>
                <w:szCs w:val="21"/>
              </w:rPr>
            </w:pPr>
            <w:r>
              <w:rPr>
                <w:rFonts w:hint="eastAsia" w:ascii="微软雅黑" w:hAnsi="微软雅黑" w:eastAsia="微软雅黑" w:cs="微软雅黑"/>
                <w:b/>
                <w:spacing w:val="-6"/>
                <w:sz w:val="21"/>
                <w:szCs w:val="21"/>
              </w:rPr>
              <w:t>（</w:t>
            </w:r>
            <w:r>
              <w:rPr>
                <w:rFonts w:hint="eastAsia" w:ascii="微软雅黑" w:hAnsi="微软雅黑" w:eastAsia="微软雅黑" w:cs="微软雅黑"/>
                <w:b/>
                <w:color w:val="FF0000"/>
                <w:spacing w:val="-6"/>
                <w:sz w:val="21"/>
                <w:szCs w:val="21"/>
              </w:rPr>
              <w:t>若客人由于个人原因需要取消用餐，请于团队出发前书面通知我司，否则临时取消餐费不予退回！）</w:t>
            </w:r>
          </w:p>
          <w:p>
            <w:pPr>
              <w:widowControl w:val="0"/>
              <w:spacing w:after="0" w:line="0" w:lineRule="atLeast"/>
              <w:jc w:val="both"/>
              <w:rPr>
                <w:rFonts w:hint="eastAsia" w:ascii="微软雅黑" w:hAnsi="微软雅黑" w:eastAsia="微软雅黑" w:cs="微软雅黑"/>
                <w:spacing w:val="-6"/>
                <w:sz w:val="21"/>
                <w:szCs w:val="21"/>
              </w:rPr>
            </w:pPr>
            <w:r>
              <w:rPr>
                <w:rFonts w:hint="eastAsia" w:ascii="微软雅黑" w:hAnsi="微软雅黑" w:eastAsia="微软雅黑" w:cs="微软雅黑"/>
                <w:b/>
                <w:bCs/>
                <w:sz w:val="21"/>
                <w:szCs w:val="21"/>
                <w:lang w:val="en-US" w:eastAsia="zh-CN"/>
              </w:rPr>
              <w:t>2、</w:t>
            </w:r>
            <w:r>
              <w:rPr>
                <w:rFonts w:hint="eastAsia" w:ascii="微软雅黑" w:hAnsi="微软雅黑" w:eastAsia="微软雅黑" w:cs="微软雅黑"/>
                <w:b/>
                <w:bCs/>
                <w:sz w:val="21"/>
                <w:szCs w:val="21"/>
              </w:rPr>
              <w:t>【住</w:t>
            </w:r>
            <w:r>
              <w:rPr>
                <w:rFonts w:hint="eastAsia" w:ascii="微软雅黑" w:hAnsi="微软雅黑" w:eastAsia="微软雅黑" w:cs="微软雅黑"/>
                <w:b/>
                <w:bCs/>
                <w:sz w:val="21"/>
                <w:szCs w:val="21"/>
                <w:lang w:val="en-US" w:eastAsia="zh-CN"/>
              </w:rPr>
              <w:t>宿</w:t>
            </w:r>
            <w:r>
              <w:rPr>
                <w:rFonts w:hint="eastAsia" w:ascii="微软雅黑" w:hAnsi="微软雅黑" w:eastAsia="微软雅黑" w:cs="微软雅黑"/>
                <w:b/>
                <w:bCs/>
                <w:sz w:val="21"/>
                <w:szCs w:val="21"/>
              </w:rPr>
              <w:t>】</w:t>
            </w:r>
            <w:r>
              <w:rPr>
                <w:rFonts w:hint="eastAsia" w:ascii="微软雅黑" w:hAnsi="微软雅黑" w:eastAsia="微软雅黑" w:cs="微软雅黑"/>
                <w:bCs/>
                <w:sz w:val="21"/>
                <w:szCs w:val="21"/>
              </w:rPr>
              <w:t xml:space="preserve"> </w:t>
            </w:r>
            <w:r>
              <w:rPr>
                <w:rFonts w:hint="eastAsia" w:ascii="微软雅黑" w:hAnsi="微软雅黑" w:eastAsia="微软雅黑" w:cs="微软雅黑"/>
                <w:spacing w:val="-6"/>
                <w:sz w:val="21"/>
                <w:szCs w:val="21"/>
              </w:rPr>
              <w:t>全程入住4晚酒店，二人/间，（每成人每晚一个床位）；酒店住宿若出现单男单女，旅行社会按照报名先后的顺序安排同性客人同住，若客人不接受此种方式或经协调最终不能安排的，客人须在出发前补房差。单人参团必须补房差 。</w:t>
            </w:r>
          </w:p>
          <w:p>
            <w:pPr>
              <w:widowControl w:val="0"/>
              <w:spacing w:after="0" w:line="0" w:lineRule="atLeast"/>
              <w:jc w:val="both"/>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3、</w:t>
            </w:r>
            <w:r>
              <w:rPr>
                <w:rFonts w:hint="eastAsia" w:ascii="微软雅黑" w:hAnsi="微软雅黑" w:eastAsia="微软雅黑" w:cs="微软雅黑"/>
                <w:b/>
                <w:bCs w:val="0"/>
                <w:sz w:val="21"/>
                <w:szCs w:val="21"/>
              </w:rPr>
              <w:t>【景点游览】</w:t>
            </w:r>
            <w:r>
              <w:rPr>
                <w:rFonts w:hint="eastAsia" w:ascii="微软雅黑" w:hAnsi="微软雅黑" w:eastAsia="微软雅黑" w:cs="微软雅黑"/>
                <w:bCs/>
                <w:sz w:val="21"/>
                <w:szCs w:val="21"/>
              </w:rPr>
              <w:t>包景点第一道大门票（行程上列明自费/自理项目除外）。</w:t>
            </w:r>
            <w:r>
              <w:rPr>
                <w:rFonts w:hint="eastAsia" w:ascii="微软雅黑" w:hAnsi="微软雅黑" w:eastAsia="微软雅黑" w:cs="微软雅黑"/>
                <w:b/>
                <w:bCs/>
                <w:sz w:val="21"/>
                <w:szCs w:val="21"/>
              </w:rPr>
              <w:t>（</w:t>
            </w:r>
            <w:r>
              <w:rPr>
                <w:rFonts w:hint="eastAsia" w:ascii="微软雅黑" w:hAnsi="微软雅黑" w:eastAsia="微软雅黑" w:cs="微软雅黑"/>
                <w:b/>
                <w:spacing w:val="-6"/>
                <w:sz w:val="21"/>
                <w:szCs w:val="21"/>
              </w:rPr>
              <w:t>若客人由于个人原因放弃行程，须与我司签署离团声明，我司视具体情况退回未产生门票费用）</w:t>
            </w:r>
          </w:p>
          <w:p>
            <w:pPr>
              <w:widowControl w:val="0"/>
              <w:spacing w:after="0" w:line="0" w:lineRule="atLeast"/>
              <w:jc w:val="both"/>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4、</w:t>
            </w:r>
            <w:r>
              <w:rPr>
                <w:rFonts w:hint="eastAsia" w:ascii="微软雅黑" w:hAnsi="微软雅黑" w:eastAsia="微软雅黑" w:cs="微软雅黑"/>
                <w:bCs/>
                <w:sz w:val="21"/>
                <w:szCs w:val="21"/>
              </w:rPr>
              <w:t>【</w:t>
            </w:r>
            <w:r>
              <w:rPr>
                <w:rFonts w:hint="eastAsia" w:ascii="微软雅黑" w:hAnsi="微软雅黑" w:eastAsia="微软雅黑" w:cs="微软雅黑"/>
                <w:b/>
                <w:bCs w:val="0"/>
                <w:sz w:val="21"/>
                <w:szCs w:val="21"/>
              </w:rPr>
              <w:t>导游服务</w:t>
            </w:r>
            <w:r>
              <w:rPr>
                <w:rFonts w:hint="eastAsia" w:ascii="微软雅黑" w:hAnsi="微软雅黑" w:eastAsia="微软雅黑" w:cs="微软雅黑"/>
                <w:bCs/>
                <w:sz w:val="21"/>
                <w:szCs w:val="21"/>
              </w:rPr>
              <w:t>】当地中文导游服务，16人以上派全程领队。</w:t>
            </w:r>
          </w:p>
          <w:p>
            <w:pPr>
              <w:widowControl w:val="0"/>
              <w:spacing w:after="0" w:line="0" w:lineRule="atLeast"/>
              <w:jc w:val="both"/>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5、</w:t>
            </w:r>
            <w:r>
              <w:rPr>
                <w:rFonts w:hint="eastAsia" w:ascii="微软雅黑" w:hAnsi="微软雅黑" w:eastAsia="微软雅黑" w:cs="微软雅黑"/>
                <w:bCs/>
                <w:sz w:val="21"/>
                <w:szCs w:val="21"/>
              </w:rPr>
              <w:t>【</w:t>
            </w:r>
            <w:r>
              <w:rPr>
                <w:rFonts w:hint="eastAsia" w:ascii="微软雅黑" w:hAnsi="微软雅黑" w:eastAsia="微软雅黑" w:cs="微软雅黑"/>
                <w:b/>
                <w:bCs w:val="0"/>
                <w:sz w:val="21"/>
                <w:szCs w:val="21"/>
              </w:rPr>
              <w:t>交通费用</w:t>
            </w:r>
            <w:r>
              <w:rPr>
                <w:rFonts w:hint="eastAsia" w:ascii="微软雅黑" w:hAnsi="微软雅黑" w:eastAsia="微软雅黑" w:cs="微软雅黑"/>
                <w:bCs/>
                <w:sz w:val="21"/>
                <w:szCs w:val="21"/>
              </w:rPr>
              <w:t>】含往返飞机票，含国际机票税，燃油附加费，含当地空调旅游车。</w:t>
            </w:r>
            <w:r>
              <w:rPr>
                <w:rFonts w:hint="eastAsia" w:ascii="微软雅黑" w:hAnsi="微软雅黑" w:cs="微软雅黑"/>
                <w:bCs/>
                <w:sz w:val="21"/>
                <w:szCs w:val="21"/>
                <w:lang w:val="en-US" w:eastAsia="zh-CN"/>
              </w:rPr>
              <w:t>含去程拱北口岸-澳门机场交通。</w:t>
            </w:r>
          </w:p>
          <w:p>
            <w:pPr>
              <w:widowControl w:val="0"/>
              <w:spacing w:after="0" w:line="0" w:lineRule="atLeast"/>
              <w:jc w:val="both"/>
              <w:rPr>
                <w:rFonts w:hint="eastAsia" w:ascii="微软雅黑" w:hAnsi="微软雅黑" w:eastAsia="微软雅黑" w:cs="微软雅黑"/>
                <w:b/>
                <w:color w:val="FF0000"/>
                <w:spacing w:val="-6"/>
                <w:sz w:val="21"/>
                <w:szCs w:val="21"/>
              </w:rPr>
            </w:pPr>
            <w:r>
              <w:rPr>
                <w:rFonts w:hint="eastAsia" w:ascii="微软雅黑" w:hAnsi="微软雅黑" w:eastAsia="微软雅黑" w:cs="微软雅黑"/>
                <w:bCs/>
                <w:sz w:val="21"/>
                <w:szCs w:val="21"/>
                <w:lang w:val="en-US" w:eastAsia="zh-CN"/>
              </w:rPr>
              <w:t>6、</w:t>
            </w:r>
            <w:r>
              <w:rPr>
                <w:rFonts w:hint="eastAsia" w:ascii="微软雅黑" w:hAnsi="微软雅黑" w:eastAsia="微软雅黑" w:cs="微软雅黑"/>
                <w:bCs/>
                <w:sz w:val="21"/>
                <w:szCs w:val="21"/>
              </w:rPr>
              <w:t>【</w:t>
            </w:r>
            <w:r>
              <w:rPr>
                <w:rFonts w:hint="eastAsia" w:ascii="微软雅黑" w:hAnsi="微软雅黑" w:eastAsia="微软雅黑" w:cs="微软雅黑"/>
                <w:b/>
                <w:bCs w:val="0"/>
                <w:sz w:val="21"/>
                <w:szCs w:val="21"/>
              </w:rPr>
              <w:t>购    物</w:t>
            </w:r>
            <w:r>
              <w:rPr>
                <w:rFonts w:hint="eastAsia" w:ascii="微软雅黑" w:hAnsi="微软雅黑" w:eastAsia="微软雅黑" w:cs="微软雅黑"/>
                <w:bCs/>
                <w:sz w:val="21"/>
                <w:szCs w:val="21"/>
              </w:rPr>
              <w:t>】</w:t>
            </w:r>
            <w:r>
              <w:rPr>
                <w:rFonts w:hint="eastAsia" w:ascii="微软雅黑" w:hAnsi="微软雅黑" w:eastAsia="微软雅黑" w:cs="微软雅黑"/>
                <w:spacing w:val="-6"/>
                <w:sz w:val="21"/>
                <w:szCs w:val="21"/>
              </w:rPr>
              <w:t>行程内含3个购物点：1、乳胶制品店；2、</w:t>
            </w:r>
            <w:r>
              <w:rPr>
                <w:rFonts w:hint="eastAsia" w:ascii="微软雅黑" w:hAnsi="微软雅黑" w:cs="微软雅黑"/>
                <w:spacing w:val="-6"/>
                <w:sz w:val="21"/>
                <w:szCs w:val="21"/>
                <w:lang w:val="en-US" w:eastAsia="zh-CN"/>
              </w:rPr>
              <w:t>珍宝店</w:t>
            </w:r>
            <w:r>
              <w:rPr>
                <w:rFonts w:hint="eastAsia" w:ascii="微软雅黑" w:hAnsi="微软雅黑" w:eastAsia="微软雅黑" w:cs="微软雅黑"/>
                <w:spacing w:val="-6"/>
                <w:sz w:val="21"/>
                <w:szCs w:val="21"/>
              </w:rPr>
              <w:t>3、丝绸店！</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b/>
                <w:sz w:val="21"/>
                <w:szCs w:val="21"/>
              </w:rPr>
              <w:t>备注：以上进购物店的时间顺序，将根据行程实际顺序及当地交通状况，由当地接待社灵活安排，敬请配合！</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FFC00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FFC00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费用不含</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不含签证及导游</w:t>
            </w:r>
            <w:r>
              <w:rPr>
                <w:rFonts w:hint="eastAsia" w:ascii="微软雅黑" w:hAnsi="微软雅黑" w:cs="微软雅黑"/>
                <w:sz w:val="21"/>
                <w:szCs w:val="21"/>
                <w:lang w:val="en-US" w:eastAsia="zh-CN"/>
              </w:rPr>
              <w:t>服务费</w:t>
            </w:r>
            <w:r>
              <w:rPr>
                <w:rFonts w:hint="eastAsia" w:ascii="微软雅黑" w:hAnsi="微软雅黑" w:eastAsia="微软雅黑" w:cs="微软雅黑"/>
                <w:sz w:val="21"/>
                <w:szCs w:val="21"/>
              </w:rPr>
              <w:t>：500元/人（必须出团前收齐）</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个人旅游意外保险费和航空保险费</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行程表以外活动项目所需的费用</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出入境行李的海关税、搬运费、保管费和超重（件）行李托运费</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酒店内的酒水、洗衣、通讯等费用</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其他未约定由旅行社支付的费用（包括单间差、节假日旺季升幅、机场内候机和转机的餐食、不可抗力因素所产生的额外费用等）</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color w:val="000000"/>
                <w:sz w:val="21"/>
                <w:szCs w:val="21"/>
                <w:shd w:val="clear" w:color="auto" w:fill="FFFFFF"/>
              </w:rPr>
              <w:t>小费等其他私人性开支。</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特殊收费&amp;说明</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widowControl w:val="0"/>
              <w:numPr>
                <w:ilvl w:val="0"/>
                <w:numId w:val="3"/>
              </w:numPr>
              <w:ind w:left="0" w:leftChars="0"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婴儿收费标准  2周岁以下（不含2周岁）的执行婴儿收费（团费的50%），此收费不提供机位、车位、餐位、床位及景点费用。</w:t>
            </w:r>
          </w:p>
          <w:p>
            <w:pPr>
              <w:widowControl w:val="0"/>
              <w:numPr>
                <w:ilvl w:val="0"/>
                <w:numId w:val="3"/>
              </w:numPr>
              <w:ind w:left="0" w:leftChars="0"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以上报价仅为持中国护照的价格，持港澳台护照客人及外籍护照的客人需在现有报价的基础上交纳机票附加费用￥500/人。</w:t>
            </w:r>
          </w:p>
          <w:p>
            <w:pPr>
              <w:widowControl w:val="0"/>
              <w:numPr>
                <w:ilvl w:val="0"/>
                <w:numId w:val="3"/>
              </w:numPr>
              <w:ind w:left="0" w:leftChars="0"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为了保障客人人生安全，客人必须全程随团旅游，确实需离团自行活动者，应到当团领队处签署相关约定协议并向我社交付</w:t>
            </w:r>
            <w:r>
              <w:rPr>
                <w:rFonts w:hint="eastAsia" w:ascii="微软雅黑" w:hAnsi="微软雅黑" w:cs="微软雅黑"/>
                <w:sz w:val="21"/>
                <w:szCs w:val="21"/>
                <w:lang w:val="en-US" w:eastAsia="zh-CN"/>
              </w:rPr>
              <w:t>8</w:t>
            </w:r>
            <w:r>
              <w:rPr>
                <w:rFonts w:hint="eastAsia" w:ascii="微软雅黑" w:hAnsi="微软雅黑" w:eastAsia="微软雅黑" w:cs="微软雅黑"/>
                <w:sz w:val="21"/>
                <w:szCs w:val="21"/>
              </w:rPr>
              <w:t>00元/人的离团费用。在境外旅游中有不少不法分子利用各种手段，导致客人蒙受金钱损失，我司特意提醒客人，在旅游途中，一定要跟随我司领队或当地导游出行。</w:t>
            </w:r>
          </w:p>
          <w:p>
            <w:pPr>
              <w:widowControl w:val="0"/>
              <w:numPr>
                <w:ilvl w:val="0"/>
                <w:numId w:val="3"/>
              </w:numPr>
              <w:ind w:left="0" w:leftChars="0"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旅行社视实际情况有权对行程先后顺序作调整，但不影响原定标准及游览景点。</w:t>
            </w:r>
          </w:p>
          <w:p>
            <w:pPr>
              <w:widowControl w:val="0"/>
              <w:numPr>
                <w:ilvl w:val="0"/>
                <w:numId w:val="3"/>
              </w:numPr>
              <w:ind w:left="0" w:leftChars="0"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以上行程仅供参考，在不影响原定标准及景点前提下，旅行社有权调整游览顺序。如遇旅行社不可抗力 因素（航班延误、车辆故障、风雪、塌方、塞车等）导致不能完成景点游览，旅行社不承担任何责任。</w:t>
            </w:r>
          </w:p>
          <w:p>
            <w:pPr>
              <w:widowControl w:val="0"/>
              <w:numPr>
                <w:ilvl w:val="0"/>
                <w:numId w:val="3"/>
              </w:numPr>
              <w:ind w:left="0" w:leftChars="0" w:firstLine="420" w:firstLineChars="200"/>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如客人跟行程期间离团，或者在自由活动期间打高尔夫，以及参加当地其他社自费需加收</w:t>
            </w:r>
            <w:r>
              <w:rPr>
                <w:rFonts w:hint="eastAsia" w:ascii="微软雅黑" w:hAnsi="微软雅黑" w:cs="微软雅黑"/>
                <w:sz w:val="21"/>
                <w:szCs w:val="21"/>
                <w:lang w:val="en-US" w:eastAsia="zh-CN"/>
              </w:rPr>
              <w:t>8</w:t>
            </w:r>
            <w:r>
              <w:rPr>
                <w:rFonts w:hint="eastAsia" w:ascii="微软雅黑" w:hAnsi="微软雅黑" w:eastAsia="微软雅黑" w:cs="微软雅黑"/>
                <w:sz w:val="21"/>
                <w:szCs w:val="21"/>
              </w:rPr>
              <w:t>00/人。</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出境须知</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widowControl w:val="0"/>
              <w:jc w:val="both"/>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为了方便过境时各地海关查阅，应将机票、护照、等证件随身携带，请勿放于行李箱内，以便海关检查。（港澳台同胞出团需带上回乡证和台胞证；凡持外籍护照的客人必须自备签证和具备2次以上进出中国境的有效签证）</w:t>
            </w:r>
            <w:r>
              <w:rPr>
                <w:rFonts w:hint="eastAsia" w:ascii="微软雅黑" w:hAnsi="微软雅黑" w:eastAsia="微软雅黑" w:cs="微软雅黑"/>
                <w:sz w:val="21"/>
                <w:szCs w:val="21"/>
              </w:rPr>
              <w:t>；</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出境可携带外币，按规定不能超过美金5,000元或港币38,000、人民币20,000；</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出境时携带高级相机（带长镜头、变焦）或摄像机须海关申报，以免回程罚款；</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请自备毛巾、牙膏、牙刷个人生活用品及个人常用必备药品等，酒店出于环保因素，拖鞋多为多次循环使用；</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不得携带100毫升以上的液体上飞机，个人携带的多余液体必须托运；</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以轻便、通爽凉快为主，机场冷气较室外低，需随身带备一件薄外套；</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燕窝、动物源性中药材、转基因生物材料等列入严禁携带入境。</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贵重物品及现金切记随身携带，不能托运，以防在托运的过程中丢失和损坏，敬请留意！</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0" w:lineRule="atLeast"/>
              <w:ind w:left="425" w:leftChars="0" w:hanging="425" w:firstLineChars="0"/>
              <w:jc w:val="both"/>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请看清登机牌上的登机时间及登机口，随时留意航空公司的广播，以免误机。</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color w:val="00B0F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越南旅游安全须知</w:t>
      </w:r>
      <w:r>
        <w:rPr>
          <w:rFonts w:hint="eastAsia" w:ascii="微软雅黑" w:hAnsi="微软雅黑" w:eastAsia="微软雅黑" w:cs="微软雅黑"/>
          <w:b/>
          <w:bCs w:val="0"/>
          <w:color w:val="FFC000"/>
          <w:sz w:val="44"/>
          <w:szCs w:val="44"/>
          <w:vertAlign w:val="baseline"/>
          <w:lang w:val="en-US" w:eastAsia="zh-CN"/>
        </w:rPr>
        <w:tab/>
      </w:r>
      <w:r>
        <w:rPr>
          <w:rFonts w:hint="eastAsia" w:ascii="微软雅黑" w:hAnsi="微软雅黑" w:eastAsia="微软雅黑" w:cs="微软雅黑"/>
          <w:b/>
          <w:bCs w:val="0"/>
          <w:color w:val="FFC000"/>
          <w:sz w:val="44"/>
          <w:szCs w:val="44"/>
          <w:vertAlign w:val="baseline"/>
          <w:lang w:val="en-US" w:eastAsia="zh-CN"/>
        </w:rPr>
        <w:t></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中国游客在越南旅游期间,我社会推荐一些自费项目,并安排持证专职导游和空调旅游车, 以确保游客能安全顺利地完成行程。我公司在此郑重申明, 若游客私自参加了其他无证公司或个人组织的自费活动,可能存在旅游车辆没有购买保险, 强迫游客购物的隐患, 最终损害游客权益, 安全无保障。如果游客要参加此类旅游活动，须提前写下书面证明，若发生任何交通事故或投诉与我社无关，我公司概不承担任何法律责任。</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中国游客在越南旅游期间，乘坐快艇时一定要穿好救生衣；上、下船时拉好、扶好注意安全。如果游客要单独外出参加水上活动，请一定提前通知中国领队和越南导游前往的地点和返回的时间。否则，若参加水上活动时发生意外事故，后果自负。</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中国游客在越南旅游期间，禁止私自租用摩托车外出，因为越南摩托车车速极快，容易发生交通事故；并且游客无证驾驶也违反了越南交通规则，会被罚款。</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游客外出活动时，现金或其他贵重物品请存放在酒店保险箱内。游客入住酒店时，请注意索取酒店名片。请记住领队和越南导游的联系电话。请记住领队宣布的用餐时间、地点、集合时间。 游客入房后，请查看房间设施是否正常，如有问题，速告知领队。请勿在走廊及餐厅穿睡衣拖鞋、大声喧哗。越南酒店一般在浴室洗脸池上放置2瓶免费矿泉水供客人饮用。但是冰箱和迷你吧内的食物和饮料是要收费的，若游客消费了这些食品、饮料，请主动到酒店总台现付费用。游客在酒店泳池游泳时请注意照看好随行的儿童和老人，以免发生事故。游客在酒店内淋浴时，请自备拖鞋，因为地板较滑容易摔倒。请游客爱惜酒店房间内的一切施设，若有损坏须照价赔偿。</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游客乘坐空调旅游车时，不要争抢座位。为避免空气污染，车上不可吃冰激凌、带果皮的食物、禁止吸烟、不可脱鞋。</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游客在公共场所请入乡随俗尊重越南当地礼仪及风俗习惯。请保持良好的用餐习惯、用餐时尽可能保持安静。自助餐取食物时要排队，不可插队夹塞。不知食物是否合自己口味时，每次少取一些，禁止浪费。</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到越南旅游时请带上足够的人民币或美元现金，银联卡在越南不通用。万一游客在旅游期间发生意外事故，请自行支付医疗费和交通费，回国后再与国内保险公司联系索赔事宜。我公司将积极协助游客就医和联系国内旅行社，但是不能垫付上述医疗费。</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您在参加水上活动及乘船出海时一定要穿戴救生衣及携带救生圈，并相互监督不可单独行动，下海游泳时，请结伴前行，水深地方不可大意。在参加部分水上娱乐项目之前请根据自身条件而定。进行浮潜时，需了解浮潜水域的水深暗流情况，请选择地势平缓相对较浅的水域进行水上活动。</w:t>
            </w:r>
          </w:p>
          <w:p>
            <w:pPr>
              <w:keepNext w:val="0"/>
              <w:keepLines w:val="0"/>
              <w:pageBreakBefore w:val="0"/>
              <w:widowControl/>
              <w:numPr>
                <w:ilvl w:val="0"/>
                <w:numId w:val="5"/>
              </w:numPr>
              <w:kinsoku/>
              <w:wordWrap/>
              <w:overflowPunct/>
              <w:topLinePunct w:val="0"/>
              <w:autoSpaceDE/>
              <w:autoSpaceDN/>
              <w:bidi w:val="0"/>
              <w:adjustRightInd w:val="0"/>
              <w:snapToGrid w:val="0"/>
              <w:spacing w:after="0"/>
              <w:ind w:left="0" w:leftChars="0" w:firstLine="420" w:firstLineChars="2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以上注意事项请一定提前通知领队和所有客人。</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bCs/>
          <w:color w:val="FFC000"/>
          <w:sz w:val="21"/>
          <w:szCs w:val="21"/>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越南旅游注意事项</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10682"/>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1068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一、时差</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越南时间比中国时间晚1小时，即中国是08:00，越南是07:00.</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电压和插座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越南的电压是220伏，请客人自备转换插。</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三、货币</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越南的货币是越南盾（VND），人民币和越南盾的汇率约为：1：3000，美元和越南盾的汇率约为：1：18000，由于当地货币汇率不稳定，变动较大，具体汇率以实际兑换汇率为准。</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旅客可在当地与导游已人民币或美元兑换越南盾。酒店前台也设有货币兑换服务。</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四、饮食</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的主食是饭（米饭），但最著名的却是“粉”（音fě），类似过桥米线，鸡汤或是牛肉汤。海鲜——来越南最不能放过的就是海鲜了。越南海岸线3500多公里，渔业发达，几乎任何一个沿海城市，都是重要的渔港。越南海鲜很是好吃。</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五、交通</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出租车可乘坐座6人，起步价格12000越南盾，车内有计价器，师傅服务态度很好，简单英语可以听懂，不过出门前可以请酒店人员给你写上要去的地方的越南语，这样会方便一点。</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六、气候</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越南位于热带季候风区域，南北之间气候有很大差别。越南现在平均气温26摄氏度，适宜着装轻便， 必备防晒霜和防晒伞，以防晒伤皮肤。</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七、民俗</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1）越南是社会主义国家，现阶段经济比较落后，目前正进行革新开放，对中国游客热情友好。越南北越可以使用人民币，南越和中部基本不能使用人民币，美金通用。</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在越南寺庙、教堂、宫殿、高级娱乐场被公认为正式场合，进入时，衣着须端庄整洁，不可袒胸、露背、穿拖鞋、短裤、迷你裙、无袖上衣或其他不适宜的衣服。在街上行走时，要注意避开当街排列的祭祀用品，千万不可踩踏。</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3）越南人对3这个数字比较敏感，去景点拍照时，忌讳三人合影，不能用一根火柴或打火机连续给/三个人点烟，当地人认为不吉利。</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八、安全</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 晚间离开酒店外出时，最好结伴同行，确保安全。避免单独到僻静地方，离开酒店请带上酒店名片以备迷路时使用。</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 出外期间，尽量少带贵重物品。护照、钱财应寄存在酒店的保险箱内或随身携带，请勿放在房内或存放在旅行大巴士上。</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 参加旅行团是集体活动应遵守集合时间，配合领队和导游的工作，不得擅自离队，否则责任自负。</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 不要在设有危险警示标志的地方停留，行程中或自由活动中如果有刺激性活动项目，要量力而行。</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5）为了您自身利益，建议您出发前购买个人旅游意外伤害保险。境外如遇人身意外，请及时治疗，并保留医院诊断证明，各种医疗费发票，本人情况报告等，回国后由保险公司定损理赔。</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九、海关和边防</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1）中国海关规定，中国公民出境每人携带的现金不超过人民币20000元（美金5000元）</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2）越南海关规定，入境或者出境时每人只能带200支香烟和500毫升酒。</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3）严禁携带黄色书刊、影碟、枪支、炸药、毒药等违禁物品出入境；</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4）未经检疫的动、植物和水果不能携带出入境，大件越南红木工艺品、家电产品等不能携带入境；</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5）中国公民持中华人民共和国护照出入境时，无需填写出入境卡。</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十、邮政通讯</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中国GSM手机开通国际漫游的在越南可以使用，也可以购买越南当地全国通用的GSM卡。当地GMS卡在越南接听任何电话都是免费的，拨打越南国内手机或者固定电话都是每六秒1角1分，直接打回国要每分钟8元人民币，短信每条1.1元人民币，但充值话费可以低至2折购买到。</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当地街头电话打回国内要每分钟4元人民币左右，加拨171或者178可略微便宜些。</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越南的邮资相对便宜，只要11400越南盾就可以把明信片寄回国内任何地方了。</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十一、治安</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越南总体政局稳定，治安状况良好，但也存在一些偷盗现象。甚至有个别摩托车抢包的情况，被侵犯对象大多为单身女性。 游客在越南旅游期间不能单独活动，在自由活动时间必须结伴同行。游客必须妥善保管自己的随身行李及贵重物品，因游客自身原因造成行李物品丢失的，责任自负。</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十二、相关提示</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在越南旅游期间，不得有危害祖国安全，荣誉合格利益的行为；</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旅行社为游客办理出入境证件时，如果遇到电脑报警（即与公安、边防部门不允许出入境的姓名相同时）而公安、边防部门拒绝办证，致使该游客不能出境旅游的，旅行社不承担赔偿责任；</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游客在旅游期间的购物及各种自费活动属游客个人行为，由此产生的纠纷或连带关系游客自负，即买卖自由、风险自担，尤其在芒街，经常发生以认“老乡”的形式诱骗游客购买玉器珠宝等，切勿上当受骗。</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如出境游客因姓名与边检站备案的通辑在逃人员姓名相同，边检站不准出境，所产生的费用由客人自理。</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越南边境毒品走私较严重，因此请游客在越南千万别发扬助人为乐的精神，如帮陌生人提包、帮人看管东西等等；</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十三、其他</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1）工作时间：越南政府机构和企事业单位一般每周工作六天，每天不超过8小时。</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政府机构：7:30-16:30，星期日休息。</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银行：8:00-15:00，星期六下午和星期日休息。</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餐厅：一般营业到20:00。</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百货公司：一般营业到22:00。</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博物馆：星期一休息。</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2）中国驻越南大使馆</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地址：河内市黄耀街46号（So 46 Ph0 Hoang Dieu, Ha Noi, Vietnam）</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电话：0084-4-8543736/8232845  传真：0084-4-8232826  信箱：P.O.BOX 13</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3）岘港常用电话：报警电话 113 急救电话 115 火警电话 114</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十八、旅行社温馨提示：</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1）不吃不洁食物，，吃海鲜时，可适量喝点米酒和醋，可起到杀菌的作用，吃海鲜一小时内不实用冷饮、西瓜等食品。</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2）餐后不宜马上去游泳，游泳后不宜立即食用冷饮、西瓜、海鲜等食品。</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3）游泳前要做好准备活动，游泳时请在规定区域内，水中感到不适请马上上岸休息。</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4）游泳时要保管好自己的物品，贵重物品不要放在衣柜中，应托专人保管。</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5）参加告诉摩托艇，水上飞机、高速游轮活动的旅客要听从该处工作人员的安排，穿好救生衣，落实各项安全措施，切勿麻痹大意。</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6）携带儿童的游客，参加水上活动时，应照顾好自己的孩子，不要让他们自由活动。</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7）自由活动期间，如客人自行参加当地无资质接待外国团队的旅行社出行，如造成一切后果，我社不承担任何后果！</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8）不接受孕妇报名，如有隐瞒，产生意外，旅行社不承担责任。</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9）因不可抗拒因素（自然灾害、政治形势、政府法令、航空、铁路及公路出现紧急情况等）所引致的额外费用，旅行社协助解决。</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10）当地导游在旅游车上销售当地特产、旅游纪念品，客人可根据自身需求自愿购买；</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8、您在参加水上活动及乘船出海时一定要穿戴救生衣及携带救生圈，并相互监督不可单独行动，下海游泳时，请结伴前行，水深地方不可大意。在参加部分水上娱乐项目之前请根据自身条件而定。进行浮潜时，需了解浮潜水域的水深暗流情况，请选择地势平缓相对较浅的水域进行水上活动。</w:t>
            </w:r>
          </w:p>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b/>
                <w:bCs/>
                <w:color w:val="00B0F0"/>
                <w:sz w:val="21"/>
                <w:szCs w:val="21"/>
                <w:vertAlign w:val="baseline"/>
                <w:lang w:val="en-US" w:eastAsia="zh-CN"/>
              </w:rPr>
            </w:pPr>
            <w:r>
              <w:rPr>
                <w:rFonts w:hint="eastAsia" w:ascii="微软雅黑" w:hAnsi="微软雅黑" w:eastAsia="微软雅黑" w:cs="微软雅黑"/>
                <w:sz w:val="21"/>
                <w:szCs w:val="21"/>
              </w:rPr>
              <w:t>以上注意事项请一定提前通知领队和所有客人。</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eastAsia" w:ascii="微软雅黑" w:hAnsi="微软雅黑" w:eastAsia="微软雅黑" w:cs="微软雅黑"/>
          <w:b/>
          <w:bCs w:val="0"/>
          <w:color w:val="FFC000"/>
          <w:sz w:val="44"/>
          <w:szCs w:val="44"/>
          <w:vertAlign w:val="baseline"/>
          <w:lang w:val="en-US" w:eastAsia="zh-CN"/>
        </w:rPr>
      </w:pPr>
      <w:r>
        <w:rPr>
          <w:rFonts w:hint="eastAsia" w:ascii="微软雅黑" w:hAnsi="微软雅黑" w:eastAsia="微软雅黑" w:cs="微软雅黑"/>
          <w:b/>
          <w:bCs w:val="0"/>
          <w:color w:val="FFC000"/>
          <w:sz w:val="44"/>
          <w:szCs w:val="44"/>
          <w:vertAlign w:val="baseline"/>
          <w:lang w:val="en-US" w:eastAsia="zh-CN"/>
        </w:rPr>
        <w:t>当地参考酒店</w:t>
      </w:r>
    </w:p>
    <w:p>
      <w:pPr>
        <w:spacing w:beforeLines="50" w:afterLines="50" w:line="320" w:lineRule="exact"/>
        <w:jc w:val="center"/>
        <w:rPr>
          <w:rFonts w:hint="eastAsia" w:ascii="微软雅黑" w:hAnsi="微软雅黑" w:eastAsia="微软雅黑" w:cs="微软雅黑"/>
          <w:color w:val="FF0000"/>
          <w:sz w:val="21"/>
          <w:szCs w:val="21"/>
        </w:rPr>
      </w:pPr>
      <w:r>
        <w:rPr>
          <w:rFonts w:hint="eastAsia" w:ascii="微软雅黑" w:hAnsi="微软雅黑" w:eastAsia="微软雅黑" w:cs="微软雅黑"/>
          <w:b/>
          <w:color w:val="FF0000"/>
          <w:sz w:val="21"/>
          <w:szCs w:val="21"/>
        </w:rPr>
        <w:t>(团队用房全为标准房型，城景房；客人不能指定酒店，若参考酒店满房，我司将安排同等级酒店入住，具体酒店安排以出团通知书为准)</w:t>
      </w:r>
    </w:p>
    <w:tbl>
      <w:tblPr>
        <w:tblStyle w:val="5"/>
        <w:tblW w:w="10682" w:type="dxa"/>
        <w:tblInd w:w="0" w:type="dxa"/>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Layout w:type="fixed"/>
        <w:tblCellMar>
          <w:top w:w="0" w:type="dxa"/>
          <w:left w:w="108" w:type="dxa"/>
          <w:bottom w:w="0" w:type="dxa"/>
          <w:right w:w="108" w:type="dxa"/>
        </w:tblCellMar>
      </w:tblPr>
      <w:tblGrid>
        <w:gridCol w:w="5078"/>
        <w:gridCol w:w="663"/>
        <w:gridCol w:w="4941"/>
      </w:tblGrid>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芽庄酒店名称</w:t>
            </w:r>
          </w:p>
        </w:tc>
        <w:tc>
          <w:tcPr>
            <w:tcW w:w="663"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星级</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网址</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芽庄皇冠酒店 Crown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crownhotelnhatrang.com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皇家HPM酒店 Royal Hpm Hotel </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royalhpmhotel.com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芽庄宫殿酒店 Nha Trang Palace Hotel </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http://www.nhatrangpalace.com.vn/eng/</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索契酒店 Sochi Hotel</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http://sochihotel.vn</w:t>
            </w:r>
            <w:r>
              <w:rPr>
                <w:rFonts w:hint="eastAsia" w:ascii="微软雅黑" w:hAnsi="微软雅黑" w:cs="微软雅黑"/>
                <w:b w:val="0"/>
                <w:bCs/>
                <w:sz w:val="21"/>
                <w:szCs w:val="21"/>
                <w:lang w:val="en-US" w:eastAsia="zh-CN"/>
              </w:rPr>
              <w:t>/</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芽庄梅丽莎酒店 Melissa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hotels.ctrip.com/international/11497151.html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芽庄夏娃酒店 Xavia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http://www.xaviahotel.com/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芽庄槟榔酒店 Areca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芽庄海珍珠酒店 Sea Pearl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hotels.ctrip.com/international/23239547.html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芽庄乐莫酒店 Le More Hotel</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hotels.ctrip.com/international/28757179.html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卓悦芽庄酒店 Bonjour Nha Trang Hotel </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hotels.ctrip.com/international/12515632.html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芽庄帕拉利亚酒店 Paralia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rPr>
              <w:t>hotels.ctrip.com/international/19650131.html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芽庄伏尔加酒店 Volga Nha Trang Hotel</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widowControl w:val="0"/>
              <w:tabs>
                <w:tab w:val="left" w:pos="5605"/>
              </w:tabs>
              <w:spacing w:after="0" w:line="0" w:lineRule="atLeast"/>
              <w:jc w:val="both"/>
              <w:rPr>
                <w:rFonts w:hint="eastAsia" w:ascii="微软雅黑" w:hAnsi="微软雅黑" w:eastAsia="微软雅黑" w:cs="微软雅黑"/>
                <w:b/>
                <w:sz w:val="21"/>
                <w:szCs w:val="21"/>
              </w:rPr>
            </w:pP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rPr>
              <w:t>芽庄海神酒店 Poseidon Nha Trang</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http://www.poseidonnhatranghotel.com/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芽庄越星酒店 SAO VIET NHA TRANG HOTEL</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丽吉尔酒店 Rigel Hotel</w:t>
            </w:r>
            <w:r>
              <w:rPr>
                <w:rFonts w:hint="eastAsia" w:ascii="微软雅黑" w:hAnsi="微软雅黑" w:eastAsia="微软雅黑" w:cs="微软雅黑"/>
                <w:b w:val="0"/>
                <w:i w:val="0"/>
                <w:caps w:val="0"/>
                <w:color w:val="0066CC"/>
                <w:spacing w:val="0"/>
                <w:sz w:val="21"/>
                <w:szCs w:val="21"/>
                <w:shd w:val="clear" w:fill="FFFFFF"/>
              </w:rPr>
              <w:t> </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芽庄枫叶酒店</w:t>
            </w:r>
          </w:p>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rPr>
              <w:t>Maple Hotel &amp; Apartment Nha Trang</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val="0"/>
                <w:bCs/>
                <w:sz w:val="21"/>
                <w:szCs w:val="21"/>
              </w:rPr>
              <w:t>http://hotels.ctrip.com/international/8916397.html?IsReposted=8916397</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 xml:space="preserve">芽庄池娇酒店 Tri Giao Hotel NhaTrang </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http://trigiao.com.vn/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芽庄安吉拉酒店 Angella Hotel Nha Trang</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http://www.angella.com.vn/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勒尼德芽庄酒店 Lenid Nha Trang Hotel </w:t>
            </w:r>
          </w:p>
        </w:tc>
        <w:tc>
          <w:tcPr>
            <w:tcW w:w="663" w:type="dxa"/>
            <w:tcBorders>
              <w:tl2br w:val="nil"/>
              <w:tr2bl w:val="nil"/>
            </w:tcBorders>
            <w:vAlign w:val="top"/>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芽庄D26酒店</w:t>
            </w:r>
          </w:p>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lang w:val="en-US" w:eastAsia="zh-CN"/>
              </w:rPr>
              <w:t>D26 Nha Trang Hotel</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https://www.booking.com/hotel/vn/d26-nha-trang.zh-cn.html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芽庄美利通酒店</w:t>
            </w:r>
          </w:p>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Meriton Hotel Nha Trang</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http://hotels.ctrip.com/international/6218941.html?NoShowSearchBox=T</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帝国芽庄酒店 Imperial Nha Trang Hotel </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www.imperialnhatrang.com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芽庄MCR酒店</w:t>
            </w:r>
          </w:p>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The MCR Luxury Nha Trang Hotel</w:t>
            </w:r>
          </w:p>
        </w:tc>
        <w:tc>
          <w:tcPr>
            <w:tcW w:w="663"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4星</w:t>
            </w:r>
          </w:p>
        </w:tc>
        <w:tc>
          <w:tcPr>
            <w:tcW w:w="4941" w:type="dxa"/>
            <w:tcBorders>
              <w:tl2br w:val="nil"/>
              <w:tr2bl w:val="nil"/>
            </w:tcBorders>
          </w:tcPr>
          <w:p>
            <w:pPr>
              <w:keepNext w:val="0"/>
              <w:keepLines w:val="0"/>
              <w:pageBreakBefore w:val="0"/>
              <w:widowControl/>
              <w:tabs>
                <w:tab w:val="left" w:pos="5605"/>
              </w:tabs>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http://hotels.ctrip.com/international/11513265.html?IsReposted=11513265</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 w:val="0"/>
                <w:bCs/>
                <w:sz w:val="21"/>
                <w:szCs w:val="21"/>
                <w:lang w:val="en-US" w:eastAsia="zh-CN"/>
              </w:rPr>
              <w:t>芽庄艾西纳酒店 Isena Nha Trang Hotel </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http://isenahotel.com/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芽庄森维高级酒店 </w:t>
            </w:r>
          </w:p>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Sen Viet Premium Hotel Nha Trang</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http://senvietpremiumhotels.com/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芽庄红太阳酒店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http://redsunnhatranghotel.com/vi/</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芒青四星酒店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http://www.nhatrang.muongthanh.vn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绿色世界酒店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http://greenworldhotelnhatrang.com/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VDB酒店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http://www.vdbnhatranghotel.vn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Yasaka Resort Hotel Nha Trang  </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http://www.yasanhatrang.com/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BAVICO酒店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http://www.baviconhatrang.com/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拉芝酒店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www.nhatranglodge.com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加里奥特酒店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http://galliothotel.com/VN/    </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丹卓黄金大酒店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www.dendrogold.com/?lang=zh</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阿普斯酒店 Apus Hotel</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4星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hotels.ctrip.com/international/2890730.html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芒清奢华庆和酒店 Muong Thanh Luxury Khanh Hoa Hotel</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http://luxurykhanhhoa.muongthanh.com/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孟清奢华温特鲁酒店 Muong Thanh Luxury Vien Trieu Hotel</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http://luxuryvientrieu.muongthanh.com/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科莫多芽庄酒店 Comodo Nha Trang Hotel </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hotels.ctrip.com/international/15180512.html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Mường Thanh Nha Trang Centre  芒青中心</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www.nhatrangcentre.muongthanh.vn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HAVANA酒店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www:havanahotel.vn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钻石湾酒店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http://www.diamondbayhotel.com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钻石湾度假村</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http://diamondbayresort.vn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芽庄金顶水疗度假村</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http://www.goldenpeakresort.com/VN/</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芽庄安皇后酒店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http://www.queenannnhatrang.com/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芽庄星城酒店</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http://starcitynhatrang.com/</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昆特中央芽庄公寓 Quinter Central Nha Trang</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http://quintercentral.com/vi/vnlang</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芽庄馨乐庭海滨酒店 Citadines Bayfront Nha Trang</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https://www.citadines.com/vietnam/nhatrang/</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cs="微软雅黑"/>
                <w:b w:val="0"/>
                <w:bCs w:val="0"/>
                <w:color w:val="auto"/>
                <w:sz w:val="21"/>
                <w:szCs w:val="21"/>
                <w:lang w:val="en-US" w:eastAsia="zh-CN"/>
              </w:rPr>
              <w:t>芽庄翡翠湾温泉酒店 Emerald Bay Hotel &amp; Spa</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hotels.ctrip.com/international/21134185.html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cs="微软雅黑"/>
                <w:b w:val="0"/>
                <w:bCs w:val="0"/>
                <w:color w:val="auto"/>
                <w:sz w:val="21"/>
                <w:szCs w:val="21"/>
                <w:lang w:val="en-US" w:eastAsia="zh-CN"/>
              </w:rPr>
            </w:pPr>
            <w:r>
              <w:rPr>
                <w:rFonts w:hint="eastAsia" w:ascii="微软雅黑" w:hAnsi="微软雅黑" w:cs="微软雅黑"/>
                <w:b w:val="0"/>
                <w:bCs w:val="0"/>
                <w:color w:val="auto"/>
                <w:sz w:val="21"/>
                <w:szCs w:val="21"/>
                <w:lang w:val="en-US" w:eastAsia="zh-CN"/>
              </w:rPr>
              <w:t>处女座酒店 Virgo Hotel</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hotels.ctrip.com/international/41611122.html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cs="微软雅黑"/>
                <w:b w:val="0"/>
                <w:bCs w:val="0"/>
                <w:color w:val="auto"/>
                <w:sz w:val="21"/>
                <w:szCs w:val="21"/>
                <w:lang w:val="en-US" w:eastAsia="zh-CN"/>
              </w:rPr>
            </w:pPr>
            <w:r>
              <w:rPr>
                <w:rFonts w:hint="eastAsia" w:ascii="微软雅黑" w:hAnsi="微软雅黑" w:cs="微软雅黑"/>
                <w:b w:val="0"/>
                <w:bCs w:val="0"/>
                <w:color w:val="auto"/>
                <w:sz w:val="21"/>
                <w:szCs w:val="21"/>
                <w:lang w:val="en-US" w:eastAsia="zh-CN"/>
              </w:rPr>
              <w:t>芽庄皇宫酒店 Regalia Gold Hotel</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hotels.ctrip.com/international/46149412.html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cs="微软雅黑"/>
                <w:b w:val="0"/>
                <w:bCs w:val="0"/>
                <w:color w:val="auto"/>
                <w:sz w:val="21"/>
                <w:szCs w:val="21"/>
                <w:lang w:val="en-US" w:eastAsia="zh-CN"/>
              </w:rPr>
            </w:pPr>
            <w:r>
              <w:rPr>
                <w:rFonts w:hint="eastAsia" w:ascii="微软雅黑" w:hAnsi="微软雅黑" w:cs="微软雅黑"/>
                <w:b w:val="0"/>
                <w:bCs w:val="0"/>
                <w:color w:val="auto"/>
                <w:sz w:val="21"/>
                <w:szCs w:val="21"/>
                <w:lang w:val="en-US" w:eastAsia="zh-CN"/>
              </w:rPr>
              <w:t>芽庄夸亚酒店 D＇Qua Hotel </w:t>
            </w:r>
          </w:p>
        </w:tc>
        <w:tc>
          <w:tcPr>
            <w:tcW w:w="663"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hotels.ctrip.com/international/39284696.html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cs="微软雅黑"/>
                <w:b w:val="0"/>
                <w:bCs w:val="0"/>
                <w:color w:val="auto"/>
                <w:sz w:val="21"/>
                <w:szCs w:val="21"/>
                <w:lang w:val="en-US" w:eastAsia="zh-CN"/>
              </w:rPr>
            </w:pPr>
            <w:r>
              <w:rPr>
                <w:rFonts w:hint="eastAsia" w:ascii="微软雅黑" w:hAnsi="微软雅黑" w:cs="微软雅黑"/>
                <w:b w:val="0"/>
                <w:bCs w:val="0"/>
                <w:color w:val="auto"/>
                <w:sz w:val="21"/>
                <w:szCs w:val="21"/>
                <w:lang w:val="en-US" w:eastAsia="zh-CN"/>
              </w:rPr>
              <w:t>纳华达海滩酒店 Navada Beach Hotel</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hotels.ctrip.com/international/47424150.html</w:t>
            </w:r>
          </w:p>
        </w:tc>
      </w:tr>
      <w:tr>
        <w:tblPrEx>
          <w:tblBorders>
            <w:top w:val="single" w:color="FFC000" w:sz="12" w:space="0"/>
            <w:left w:val="single" w:color="FFC000" w:sz="12" w:space="0"/>
            <w:bottom w:val="single" w:color="FFC000" w:sz="12" w:space="0"/>
            <w:right w:val="single" w:color="FFC000" w:sz="12" w:space="0"/>
            <w:insideH w:val="single" w:color="FFC000" w:sz="12" w:space="0"/>
            <w:insideV w:val="single" w:color="FFC000" w:sz="12" w:space="0"/>
          </w:tblBorders>
          <w:tblCellMar>
            <w:top w:w="0" w:type="dxa"/>
            <w:left w:w="108" w:type="dxa"/>
            <w:bottom w:w="0" w:type="dxa"/>
            <w:right w:w="108" w:type="dxa"/>
          </w:tblCellMar>
        </w:tblPrEx>
        <w:tc>
          <w:tcPr>
            <w:tcW w:w="5078"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芽庄珍珠帝国酒店 Vinpearl Condotel Empire Nha Trang</w:t>
            </w:r>
          </w:p>
        </w:tc>
        <w:tc>
          <w:tcPr>
            <w:tcW w:w="663"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cs="微软雅黑"/>
                <w:sz w:val="21"/>
                <w:szCs w:val="21"/>
                <w:lang w:val="en-US" w:eastAsia="zh-CN"/>
              </w:rPr>
              <w:t>5星</w:t>
            </w:r>
          </w:p>
        </w:tc>
        <w:tc>
          <w:tcPr>
            <w:tcW w:w="4941"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after="0" w:line="0" w:lineRule="atLeast"/>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https://www.vinpearl.com/condotel-empire-nha-trang/en/ </w:t>
            </w:r>
          </w:p>
        </w:tc>
      </w:tr>
    </w:tbl>
    <w:p>
      <w:pPr>
        <w:keepNext w:val="0"/>
        <w:keepLines w:val="0"/>
        <w:pageBreakBefore w:val="0"/>
        <w:widowControl/>
        <w:kinsoku/>
        <w:wordWrap/>
        <w:overflowPunct/>
        <w:topLinePunct w:val="0"/>
        <w:autoSpaceDE/>
        <w:autoSpaceDN/>
        <w:bidi w:val="0"/>
        <w:adjustRightInd w:val="0"/>
        <w:snapToGrid w:val="0"/>
        <w:spacing w:after="0" w:line="0" w:lineRule="atLeast"/>
        <w:jc w:val="left"/>
        <w:textAlignment w:val="auto"/>
        <w:outlineLvl w:val="9"/>
        <w:rPr>
          <w:rFonts w:hint="eastAsia" w:ascii="微软雅黑" w:hAnsi="微软雅黑" w:eastAsia="微软雅黑" w:cs="微软雅黑"/>
          <w:sz w:val="21"/>
          <w:szCs w:val="21"/>
        </w:rPr>
      </w:pPr>
    </w:p>
    <w:p/>
    <w:sectPr>
      <w:pgSz w:w="11906" w:h="16838"/>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微软雅黑"/>
        <w:lang w:eastAsia="zh-CN"/>
      </w:rPr>
    </w:pPr>
    <w:r>
      <w:rPr>
        <w:rFonts w:hint="eastAsia" w:eastAsia="微软雅黑"/>
        <w:lang w:eastAsia="zh-CN"/>
      </w:rPr>
      <w:drawing>
        <wp:anchor distT="0" distB="0" distL="114300" distR="114300" simplePos="0" relativeHeight="251658240" behindDoc="1" locked="0" layoutInCell="1" allowOverlap="1">
          <wp:simplePos x="0" y="0"/>
          <wp:positionH relativeFrom="column">
            <wp:posOffset>-446405</wp:posOffset>
          </wp:positionH>
          <wp:positionV relativeFrom="paragraph">
            <wp:posOffset>-460375</wp:posOffset>
          </wp:positionV>
          <wp:extent cx="7555230" cy="1573530"/>
          <wp:effectExtent l="0" t="0" r="7620" b="7620"/>
          <wp:wrapThrough wrapText="bothSides">
            <wp:wrapPolygon>
              <wp:start x="0" y="0"/>
              <wp:lineTo x="0" y="21443"/>
              <wp:lineTo x="21567" y="21443"/>
              <wp:lineTo x="21567" y="0"/>
              <wp:lineTo x="0" y="0"/>
            </wp:wrapPolygon>
          </wp:wrapThrough>
          <wp:docPr id="1" name="图片 1" descr="C:\Users\Administrator\Desktop\微信广告图\越享珍珠.png越享珍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广告图\越享珍珠.png越享珍珠"/>
                  <pic:cNvPicPr>
                    <a:picLocks noChangeAspect="1"/>
                  </pic:cNvPicPr>
                </pic:nvPicPr>
                <pic:blipFill>
                  <a:blip r:embed="rId1"/>
                  <a:srcRect/>
                  <a:stretch>
                    <a:fillRect/>
                  </a:stretch>
                </pic:blipFill>
                <pic:spPr>
                  <a:xfrm>
                    <a:off x="0" y="0"/>
                    <a:ext cx="7555230" cy="1573530"/>
                  </a:xfrm>
                  <a:prstGeom prst="rect">
                    <a:avLst/>
                  </a:prstGeom>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A2E726"/>
    <w:multiLevelType w:val="singleLevel"/>
    <w:tmpl w:val="91A2E726"/>
    <w:lvl w:ilvl="0" w:tentative="0">
      <w:start w:val="1"/>
      <w:numFmt w:val="bullet"/>
      <w:lvlText w:val=""/>
      <w:lvlJc w:val="left"/>
      <w:pPr>
        <w:ind w:left="420" w:hanging="420"/>
      </w:pPr>
      <w:rPr>
        <w:rFonts w:hint="default" w:ascii="Wingdings" w:hAnsi="Wingdings"/>
      </w:rPr>
    </w:lvl>
  </w:abstractNum>
  <w:abstractNum w:abstractNumId="1">
    <w:nsid w:val="BDC138EC"/>
    <w:multiLevelType w:val="singleLevel"/>
    <w:tmpl w:val="BDC138EC"/>
    <w:lvl w:ilvl="0" w:tentative="0">
      <w:start w:val="1"/>
      <w:numFmt w:val="decimal"/>
      <w:lvlText w:val="%1."/>
      <w:lvlJc w:val="left"/>
      <w:pPr>
        <w:ind w:left="425" w:hanging="425"/>
      </w:pPr>
      <w:rPr>
        <w:rFonts w:hint="default"/>
      </w:rPr>
    </w:lvl>
  </w:abstractNum>
  <w:abstractNum w:abstractNumId="2">
    <w:nsid w:val="CAF84409"/>
    <w:multiLevelType w:val="singleLevel"/>
    <w:tmpl w:val="CAF84409"/>
    <w:lvl w:ilvl="0" w:tentative="0">
      <w:start w:val="1"/>
      <w:numFmt w:val="decimal"/>
      <w:suff w:val="nothing"/>
      <w:lvlText w:val="%1．"/>
      <w:lvlJc w:val="left"/>
      <w:pPr>
        <w:ind w:left="0" w:firstLine="400"/>
      </w:pPr>
      <w:rPr>
        <w:rFonts w:hint="default"/>
      </w:rPr>
    </w:lvl>
  </w:abstractNum>
  <w:abstractNum w:abstractNumId="3">
    <w:nsid w:val="E77F75AA"/>
    <w:multiLevelType w:val="singleLevel"/>
    <w:tmpl w:val="E77F75AA"/>
    <w:lvl w:ilvl="0" w:tentative="0">
      <w:start w:val="2"/>
      <w:numFmt w:val="chineseCounting"/>
      <w:suff w:val="nothing"/>
      <w:lvlText w:val="%1、"/>
      <w:lvlJc w:val="left"/>
      <w:rPr>
        <w:rFonts w:hint="eastAsia"/>
      </w:rPr>
    </w:lvl>
  </w:abstractNum>
  <w:abstractNum w:abstractNumId="4">
    <w:nsid w:val="3222D629"/>
    <w:multiLevelType w:val="singleLevel"/>
    <w:tmpl w:val="3222D629"/>
    <w:lvl w:ilvl="0" w:tentative="0">
      <w:start w:val="1"/>
      <w:numFmt w:val="decimal"/>
      <w:suff w:val="nothing"/>
      <w:lvlText w:val="%1．"/>
      <w:lvlJc w:val="left"/>
      <w:pPr>
        <w:ind w:left="0" w:firstLine="400"/>
      </w:pPr>
      <w:rPr>
        <w:rFonts w:hint="default"/>
      </w:rPr>
    </w:lvl>
  </w:abstractNum>
  <w:abstractNum w:abstractNumId="5">
    <w:nsid w:val="46D81E22"/>
    <w:multiLevelType w:val="singleLevel"/>
    <w:tmpl w:val="46D81E22"/>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B9434E"/>
    <w:rsid w:val="01953D24"/>
    <w:rsid w:val="025029C8"/>
    <w:rsid w:val="043610AC"/>
    <w:rsid w:val="0B45245A"/>
    <w:rsid w:val="0B760388"/>
    <w:rsid w:val="0F085361"/>
    <w:rsid w:val="10900ADC"/>
    <w:rsid w:val="12491A10"/>
    <w:rsid w:val="13461C85"/>
    <w:rsid w:val="165007CC"/>
    <w:rsid w:val="18193B91"/>
    <w:rsid w:val="19F52582"/>
    <w:rsid w:val="1A421B12"/>
    <w:rsid w:val="1A486BD0"/>
    <w:rsid w:val="1B1B4D5C"/>
    <w:rsid w:val="1C2015A1"/>
    <w:rsid w:val="1C3D39A1"/>
    <w:rsid w:val="1E611AC1"/>
    <w:rsid w:val="1F3C7E9B"/>
    <w:rsid w:val="235613ED"/>
    <w:rsid w:val="255F1F3C"/>
    <w:rsid w:val="25732091"/>
    <w:rsid w:val="25F23487"/>
    <w:rsid w:val="288E1327"/>
    <w:rsid w:val="29AD6A10"/>
    <w:rsid w:val="2F2F39FA"/>
    <w:rsid w:val="2F920ACC"/>
    <w:rsid w:val="3063532D"/>
    <w:rsid w:val="323E5E95"/>
    <w:rsid w:val="331E0F87"/>
    <w:rsid w:val="342703E8"/>
    <w:rsid w:val="3B05234C"/>
    <w:rsid w:val="3C733210"/>
    <w:rsid w:val="3D0B3176"/>
    <w:rsid w:val="3D8E453A"/>
    <w:rsid w:val="3EED12A2"/>
    <w:rsid w:val="40FA693F"/>
    <w:rsid w:val="430439EB"/>
    <w:rsid w:val="46D56A51"/>
    <w:rsid w:val="4B5E418C"/>
    <w:rsid w:val="4D190BB6"/>
    <w:rsid w:val="513872AF"/>
    <w:rsid w:val="5159229A"/>
    <w:rsid w:val="526A3723"/>
    <w:rsid w:val="52A32C8C"/>
    <w:rsid w:val="551E77D4"/>
    <w:rsid w:val="582C1639"/>
    <w:rsid w:val="593360AA"/>
    <w:rsid w:val="5BB9434E"/>
    <w:rsid w:val="5F045DEB"/>
    <w:rsid w:val="651C4FBC"/>
    <w:rsid w:val="68984639"/>
    <w:rsid w:val="68FC67C0"/>
    <w:rsid w:val="69112886"/>
    <w:rsid w:val="6DA80830"/>
    <w:rsid w:val="6E6D2BF8"/>
    <w:rsid w:val="6F402A29"/>
    <w:rsid w:val="724F4821"/>
    <w:rsid w:val="73142C27"/>
    <w:rsid w:val="74BF4F4E"/>
    <w:rsid w:val="75DC24C7"/>
    <w:rsid w:val="7692233A"/>
    <w:rsid w:val="773074C1"/>
    <w:rsid w:val="77F22A94"/>
    <w:rsid w:val="7803568A"/>
    <w:rsid w:val="7DC37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customStyle="1" w:styleId="8">
    <w:name w:val="样式1"/>
    <w:basedOn w:val="1"/>
    <w:qFormat/>
    <w:uiPriority w:val="0"/>
    <w:pPr>
      <w:spacing w:before="120" w:after="120" w:line="360" w:lineRule="auto"/>
      <w:jc w:val="center"/>
    </w:pPr>
  </w:style>
  <w:style w:type="paragraph" w:customStyle="1" w:styleId="9">
    <w:name w:val="No Spacing"/>
    <w:qFormat/>
    <w:uiPriority w:val="99"/>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2018-09-27T03:31:00Z</dcterms:created>
  <dc:creator>blackstar000</dc:creator>
  <cp:lastModifiedBy>Administrator</cp:lastModifiedBy>
  <dcterms:modified xsi:type="dcterms:W3CDTF">2020-01-06T08:46:08Z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