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旅游合同补充协议</w:t>
      </w:r>
    </w:p>
    <w:p>
      <w:pPr>
        <w:spacing w:line="340" w:lineRule="exact"/>
        <w:rPr>
          <w:rFonts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此协议与《团队包价旅游合同（示范文本）》、《旅行社报名表及补充约定》为不可分割的一部分</w:t>
      </w:r>
    </w:p>
    <w:p>
      <w:pPr>
        <w:numPr>
          <w:ilvl w:val="0"/>
          <w:numId w:val="1"/>
        </w:numPr>
        <w:spacing w:line="360" w:lineRule="exac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详细购物指南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554"/>
        <w:gridCol w:w="325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地点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商店名称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商店购物内容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停留时间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苏州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微软雅黑" w:hAnsi="微软雅黑" w:eastAsia="微软雅黑" w:cs="微软雅黑"/>
                <w:bCs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苏和盛珍珠博物馆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珍珠</w:t>
            </w:r>
            <w:r>
              <w:rPr>
                <w:rFonts w:hint="eastAsia" w:ascii="微软雅黑" w:hAnsi="微软雅黑" w:eastAsia="微软雅黑" w:cs="微软雅黑"/>
                <w:szCs w:val="28"/>
              </w:rPr>
              <w:t>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不超过1.5小时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Cs w:val="21"/>
              </w:rPr>
              <w:t>杭州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微软雅黑" w:hAnsi="微软雅黑" w:eastAsia="微软雅黑" w:cs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</w:rPr>
              <w:t>西湖丝绸文化博物馆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微软雅黑" w:hAnsi="微软雅黑" w:eastAsia="微软雅黑" w:cs="微软雅黑"/>
                <w:b/>
                <w:szCs w:val="21"/>
                <w:lang w:val="de-DE"/>
              </w:rPr>
            </w:pPr>
            <w:r>
              <w:rPr>
                <w:rFonts w:hint="eastAsia" w:ascii="微软雅黑" w:hAnsi="微软雅黑" w:eastAsia="微软雅黑" w:cs="微软雅黑"/>
              </w:rPr>
              <w:t>丝绸，蚕丝被，服装，杂货等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</w:rPr>
              <w:t>不超过1.5小时</w:t>
            </w:r>
          </w:p>
        </w:tc>
      </w:tr>
    </w:tbl>
    <w:p>
      <w:pPr>
        <w:numPr>
          <w:ilvl w:val="0"/>
          <w:numId w:val="0"/>
        </w:numPr>
        <w:spacing w:line="360" w:lineRule="exact"/>
        <w:rPr>
          <w:rFonts w:hint="eastAsia" w:ascii="宋体" w:hAnsi="宋体"/>
        </w:rPr>
      </w:pPr>
    </w:p>
    <w:p>
      <w:pPr>
        <w:spacing w:line="340" w:lineRule="exac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旅游者（客人）声明：本人及本人代表以上所列参团的全体同行人，对以上行程表及备注内容已详细阅读，了解并同意相关条款的约定，并同意其作为《团队包价旅游合同（示范文本）》、《旅行社报名表及补充约定》不可分割的一部分，自双方签字或盖章之日起生效。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旅游者或者旅游者代表</w:t>
      </w:r>
      <w:r>
        <w:rPr>
          <w:rFonts w:ascii="宋体" w:hAnsi="宋体" w:cs="宋体"/>
          <w:bCs/>
          <w:color w:val="000000"/>
          <w:szCs w:val="21"/>
        </w:rPr>
        <w:t>签字：　</w:t>
      </w:r>
      <w:r>
        <w:rPr>
          <w:rFonts w:hint="eastAsia" w:ascii="宋体" w:hAnsi="宋体" w:cs="宋体"/>
          <w:bCs/>
          <w:color w:val="000000"/>
          <w:szCs w:val="21"/>
        </w:rPr>
        <w:t xml:space="preserve">                              旅行社（盖章）</w:t>
      </w:r>
      <w:r>
        <w:rPr>
          <w:rFonts w:ascii="宋体" w:hAnsi="宋体" w:cs="宋体"/>
          <w:bCs/>
          <w:color w:val="000000"/>
          <w:szCs w:val="21"/>
        </w:rPr>
        <w:t>：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联系电话：                                                经办人及联系电话：</w:t>
      </w:r>
    </w:p>
    <w:p>
      <w:pPr>
        <w:spacing w:line="340" w:lineRule="exac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年    月    日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 xml:space="preserve">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35B2C"/>
    <w:multiLevelType w:val="singleLevel"/>
    <w:tmpl w:val="2D435B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1243D"/>
    <w:rsid w:val="13894B18"/>
    <w:rsid w:val="22D80AED"/>
    <w:rsid w:val="67596D15"/>
    <w:rsid w:val="73112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2020-01-06T02:05:00Z</dcterms:created>
  <dc:creator>Administrator</dc:creator>
  <cp:lastModifiedBy>Administrator</cp:lastModifiedBy>
  <dcterms:modified xsi:type="dcterms:W3CDTF">2020-01-06T09:30:08Z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