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附表：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西岭雪山滑雪项目参考价格表（以景区公示价格为准）</w:t>
      </w:r>
    </w:p>
    <w:p>
      <w:pPr>
        <w:pStyle w:val="5"/>
        <w:keepNext/>
        <w:keepLines/>
        <w:pageBreakBefore w:val="0"/>
        <w:widowControl w:val="0"/>
        <w:shd w:val="clear" w:color="auto" w:fill="auto"/>
        <w:tabs>
          <w:tab w:val="left" w:pos="1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40" w:leftChars="0" w:right="0" w:firstLine="8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4"/>
          <w:szCs w:val="24"/>
          <w:lang w:val="zh-CN" w:eastAsia="zh-CN" w:bidi="zh-CN"/>
        </w:rPr>
        <w:t>一、套餐项目价格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40" w:right="0" w:firstLine="6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（一）</w:t>
      </w: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ab/>
      </w: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执行时间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" w:line="240" w:lineRule="auto"/>
        <w:ind w:left="140" w:right="0" w:firstLine="6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2018年12月1曰</w:t>
      </w: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en-US" w:eastAsia="en-US" w:bidi="en-US"/>
        </w:rPr>
        <w:t>-2019</w:t>
      </w: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年3月31曰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40" w:right="0" w:firstLine="6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（二）</w:t>
      </w: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ab/>
      </w: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项目套票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40" w:right="540" w:firstLine="6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1、</w:t>
      </w: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ab/>
      </w: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限周一至周四使用，周五、周六、周日、元旦假期、春 节假期不执行。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40" w:right="0" w:firstLine="6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2、</w:t>
      </w: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ab/>
      </w: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具体价格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40" w:right="0" w:firstLine="660"/>
        <w:jc w:val="left"/>
        <w:textAlignment w:val="auto"/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（1）、畅玩套票价： 328元/人（滑雪、雪地摩托车、雪地香 蕉船、雪地沙发、射箭、攀岩、成人越野车、冰雕长城、滑索、 蛇形雪橇，雪上飞碟、冰上冲锋舟、雪上飞片共计：14个项目）。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40" w:right="0" w:firstLine="660"/>
        <w:jc w:val="left"/>
        <w:textAlignment w:val="auto"/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（2）、套票在下午14: 00以后价格：198元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44"/>
        <w:gridCol w:w="3110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exact"/>
        </w:trPr>
        <w:tc>
          <w:tcPr>
            <w:tcW w:w="2844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项目名称</w:t>
            </w:r>
          </w:p>
        </w:tc>
        <w:tc>
          <w:tcPr>
            <w:tcW w:w="3110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10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票价（元）</w:t>
            </w:r>
          </w:p>
        </w:tc>
        <w:tc>
          <w:tcPr>
            <w:tcW w:w="2232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180" w:firstLine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套票价格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exact"/>
        </w:trPr>
        <w:tc>
          <w:tcPr>
            <w:tcW w:w="2844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滑雪</w:t>
            </w:r>
          </w:p>
        </w:tc>
        <w:tc>
          <w:tcPr>
            <w:tcW w:w="3110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380" w:firstLine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180元/人/全天</w:t>
            </w:r>
          </w:p>
        </w:tc>
        <w:tc>
          <w:tcPr>
            <w:tcW w:w="2232" w:type="dxa"/>
            <w:vMerge w:val="restart"/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80" w:firstLine="0"/>
              <w:jc w:val="center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80" w:firstLine="0"/>
              <w:jc w:val="center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80" w:firstLine="0"/>
              <w:jc w:val="center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80" w:firstLine="0"/>
              <w:jc w:val="center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80" w:firstLine="0"/>
              <w:jc w:val="center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80" w:firstLine="0"/>
              <w:jc w:val="center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80" w:firstLine="0"/>
              <w:jc w:val="center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80" w:firstLine="0"/>
              <w:jc w:val="center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8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328元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</w:trPr>
        <w:tc>
          <w:tcPr>
            <w:tcW w:w="2844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成人雪地摩托</w:t>
            </w:r>
          </w:p>
        </w:tc>
        <w:tc>
          <w:tcPr>
            <w:tcW w:w="3110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10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120元/人/次</w:t>
            </w:r>
          </w:p>
        </w:tc>
        <w:tc>
          <w:tcPr>
            <w:tcW w:w="2232" w:type="dxa"/>
            <w:vMerge w:val="continue"/>
            <w:shd w:val="clear" w:color="auto" w:fill="FFFFFF"/>
            <w:noWrap w:val="0"/>
            <w:vAlign w:val="top"/>
          </w:tcPr>
          <w:p>
            <w:pPr>
              <w:framePr w:w="8186" w:wrap="notBeside" w:vAnchor="text" w:hAnchor="text" w:y="1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2844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雪地香蕉船</w:t>
            </w:r>
          </w:p>
        </w:tc>
        <w:tc>
          <w:tcPr>
            <w:tcW w:w="3110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10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30元/人/次</w:t>
            </w:r>
          </w:p>
        </w:tc>
        <w:tc>
          <w:tcPr>
            <w:tcW w:w="2232" w:type="dxa"/>
            <w:vMerge w:val="continue"/>
            <w:shd w:val="clear" w:color="auto" w:fill="FFFFFF"/>
            <w:noWrap w:val="0"/>
            <w:vAlign w:val="top"/>
          </w:tcPr>
          <w:p>
            <w:pPr>
              <w:framePr w:w="8186" w:wrap="notBeside" w:vAnchor="text" w:hAnchor="text" w:y="1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exact"/>
        </w:trPr>
        <w:tc>
          <w:tcPr>
            <w:tcW w:w="2844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雪地漂移</w:t>
            </w:r>
          </w:p>
        </w:tc>
        <w:tc>
          <w:tcPr>
            <w:tcW w:w="3110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10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30元/人/次</w:t>
            </w:r>
          </w:p>
        </w:tc>
        <w:tc>
          <w:tcPr>
            <w:tcW w:w="2232" w:type="dxa"/>
            <w:vMerge w:val="continue"/>
            <w:shd w:val="clear" w:color="auto" w:fill="FFFFFF"/>
            <w:noWrap w:val="0"/>
            <w:vAlign w:val="top"/>
          </w:tcPr>
          <w:p>
            <w:pPr>
              <w:framePr w:w="8186" w:wrap="notBeside" w:vAnchor="text" w:hAnchor="text" w:y="1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</w:trPr>
        <w:tc>
          <w:tcPr>
            <w:tcW w:w="2844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射箭</w:t>
            </w:r>
          </w:p>
        </w:tc>
        <w:tc>
          <w:tcPr>
            <w:tcW w:w="3110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160" w:firstLine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30元/人/15支箭</w:t>
            </w:r>
          </w:p>
        </w:tc>
        <w:tc>
          <w:tcPr>
            <w:tcW w:w="2232" w:type="dxa"/>
            <w:vMerge w:val="continue"/>
            <w:shd w:val="clear" w:color="auto" w:fill="FFFFFF"/>
            <w:noWrap w:val="0"/>
            <w:vAlign w:val="top"/>
          </w:tcPr>
          <w:p>
            <w:pPr>
              <w:framePr w:w="8186" w:wrap="notBeside" w:vAnchor="text" w:hAnchor="text" w:y="1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W w:w="2844" w:type="dxa"/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攀岩</w:t>
            </w:r>
          </w:p>
        </w:tc>
        <w:tc>
          <w:tcPr>
            <w:tcW w:w="3110" w:type="dxa"/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380" w:firstLine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30元/人/6分钟</w:t>
            </w:r>
          </w:p>
        </w:tc>
        <w:tc>
          <w:tcPr>
            <w:tcW w:w="2232" w:type="dxa"/>
            <w:vMerge w:val="continue"/>
            <w:shd w:val="clear" w:color="auto" w:fill="FFFFFF"/>
            <w:noWrap w:val="0"/>
            <w:vAlign w:val="top"/>
          </w:tcPr>
          <w:p>
            <w:pPr>
              <w:framePr w:w="8186" w:wrap="notBeside" w:vAnchor="text" w:hAnchor="text" w:y="1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</w:trPr>
        <w:tc>
          <w:tcPr>
            <w:tcW w:w="2844" w:type="dxa"/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弹跳飞人</w:t>
            </w:r>
          </w:p>
        </w:tc>
        <w:tc>
          <w:tcPr>
            <w:tcW w:w="3110" w:type="dxa"/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10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30元/人/次</w:t>
            </w:r>
          </w:p>
        </w:tc>
        <w:tc>
          <w:tcPr>
            <w:tcW w:w="2232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8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exact"/>
        </w:trPr>
        <w:tc>
          <w:tcPr>
            <w:tcW w:w="2844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越野车</w:t>
            </w:r>
          </w:p>
        </w:tc>
        <w:tc>
          <w:tcPr>
            <w:tcW w:w="3110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10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80元/2人/圈</w:t>
            </w:r>
          </w:p>
        </w:tc>
        <w:tc>
          <w:tcPr>
            <w:tcW w:w="2232" w:type="dxa"/>
            <w:vMerge w:val="continue"/>
            <w:shd w:val="clear" w:color="auto" w:fill="FFFFFF"/>
            <w:noWrap w:val="0"/>
            <w:vAlign w:val="center"/>
          </w:tcPr>
          <w:p>
            <w:pPr>
              <w:framePr w:w="8186" w:wrap="notBeside" w:vAnchor="text" w:hAnchor="text" w:y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2844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冰雕长城</w:t>
            </w:r>
          </w:p>
        </w:tc>
        <w:tc>
          <w:tcPr>
            <w:tcW w:w="3110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10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30元/人/次</w:t>
            </w:r>
          </w:p>
        </w:tc>
        <w:tc>
          <w:tcPr>
            <w:tcW w:w="2232" w:type="dxa"/>
            <w:vMerge w:val="continue"/>
            <w:shd w:val="clear" w:color="auto" w:fill="FFFFFF"/>
            <w:noWrap w:val="0"/>
            <w:vAlign w:val="top"/>
          </w:tcPr>
          <w:p>
            <w:pPr>
              <w:framePr w:w="8186" w:wrap="notBeside" w:vAnchor="text" w:hAnchor="text" w:y="1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tcW w:w="2844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滑索</w:t>
            </w:r>
          </w:p>
        </w:tc>
        <w:tc>
          <w:tcPr>
            <w:tcW w:w="3110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10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60元/人/次</w:t>
            </w:r>
          </w:p>
        </w:tc>
        <w:tc>
          <w:tcPr>
            <w:tcW w:w="2232" w:type="dxa"/>
            <w:vMerge w:val="continue"/>
            <w:shd w:val="clear" w:color="auto" w:fill="FFFFFF"/>
            <w:noWrap w:val="0"/>
            <w:vAlign w:val="top"/>
          </w:tcPr>
          <w:p>
            <w:pPr>
              <w:framePr w:w="8186" w:wrap="notBeside" w:vAnchor="text" w:hAnchor="text" w:y="1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</w:trPr>
        <w:tc>
          <w:tcPr>
            <w:tcW w:w="2844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蛇形雪橇</w:t>
            </w:r>
          </w:p>
        </w:tc>
        <w:tc>
          <w:tcPr>
            <w:tcW w:w="3110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10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30元/人/次</w:t>
            </w:r>
          </w:p>
        </w:tc>
        <w:tc>
          <w:tcPr>
            <w:tcW w:w="2232" w:type="dxa"/>
            <w:vMerge w:val="continue"/>
            <w:shd w:val="clear" w:color="auto" w:fill="FFFFFF"/>
            <w:noWrap w:val="0"/>
            <w:vAlign w:val="top"/>
          </w:tcPr>
          <w:p>
            <w:pPr>
              <w:framePr w:w="8186" w:wrap="notBeside" w:vAnchor="text" w:hAnchor="text" w:y="1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2844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雪上飞碟</w:t>
            </w:r>
          </w:p>
        </w:tc>
        <w:tc>
          <w:tcPr>
            <w:tcW w:w="3110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10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30元/人/次</w:t>
            </w:r>
          </w:p>
        </w:tc>
        <w:tc>
          <w:tcPr>
            <w:tcW w:w="2232" w:type="dxa"/>
            <w:vMerge w:val="continue"/>
            <w:shd w:val="clear" w:color="auto" w:fill="FFFFFF"/>
            <w:noWrap w:val="0"/>
            <w:vAlign w:val="top"/>
          </w:tcPr>
          <w:p>
            <w:pPr>
              <w:framePr w:w="8186" w:wrap="notBeside" w:vAnchor="text" w:hAnchor="text" w:y="1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</w:trPr>
        <w:tc>
          <w:tcPr>
            <w:tcW w:w="2844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冰上冲锋舟</w:t>
            </w:r>
          </w:p>
        </w:tc>
        <w:tc>
          <w:tcPr>
            <w:tcW w:w="3110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10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30元/人/次</w:t>
            </w:r>
          </w:p>
        </w:tc>
        <w:tc>
          <w:tcPr>
            <w:tcW w:w="2232" w:type="dxa"/>
            <w:vMerge w:val="continue"/>
            <w:shd w:val="clear" w:color="auto" w:fill="FFFFFF"/>
            <w:noWrap w:val="0"/>
            <w:vAlign w:val="top"/>
          </w:tcPr>
          <w:p>
            <w:pPr>
              <w:framePr w:w="8186" w:wrap="notBeside" w:vAnchor="text" w:hAnchor="text" w:y="1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exact"/>
        </w:trPr>
        <w:tc>
          <w:tcPr>
            <w:tcW w:w="2844" w:type="dxa"/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7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雪上飞片</w:t>
            </w:r>
          </w:p>
        </w:tc>
        <w:tc>
          <w:tcPr>
            <w:tcW w:w="3110" w:type="dxa"/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framePr w:w="8186" w:wrap="notBeside" w:vAnchor="text" w:hAnchor="text" w:y="1"/>
              <w:widowControl w:val="0"/>
              <w:shd w:val="clear" w:color="auto" w:fill="auto"/>
              <w:bidi w:val="0"/>
              <w:spacing w:before="0" w:after="0"/>
              <w:ind w:left="0" w:right="160" w:firstLine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40元/人/30分钟</w:t>
            </w:r>
          </w:p>
        </w:tc>
        <w:tc>
          <w:tcPr>
            <w:tcW w:w="2232" w:type="dxa"/>
            <w:vMerge w:val="continue"/>
            <w:shd w:val="clear" w:color="auto" w:fill="FFFFFF"/>
            <w:noWrap w:val="0"/>
            <w:vAlign w:val="top"/>
          </w:tcPr>
          <w:p>
            <w:pPr>
              <w:framePr w:w="8186" w:wrap="notBeside" w:vAnchor="text" w:hAnchor="text" w:y="1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framePr w:w="8186" w:wrap="notBeside" w:vAnchor="text" w:hAnchor="text" w:y="1"/>
        <w:widowControl w:val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/>
        <w:ind w:right="0"/>
        <w:jc w:val="left"/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en-US" w:eastAsia="zh-CN" w:bidi="en-US"/>
        </w:rPr>
        <w:t>（三</w:t>
      </w: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en-US" w:eastAsia="en-US" w:bidi="en-US"/>
        </w:rPr>
        <w:t>）</w:t>
      </w: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项目价格体系</w:t>
      </w:r>
    </w:p>
    <w:tbl>
      <w:tblPr>
        <w:tblStyle w:val="2"/>
        <w:tblpPr w:leftFromText="180" w:rightFromText="180" w:vertAnchor="text" w:horzAnchor="page" w:tblpXSpec="center" w:tblpY="293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83"/>
        <w:gridCol w:w="1412"/>
        <w:gridCol w:w="1667"/>
        <w:gridCol w:w="2162"/>
        <w:gridCol w:w="27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8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bookmark8"/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sz w:val="21"/>
                <w:szCs w:val="21"/>
              </w:rPr>
              <w:t>项目名称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24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sz w:val="21"/>
                <w:szCs w:val="21"/>
              </w:rPr>
              <w:t>价格（元）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2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sz w:val="21"/>
                <w:szCs w:val="21"/>
              </w:rPr>
              <w:t>单位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4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sz w:val="21"/>
                <w:szCs w:val="21"/>
              </w:rPr>
              <w:t>执行时间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4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4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26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雪地摩托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1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120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zh-CN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en-US" w:bidi="en-US"/>
              </w:rPr>
              <w:t>10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分钟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雪季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限一人参与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exact"/>
          <w:jc w:val="center"/>
        </w:trPr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儿童摩托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60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zh-CN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en-US" w:bidi="en-US"/>
              </w:rPr>
              <w:t>10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分钟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平日</w:t>
            </w:r>
          </w:p>
        </w:tc>
        <w:tc>
          <w:tcPr>
            <w:tcW w:w="2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限一人参与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W w:w="218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80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en-US" w:bidi="en-US"/>
              </w:rPr>
              <w:t>*10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分钟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8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周六、周日/节假日</w:t>
            </w:r>
          </w:p>
        </w:tc>
        <w:tc>
          <w:tcPr>
            <w:tcW w:w="2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小小工程师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元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/>
              </w:rPr>
              <w:t>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en-US" w:bidi="en-US"/>
              </w:rPr>
              <w:t>*10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分钟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热气球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80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zh-CN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雪季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4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限乘8人（含飞行员）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攀岩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元从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en-US" w:bidi="en-US"/>
              </w:rPr>
              <w:t>*10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分钟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全年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8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限时10分钟;超时视为攀岩失败结束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射箭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元从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zh-CN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全年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15支箭限本人完成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全地形车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sz w:val="21"/>
                <w:szCs w:val="21"/>
              </w:rPr>
              <w:t>（大）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80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元从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zh-CN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圈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平日</w:t>
            </w:r>
          </w:p>
        </w:tc>
        <w:tc>
          <w:tcPr>
            <w:tcW w:w="2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0" w:line="240" w:lineRule="auto"/>
              <w:ind w:left="0" w:right="1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限乘二人（副座人员需年满12周岁以上）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W w:w="218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1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100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元从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zh-CN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圈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8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周六、周日/节假日</w:t>
            </w:r>
          </w:p>
        </w:tc>
        <w:tc>
          <w:tcPr>
            <w:tcW w:w="2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exact"/>
          <w:jc w:val="center"/>
        </w:trPr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全地形车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sz w:val="21"/>
                <w:szCs w:val="21"/>
              </w:rPr>
              <w:t>（小）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50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2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zh-CN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en-US" w:bidi="en-US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3圈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平日</w:t>
            </w:r>
          </w:p>
        </w:tc>
        <w:tc>
          <w:tcPr>
            <w:tcW w:w="2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180" w:firstLine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限乘一人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1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en-US" w:bidi="en-US"/>
              </w:rPr>
              <w:t>（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年龄12周岁以上）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exact"/>
          <w:jc w:val="center"/>
        </w:trPr>
        <w:tc>
          <w:tcPr>
            <w:tcW w:w="218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60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2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zh-CN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en-US" w:bidi="en-US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3圈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8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周六、周日/节假日</w:t>
            </w:r>
          </w:p>
        </w:tc>
        <w:tc>
          <w:tcPr>
            <w:tcW w:w="2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雪上飞碟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zh-CN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雪季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80" w:firstLine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单人限乘1人，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双人限乘2人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雪上冲锋舟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1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元从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zh-CN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8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雪季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限乘3人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蛇形雪橇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2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*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30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雪季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一次最.名8人参与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雪上飞片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2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*15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分钟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30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雪季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6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限乘1人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狗拉雪橇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2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50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30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雪季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6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限乘1人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冰雕长城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2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30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雪季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6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限乘1人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溜索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2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60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元从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30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全年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6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限乘1人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雪地香蕉船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2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元从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3圈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30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雪季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一次最多6人参与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雪地漂移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2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 3圈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30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雪季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弹跳飞人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2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10分钟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30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雪季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碰碰球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2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元/人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*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10分钟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30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雪季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雪地坦克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2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80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元/2人圈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30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雪季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限乘二人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exact"/>
          <w:jc w:val="center"/>
        </w:trPr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38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儿童乐园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20" w:rightChars="0" w:firstLine="0" w:firstLineChars="0"/>
              <w:jc w:val="both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平日： 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40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元/人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2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雪季</w:t>
            </w:r>
          </w:p>
        </w:tc>
        <w:tc>
          <w:tcPr>
            <w:tcW w:w="2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中途离开视为结束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  <w:jc w:val="center"/>
        </w:trPr>
        <w:tc>
          <w:tcPr>
            <w:tcW w:w="218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right="0" w:right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节假曰： 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60</w:t>
            </w:r>
          </w:p>
        </w:tc>
        <w:tc>
          <w:tcPr>
            <w:tcW w:w="16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280" w:firstLine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</w:tc>
        <w:tc>
          <w:tcPr>
            <w:tcW w:w="2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0" w:right="0" w:firstLine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2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34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34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340" w:rightChars="0" w:firstLine="0" w:firstLineChars="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备注</w:t>
            </w:r>
          </w:p>
        </w:tc>
        <w:tc>
          <w:tcPr>
            <w:tcW w:w="8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1、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ab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如遇周末和节假日重叠，则按照节假日价格收取费用；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left"/>
              <w:textAlignment w:val="auto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2、周末时间段：周六、周日；平时时间段：周一至周五；节假日时间段：元旦假期、春节黄金周_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ab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.</w:t>
            </w:r>
          </w:p>
        </w:tc>
      </w:tr>
      <w:bookmarkEnd w:id="0"/>
    </w:tbl>
    <w:p>
      <w:pPr>
        <w:pStyle w:val="5"/>
        <w:keepNext/>
        <w:keepLines/>
        <w:widowControl w:val="0"/>
        <w:numPr>
          <w:ilvl w:val="0"/>
          <w:numId w:val="0"/>
        </w:numPr>
        <w:shd w:val="clear" w:color="auto" w:fill="auto"/>
        <w:bidi w:val="0"/>
        <w:spacing w:before="154"/>
        <w:ind w:right="0" w:rightChars="0"/>
        <w:jc w:val="left"/>
        <w:rPr>
          <w:rFonts w:hint="eastAsia" w:ascii="宋体" w:hAnsi="宋体" w:eastAsia="宋体" w:cs="宋体"/>
          <w:color w:val="000000"/>
          <w:w w:val="100"/>
          <w:position w:val="0"/>
          <w:sz w:val="24"/>
          <w:szCs w:val="24"/>
          <w:lang w:val="zh-CN" w:eastAsia="zh-CN" w:bidi="zh-CN"/>
        </w:rPr>
      </w:pPr>
      <w:bookmarkStart w:id="1" w:name="bookmark9"/>
      <w:r>
        <w:rPr>
          <w:rFonts w:hint="eastAsia" w:ascii="宋体" w:hAnsi="宋体" w:eastAsia="宋体" w:cs="宋体"/>
          <w:color w:val="000000"/>
          <w:w w:val="100"/>
          <w:position w:val="0"/>
          <w:sz w:val="24"/>
          <w:szCs w:val="24"/>
          <w:lang w:val="zh-CN" w:eastAsia="zh-CN" w:bidi="zh-CN"/>
        </w:rPr>
        <w:t>滑雪大厅价格体系</w:t>
      </w:r>
      <w:bookmarkEnd w:id="1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0"/>
        <w:gridCol w:w="626"/>
        <w:gridCol w:w="759"/>
        <w:gridCol w:w="618"/>
        <w:gridCol w:w="617"/>
        <w:gridCol w:w="627"/>
        <w:gridCol w:w="1544"/>
        <w:gridCol w:w="962"/>
        <w:gridCol w:w="1014"/>
        <w:gridCol w:w="856"/>
        <w:gridCol w:w="1068"/>
        <w:gridCol w:w="12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0" w:hRule="exac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1小时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2小时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3小时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4小时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5小时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center"/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日常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center"/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全天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center"/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  <w:lang w:val="en-US" w:eastAsia="en-US" w:bidi="en-US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  <w:lang w:val="en-US" w:eastAsia="zh-CN" w:bidi="en-US"/>
              </w:rPr>
              <w:t>不含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夜场）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滑雪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吊椅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衣服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租赁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center"/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4门柜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租赁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滑雪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安全头盔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3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夜间滑雪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1" w:hRule="exac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center"/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周一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center"/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至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周五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无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120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180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240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300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400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30元/场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30元/件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center"/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30元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/个/次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30元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/个/次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6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98元/场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周末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w w:val="80"/>
                <w:sz w:val="10"/>
                <w:szCs w:val="1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无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180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240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300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360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460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50元/场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w w:val="80"/>
                <w:sz w:val="10"/>
                <w:szCs w:val="10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节假日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180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220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280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340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400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500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w w:val="8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w w:val="80"/>
              </w:rPr>
              <w:t>50元/场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w w:val="80"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w w:val="80"/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w w:val="80"/>
                <w:sz w:val="10"/>
                <w:szCs w:val="10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60" w:right="0" w:firstLine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备注：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left="18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押金800元，剐卡领取雪鞋时冻结滑雪计费时间从领鞋区刷卡后开始，到刷卡归还雪鞋时结束。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押金在刷卡归还雪鞋后解冻。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left="180" w:right="16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含租用一套滑雪器材（滑雪鞋、滑雪板、雪仗）及使用魔毯的费用；滑雪计时以小时为基本结算单位， 超时15分钟按下1小时计算，超时不足15分钟以内不收取费用__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left="18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只能选择一种滑雪器具（单板或双板）；中途不能更换，否则按两次收取滑雪费用。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left="18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滑雪者领取雪鞋之后，雪鞋不能更换（双板鞋和单板鞋不能互换），否则按两次收取滑雪费用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left="18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滑雪索道刷卡后全天使用，第一次刷卡扣费，当日以后刷卡不扣费』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left="180" w:right="0" w:firstLine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白天滑雪不计时间，当日结束时间自动终止.跨夜场加收夜场滑雪费用。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left="180" w:right="0" w:firstLine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lang w:val="zh-CN" w:eastAsia="zh-CN" w:bidi="zh-CN"/>
        </w:rPr>
        <w:t>曰常滑雪开放时间:平日:9:0</w:t>
      </w:r>
      <w:r>
        <w:rPr>
          <w:rStyle w:val="12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◦</w:t>
      </w:r>
      <w:r>
        <w:rPr>
          <w:rFonts w:hint="eastAsia" w:ascii="宋体" w:hAnsi="宋体" w:eastAsia="宋体" w:cs="宋体"/>
          <w:color w:val="000000"/>
          <w:w w:val="100"/>
          <w:position w:val="0"/>
          <w:lang w:val="zh-CN" w:eastAsia="zh-CN" w:bidi="zh-CN"/>
        </w:rPr>
        <w:t>—17:00,周末\节假曰: 8:30—18:00。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left="180" w:right="0" w:firstLine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lang w:val="zh-CN" w:eastAsia="zh-CN" w:bidi="zh-CN"/>
        </w:rPr>
        <w:t>夜场滑雪开放时间为每日19:0</w:t>
      </w:r>
      <w:r>
        <w:rPr>
          <w:rStyle w:val="12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◦</w:t>
      </w:r>
      <w:r>
        <w:rPr>
          <w:rFonts w:hint="eastAsia" w:ascii="宋体" w:hAnsi="宋体" w:eastAsia="宋体" w:cs="宋体"/>
          <w:color w:val="000000"/>
          <w:w w:val="100"/>
          <w:position w:val="0"/>
          <w:lang w:val="zh-CN" w:eastAsia="zh-CN" w:bidi="zh-CN"/>
        </w:rPr>
        <w:t xml:space="preserve">—21:00 </w:t>
      </w:r>
      <w:r>
        <w:rPr>
          <w:rFonts w:hint="eastAsia" w:ascii="宋体" w:hAnsi="宋体" w:eastAsia="宋体" w:cs="宋体"/>
          <w:color w:val="000000"/>
          <w:w w:val="100"/>
          <w:position w:val="0"/>
          <w:lang w:val="en-US" w:eastAsia="en-US" w:bidi="en-US"/>
        </w:rPr>
        <w:t>（</w:t>
      </w:r>
      <w:r>
        <w:rPr>
          <w:rFonts w:hint="eastAsia" w:ascii="宋体" w:hAnsi="宋体" w:eastAsia="宋体" w:cs="宋体"/>
          <w:color w:val="000000"/>
          <w:w w:val="100"/>
          <w:position w:val="0"/>
          <w:lang w:val="zh-CN" w:eastAsia="zh-CN" w:bidi="zh-CN"/>
        </w:rPr>
        <w:t>除夕夜场暂停开放）。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left="180" w:right="0" w:firstLine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lang w:val="zh-CN" w:eastAsia="zh-CN" w:bidi="zh-CN"/>
        </w:rPr>
        <w:t>如遇周一至周五、周末，节假日期重叠，则按照节假曰价格收取费用。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</w:pP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b/>
          <w:bCs/>
          <w:color w:val="000000"/>
          <w:w w:val="100"/>
          <w:position w:val="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position w:val="0"/>
          <w:sz w:val="24"/>
          <w:szCs w:val="24"/>
          <w:lang w:val="zh-CN" w:eastAsia="zh-CN" w:bidi="zh-CN"/>
        </w:rPr>
        <w:t>（六）滑雪教练价格体系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b/>
          <w:bCs/>
          <w:color w:val="000000"/>
          <w:w w:val="100"/>
          <w:position w:val="0"/>
          <w:sz w:val="30"/>
          <w:szCs w:val="30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position w:val="0"/>
          <w:sz w:val="30"/>
          <w:szCs w:val="30"/>
          <w:lang w:val="zh-CN" w:eastAsia="zh-CN" w:bidi="zh-CN"/>
        </w:rPr>
        <w:t>1、初级滑雪教练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1001"/>
        <w:gridCol w:w="986"/>
        <w:gridCol w:w="994"/>
        <w:gridCol w:w="842"/>
        <w:gridCol w:w="994"/>
        <w:gridCol w:w="850"/>
        <w:gridCol w:w="986"/>
        <w:gridCol w:w="994"/>
        <w:gridCol w:w="994"/>
        <w:gridCol w:w="10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2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时间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1小时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2小时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3小时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4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4小时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全天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2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人数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非平曰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6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平曰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非平曰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平曰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非平曰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平曰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非平曰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平曰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6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非平曰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平曰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2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1人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180元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140元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280元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240元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380元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340元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480元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440元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6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940元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860元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2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2人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220元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180元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320元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280元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420元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380元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520元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480元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6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980元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900元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2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3人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260元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220元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360元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320元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460元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420元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560元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520元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6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1020元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940元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04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备注：非平日指元旦、春节、周六、周日，平日指周一至周五</w:t>
            </w:r>
          </w:p>
        </w:tc>
      </w:tr>
    </w:tbl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</w:pP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53"/>
        </w:tabs>
        <w:bidi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</w:pPr>
    </w:p>
    <w:p>
      <w:pPr>
        <w:pStyle w:val="5"/>
        <w:keepNext/>
        <w:keepLines/>
        <w:widowControl w:val="0"/>
        <w:numPr>
          <w:ilvl w:val="0"/>
          <w:numId w:val="0"/>
        </w:numPr>
        <w:shd w:val="clear" w:color="auto" w:fill="auto"/>
        <w:bidi w:val="0"/>
        <w:spacing w:before="126" w:after="400"/>
        <w:ind w:left="218" w:leftChars="104" w:right="0" w:rightChars="0" w:firstLine="0" w:firstLineChars="0"/>
        <w:jc w:val="left"/>
        <w:rPr>
          <w:rFonts w:hint="eastAsia" w:ascii="宋体" w:hAnsi="宋体" w:eastAsia="宋体" w:cs="宋体"/>
          <w:color w:val="000000"/>
          <w:w w:val="100"/>
          <w:position w:val="0"/>
          <w:lang w:val="zh-CN" w:eastAsia="zh-CN" w:bidi="zh-CN"/>
        </w:rPr>
      </w:pPr>
      <w:bookmarkStart w:id="2" w:name="bookmark11"/>
      <w:r>
        <w:rPr>
          <w:rFonts w:hint="eastAsia" w:ascii="宋体" w:hAnsi="宋体" w:eastAsia="宋体" w:cs="宋体"/>
          <w:color w:val="000000"/>
          <w:w w:val="100"/>
          <w:position w:val="0"/>
          <w:lang w:val="en-US" w:eastAsia="zh-CN" w:bidi="zh-CN"/>
        </w:rPr>
        <w:t>2、</w:t>
      </w:r>
      <w:r>
        <w:rPr>
          <w:rFonts w:hint="eastAsia" w:ascii="宋体" w:hAnsi="宋体" w:eastAsia="宋体" w:cs="宋体"/>
          <w:color w:val="000000"/>
          <w:w w:val="100"/>
          <w:position w:val="0"/>
          <w:lang w:val="zh-CN" w:eastAsia="zh-CN" w:bidi="zh-CN"/>
        </w:rPr>
        <w:t>高级滑雪教练</w:t>
      </w:r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5"/>
        <w:gridCol w:w="922"/>
        <w:gridCol w:w="922"/>
        <w:gridCol w:w="922"/>
        <w:gridCol w:w="972"/>
        <w:gridCol w:w="986"/>
        <w:gridCol w:w="994"/>
        <w:gridCol w:w="986"/>
        <w:gridCol w:w="850"/>
        <w:gridCol w:w="986"/>
        <w:gridCol w:w="11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时间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1小时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4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2小时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4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3小时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4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4小时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4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全天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人数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非平日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平曰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非平曰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平曰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6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非平曰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平曰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非平曰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平曰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非平日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3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平曰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1人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240元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200元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340元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300元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6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440元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400元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540元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500元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1060元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1000元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2人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280元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240元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380元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340元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6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480元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440元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18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58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540元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20" w:lineRule="exact"/>
              <w:ind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110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1040元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3人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320元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6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280元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4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420元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6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380元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520元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480元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18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620元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580元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right="0" w:right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1140元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180" w:leftChars="0" w:right="0" w:righ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108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元</w:t>
            </w:r>
          </w:p>
        </w:tc>
      </w:tr>
    </w:tbl>
    <w:p>
      <w:pPr>
        <w:pStyle w:val="15"/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宋体" w:hAnsi="宋体" w:eastAsia="宋体" w:cs="宋体"/>
          <w:color w:val="000000"/>
          <w:w w:val="100"/>
          <w:position w:val="0"/>
          <w:lang w:val="zh-CN" w:eastAsia="zh-CN" w:bidi="zh-CN"/>
        </w:rPr>
      </w:pPr>
    </w:p>
    <w:p>
      <w:pPr>
        <w:pStyle w:val="15"/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宋体" w:hAnsi="宋体" w:eastAsia="宋体" w:cs="宋体"/>
          <w:sz w:val="2"/>
          <w:szCs w:val="2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lang w:val="zh-CN" w:eastAsia="zh-CN" w:bidi="zh-CN"/>
        </w:rPr>
        <w:t>备注：非平日指元旦、春节、周六、周日，平日指周一至周五</w:t>
      </w:r>
    </w:p>
    <w:p>
      <w:pPr>
        <w:widowControl w:val="0"/>
        <w:rPr>
          <w:rFonts w:hint="eastAsia" w:ascii="宋体" w:hAnsi="宋体" w:eastAsia="宋体" w:cs="宋体"/>
          <w:sz w:val="2"/>
          <w:szCs w:val="2"/>
        </w:rPr>
      </w:pPr>
    </w:p>
    <w:p>
      <w:pPr>
        <w:pStyle w:val="16"/>
        <w:keepNext/>
        <w:keepLines/>
        <w:widowControl w:val="0"/>
        <w:shd w:val="clear" w:color="auto" w:fill="auto"/>
        <w:bidi w:val="0"/>
        <w:spacing w:before="326" w:after="0"/>
        <w:ind w:right="0"/>
        <w:jc w:val="left"/>
        <w:rPr>
          <w:rFonts w:hint="eastAsia" w:ascii="宋体" w:hAnsi="宋体" w:eastAsia="宋体" w:cs="宋体"/>
          <w:b/>
          <w:bCs/>
        </w:rPr>
      </w:pPr>
      <w:bookmarkStart w:id="3" w:name="bookmark12"/>
      <w:r>
        <w:rPr>
          <w:rFonts w:hint="eastAsia" w:ascii="宋体" w:hAnsi="宋体" w:eastAsia="宋体" w:cs="宋体"/>
          <w:b/>
          <w:bCs/>
          <w:color w:val="000000"/>
          <w:w w:val="100"/>
          <w:position w:val="0"/>
          <w:lang w:val="zh-CN" w:eastAsia="zh-CN" w:bidi="zh-CN"/>
        </w:rPr>
        <w:t>3、夜场滑雪教练：</w:t>
      </w:r>
      <w:bookmarkEnd w:id="3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5"/>
        <w:gridCol w:w="85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0" w:right="0" w:firstLine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时间</w:t>
            </w:r>
          </w:p>
        </w:tc>
        <w:tc>
          <w:tcPr>
            <w:tcW w:w="8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2540" w:right="0" w:firstLine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 场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( 19: 00—21:00 )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0" w:right="0" w:firstLine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人数</w:t>
            </w:r>
          </w:p>
        </w:tc>
        <w:tc>
          <w:tcPr>
            <w:tcW w:w="8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2540" w:right="0" w:firstLine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1人（只针对1对1教学）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0" w:right="0" w:firstLine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价格</w:t>
            </w:r>
          </w:p>
        </w:tc>
        <w:tc>
          <w:tcPr>
            <w:tcW w:w="8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6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</w:rPr>
              <w:t>200元/场</w:t>
            </w:r>
          </w:p>
        </w:tc>
      </w:tr>
    </w:tbl>
    <w:p>
      <w:pPr>
        <w:widowControl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ordWrap w:val="0"/>
        <w:ind w:right="420"/>
        <w:rPr>
          <w:rFonts w:hint="eastAsia" w:ascii="微软雅黑" w:hAnsi="微软雅黑" w:eastAsia="微软雅黑" w:cs="微软雅黑"/>
        </w:rPr>
      </w:pPr>
    </w:p>
    <w:p>
      <w:pPr>
        <w:wordWrap w:val="0"/>
        <w:ind w:right="420"/>
        <w:rPr>
          <w:rFonts w:hint="eastAsia" w:ascii="微软雅黑" w:hAnsi="微软雅黑" w:eastAsia="微软雅黑" w:cs="微软雅黑"/>
        </w:rPr>
      </w:pPr>
    </w:p>
    <w:p>
      <w:pPr>
        <w:pStyle w:val="17"/>
        <w:ind w:firstLine="0" w:firstLineChars="0"/>
        <w:rPr>
          <w:rFonts w:ascii="微软雅黑" w:hAnsi="微软雅黑" w:eastAsia="微软雅黑"/>
          <w:b/>
          <w:color w:val="2F5496"/>
          <w:sz w:val="32"/>
          <w:szCs w:val="32"/>
        </w:rPr>
      </w:pPr>
    </w:p>
    <w:p>
      <w:bookmarkStart w:id="4" w:name="_GoBack"/>
      <w:bookmarkEnd w:id="4"/>
    </w:p>
    <w:sectPr>
      <w:pgSz w:w="11907" w:h="16839"/>
      <w:pgMar w:top="873" w:right="1080" w:bottom="873" w:left="1080" w:header="17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PMingLiU" w:hAnsi="PMingLiU" w:eastAsia="PMingLiU" w:cs="PMingLiU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D0441"/>
    <w:rsid w:val="5C6D0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宋体" w:hAnsi="宋体"/>
      <w:kern w:val="0"/>
      <w:sz w:val="24"/>
      <w:szCs w:val="20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1 Char Char Char Char Char Char Char"/>
    <w:basedOn w:val="1"/>
    <w:link w:val="3"/>
    <w:qFormat/>
    <w:uiPriority w:val="99"/>
    <w:pPr>
      <w:widowControl/>
      <w:spacing w:after="160" w:line="240" w:lineRule="exact"/>
      <w:jc w:val="left"/>
    </w:pPr>
    <w:rPr>
      <w:rFonts w:ascii="宋体" w:hAnsi="宋体"/>
      <w:kern w:val="0"/>
      <w:sz w:val="24"/>
      <w:szCs w:val="20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FFFFFF"/>
      <w:spacing w:before="740" w:after="320" w:line="300" w:lineRule="exact"/>
      <w:jc w:val="distribute"/>
      <w:outlineLvl w:val="1"/>
    </w:pPr>
    <w:rPr>
      <w:rFonts w:ascii="PMingLiU" w:hAnsi="PMingLiU" w:eastAsia="PMingLiU" w:cs="PMingLiU"/>
      <w:b/>
      <w:bCs/>
      <w:spacing w:val="20"/>
      <w:sz w:val="30"/>
      <w:szCs w:val="30"/>
      <w:u w:val="none"/>
    </w:rPr>
  </w:style>
  <w:style w:type="paragraph" w:customStyle="1" w:styleId="6">
    <w:name w:val="Body text|21"/>
    <w:basedOn w:val="1"/>
    <w:link w:val="8"/>
    <w:qFormat/>
    <w:uiPriority w:val="0"/>
    <w:pPr>
      <w:widowControl w:val="0"/>
      <w:shd w:val="clear" w:color="auto" w:fill="FFFFFF"/>
      <w:spacing w:before="320" w:after="220" w:line="300" w:lineRule="exact"/>
      <w:jc w:val="distribute"/>
    </w:pPr>
    <w:rPr>
      <w:rFonts w:ascii="PMingLiU" w:hAnsi="PMingLiU" w:eastAsia="PMingLiU" w:cs="PMingLiU"/>
      <w:spacing w:val="30"/>
      <w:sz w:val="30"/>
      <w:szCs w:val="30"/>
      <w:u w:val="none"/>
    </w:rPr>
  </w:style>
  <w:style w:type="character" w:customStyle="1" w:styleId="7">
    <w:name w:val="Body text|2"/>
    <w:basedOn w:val="8"/>
    <w:unhideWhenUsed/>
    <w:qFormat/>
    <w:uiPriority w:val="0"/>
    <w:rPr>
      <w:color w:val="000000"/>
      <w:w w:val="100"/>
      <w:position w:val="0"/>
      <w:lang w:val="zh-CN" w:eastAsia="zh-CN" w:bidi="zh-CN"/>
    </w:rPr>
  </w:style>
  <w:style w:type="character" w:customStyle="1" w:styleId="8">
    <w:name w:val="Body text|2_"/>
    <w:basedOn w:val="3"/>
    <w:link w:val="6"/>
    <w:qFormat/>
    <w:uiPriority w:val="0"/>
    <w:rPr>
      <w:rFonts w:ascii="PMingLiU" w:hAnsi="PMingLiU" w:eastAsia="PMingLiU" w:cs="PMingLiU"/>
      <w:spacing w:val="30"/>
      <w:sz w:val="30"/>
      <w:szCs w:val="30"/>
      <w:u w:val="none"/>
    </w:rPr>
  </w:style>
  <w:style w:type="character" w:customStyle="1" w:styleId="9">
    <w:name w:val="Body text|2 + 11 pt"/>
    <w:basedOn w:val="8"/>
    <w:unhideWhenUsed/>
    <w:qFormat/>
    <w:uiPriority w:val="0"/>
    <w:rPr>
      <w:b/>
      <w:bCs/>
      <w:color w:val="000000"/>
      <w:spacing w:val="20"/>
      <w:w w:val="100"/>
      <w:position w:val="0"/>
      <w:sz w:val="22"/>
      <w:szCs w:val="22"/>
      <w:lang w:val="zh-CN" w:eastAsia="zh-CN" w:bidi="zh-CN"/>
    </w:rPr>
  </w:style>
  <w:style w:type="character" w:customStyle="1" w:styleId="10">
    <w:name w:val="Body text|2 + 10 pt"/>
    <w:basedOn w:val="8"/>
    <w:unhideWhenUsed/>
    <w:qFormat/>
    <w:uiPriority w:val="0"/>
    <w:rPr>
      <w:color w:val="000000"/>
      <w:w w:val="100"/>
      <w:position w:val="0"/>
      <w:sz w:val="20"/>
      <w:szCs w:val="20"/>
      <w:lang w:val="zh-CN" w:eastAsia="zh-CN" w:bidi="zh-CN"/>
    </w:rPr>
  </w:style>
  <w:style w:type="paragraph" w:customStyle="1" w:styleId="11">
    <w:name w:val="Body text|6"/>
    <w:basedOn w:val="1"/>
    <w:link w:val="13"/>
    <w:qFormat/>
    <w:uiPriority w:val="0"/>
    <w:pPr>
      <w:widowControl w:val="0"/>
      <w:shd w:val="clear" w:color="auto" w:fill="FFFFFF"/>
      <w:spacing w:before="160" w:line="576" w:lineRule="exact"/>
      <w:jc w:val="distribute"/>
    </w:pPr>
    <w:rPr>
      <w:rFonts w:ascii="PMingLiU" w:hAnsi="PMingLiU" w:eastAsia="PMingLiU" w:cs="PMingLiU"/>
      <w:spacing w:val="20"/>
      <w:sz w:val="22"/>
      <w:szCs w:val="22"/>
      <w:u w:val="none"/>
    </w:rPr>
  </w:style>
  <w:style w:type="character" w:customStyle="1" w:styleId="12">
    <w:name w:val="Body text|6 + Times New Roman"/>
    <w:basedOn w:val="13"/>
    <w:unhideWhenUsed/>
    <w:qFormat/>
    <w:uiPriority w:val="0"/>
    <w:rPr>
      <w:rFonts w:ascii="Times New Roman" w:hAnsi="Times New Roman" w:eastAsia="Times New Roman" w:cs="Times New Roman"/>
      <w:color w:val="000000"/>
      <w:w w:val="100"/>
      <w:position w:val="0"/>
      <w:sz w:val="24"/>
      <w:szCs w:val="24"/>
      <w:lang w:val="zh-CN" w:eastAsia="zh-CN" w:bidi="zh-CN"/>
    </w:rPr>
  </w:style>
  <w:style w:type="character" w:customStyle="1" w:styleId="13">
    <w:name w:val="Body text|6_"/>
    <w:basedOn w:val="3"/>
    <w:link w:val="11"/>
    <w:qFormat/>
    <w:uiPriority w:val="0"/>
    <w:rPr>
      <w:rFonts w:ascii="PMingLiU" w:hAnsi="PMingLiU" w:eastAsia="PMingLiU" w:cs="PMingLiU"/>
      <w:spacing w:val="20"/>
      <w:sz w:val="22"/>
      <w:szCs w:val="22"/>
      <w:u w:val="none"/>
    </w:rPr>
  </w:style>
  <w:style w:type="character" w:customStyle="1" w:styleId="14">
    <w:name w:val="Body text|2 + Times New Roman"/>
    <w:basedOn w:val="8"/>
    <w:unhideWhenUsed/>
    <w:qFormat/>
    <w:uiPriority w:val="0"/>
    <w:rPr>
      <w:rFonts w:ascii="Times New Roman" w:hAnsi="Times New Roman" w:eastAsia="Times New Roman" w:cs="Times New Roman"/>
      <w:color w:val="000000"/>
      <w:spacing w:val="20"/>
      <w:w w:val="100"/>
      <w:position w:val="0"/>
      <w:sz w:val="24"/>
      <w:szCs w:val="24"/>
      <w:lang w:val="zh-CN" w:eastAsia="zh-CN" w:bidi="zh-CN"/>
    </w:rPr>
  </w:style>
  <w:style w:type="paragraph" w:customStyle="1" w:styleId="15">
    <w:name w:val="Table caption|1"/>
    <w:basedOn w:val="1"/>
    <w:qFormat/>
    <w:uiPriority w:val="0"/>
    <w:pPr>
      <w:widowControl w:val="0"/>
      <w:shd w:val="clear" w:color="auto" w:fill="FFFFFF"/>
      <w:spacing w:line="220" w:lineRule="exact"/>
    </w:pPr>
    <w:rPr>
      <w:rFonts w:ascii="PMingLiU" w:hAnsi="PMingLiU" w:eastAsia="PMingLiU" w:cs="PMingLiU"/>
      <w:spacing w:val="20"/>
      <w:sz w:val="22"/>
      <w:szCs w:val="22"/>
      <w:u w:val="none"/>
    </w:rPr>
  </w:style>
  <w:style w:type="paragraph" w:customStyle="1" w:styleId="16">
    <w:name w:val="Heading #2|2"/>
    <w:basedOn w:val="1"/>
    <w:qFormat/>
    <w:uiPriority w:val="0"/>
    <w:pPr>
      <w:widowControl w:val="0"/>
      <w:shd w:val="clear" w:color="auto" w:fill="FFFFFF"/>
      <w:spacing w:before="300" w:line="300" w:lineRule="exact"/>
      <w:outlineLvl w:val="1"/>
    </w:pPr>
    <w:rPr>
      <w:rFonts w:ascii="PMingLiU" w:hAnsi="PMingLiU" w:eastAsia="PMingLiU" w:cs="PMingLiU"/>
      <w:spacing w:val="30"/>
      <w:sz w:val="30"/>
      <w:szCs w:val="30"/>
      <w:u w:val="none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2020-01-03T02:30:00Z</dcterms:created>
  <dc:creator>骏美重庆蒙18677109819</dc:creator>
  <cp:lastModifiedBy>骏美重庆蒙18677109819</cp:lastModifiedBy>
  <dcterms:modified xsi:type="dcterms:W3CDTF">2020-01-03T02:31:32Z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