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42D5D" w:rsidRDefault="00A50CD9">
      <w:pPr>
        <w:ind w:firstLineChars="150" w:firstLine="723"/>
        <w:jc w:val="center"/>
        <w:rPr>
          <w:rFonts w:ascii="黑体" w:eastAsia="黑体" w:hAnsi="宋体" w:cs="宋体"/>
          <w:b/>
          <w:color w:val="984806"/>
          <w:sz w:val="48"/>
          <w:szCs w:val="48"/>
        </w:rPr>
      </w:pPr>
      <w:r>
        <w:rPr>
          <w:rFonts w:ascii="黑体" w:eastAsia="黑体" w:hAnsi="宋体" w:cs="宋体"/>
          <w:b/>
          <w:noProof/>
          <w:color w:val="984806"/>
          <w:sz w:val="48"/>
          <w:szCs w:val="48"/>
        </w:rPr>
        <w:drawing>
          <wp:anchor distT="0" distB="0" distL="114300" distR="114300" simplePos="0" relativeHeight="251688960" behindDoc="0" locked="0" layoutInCell="1" allowOverlap="1">
            <wp:simplePos x="0" y="0"/>
            <wp:positionH relativeFrom="column">
              <wp:posOffset>-304800</wp:posOffset>
            </wp:positionH>
            <wp:positionV relativeFrom="paragraph">
              <wp:posOffset>-306070</wp:posOffset>
            </wp:positionV>
            <wp:extent cx="7541895" cy="10694035"/>
            <wp:effectExtent l="19050" t="0" r="1905" b="0"/>
            <wp:wrapSquare wrapText="bothSides"/>
            <wp:docPr id="1" name="图片 0" descr="品味越南0515版-001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品味越南0515版-001word.jpg"/>
                    <pic:cNvPicPr/>
                  </pic:nvPicPr>
                  <pic:blipFill>
                    <a:blip r:embed="rId8" cstate="print"/>
                    <a:stretch>
                      <a:fillRect/>
                    </a:stretch>
                  </pic:blipFill>
                  <pic:spPr>
                    <a:xfrm>
                      <a:off x="0" y="0"/>
                      <a:ext cx="7541895" cy="10694035"/>
                    </a:xfrm>
                    <a:prstGeom prst="rect">
                      <a:avLst/>
                    </a:prstGeom>
                  </pic:spPr>
                </pic:pic>
              </a:graphicData>
            </a:graphic>
          </wp:anchor>
        </w:drawing>
      </w:r>
    </w:p>
    <w:p w:rsidR="005A3382" w:rsidRDefault="007E31AE">
      <w:pPr>
        <w:jc w:val="center"/>
        <w:rPr>
          <w:rFonts w:ascii="黑体" w:eastAsia="黑体" w:hAnsi="宋体" w:cs="宋体"/>
          <w:b/>
          <w:color w:val="0097FB"/>
          <w:sz w:val="48"/>
          <w:szCs w:val="48"/>
        </w:rPr>
      </w:pPr>
      <w:r>
        <w:rPr>
          <w:rFonts w:ascii="黑体" w:eastAsia="黑体" w:hAnsi="宋体" w:cs="宋体"/>
          <w:b/>
          <w:noProof/>
          <w:color w:val="0097FB"/>
          <w:sz w:val="48"/>
          <w:szCs w:val="48"/>
        </w:rPr>
        <w:lastRenderedPageBreak/>
        <w:drawing>
          <wp:anchor distT="0" distB="0" distL="114300" distR="114300" simplePos="0" relativeHeight="251687936" behindDoc="0" locked="0" layoutInCell="1" allowOverlap="1">
            <wp:simplePos x="0" y="0"/>
            <wp:positionH relativeFrom="column">
              <wp:posOffset>-304800</wp:posOffset>
            </wp:positionH>
            <wp:positionV relativeFrom="paragraph">
              <wp:posOffset>-299720</wp:posOffset>
            </wp:positionV>
            <wp:extent cx="7541895" cy="10680700"/>
            <wp:effectExtent l="19050" t="0" r="1905" b="0"/>
            <wp:wrapSquare wrapText="bothSides"/>
            <wp:docPr id="6" name="图片 5" descr="02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新.jpg"/>
                    <pic:cNvPicPr/>
                  </pic:nvPicPr>
                  <pic:blipFill>
                    <a:blip r:embed="rId9" cstate="print"/>
                    <a:stretch>
                      <a:fillRect/>
                    </a:stretch>
                  </pic:blipFill>
                  <pic:spPr>
                    <a:xfrm>
                      <a:off x="0" y="0"/>
                      <a:ext cx="7541895" cy="10680700"/>
                    </a:xfrm>
                    <a:prstGeom prst="rect">
                      <a:avLst/>
                    </a:prstGeom>
                  </pic:spPr>
                </pic:pic>
              </a:graphicData>
            </a:graphic>
          </wp:anchor>
        </w:drawing>
      </w:r>
    </w:p>
    <w:p w:rsidR="00A50CD9" w:rsidRDefault="00A50CD9" w:rsidP="003176B7">
      <w:pPr>
        <w:jc w:val="center"/>
        <w:rPr>
          <w:rFonts w:ascii="黑体" w:eastAsia="黑体" w:hAnsi="宋体" w:cs="宋体"/>
          <w:b/>
          <w:noProof/>
          <w:color w:val="0097FB"/>
          <w:sz w:val="48"/>
          <w:szCs w:val="48"/>
        </w:rPr>
      </w:pPr>
      <w:r w:rsidRPr="00A50CD9">
        <w:rPr>
          <w:rFonts w:ascii="黑体" w:eastAsia="黑体" w:hAnsi="宋体" w:cs="宋体" w:hint="eastAsia"/>
          <w:b/>
          <w:noProof/>
          <w:color w:val="0097FB"/>
          <w:sz w:val="48"/>
          <w:szCs w:val="48"/>
        </w:rPr>
        <w:lastRenderedPageBreak/>
        <w:drawing>
          <wp:anchor distT="0" distB="0" distL="114300" distR="114300" simplePos="0" relativeHeight="251691008" behindDoc="0" locked="0" layoutInCell="1" allowOverlap="1">
            <wp:simplePos x="0" y="0"/>
            <wp:positionH relativeFrom="column">
              <wp:posOffset>-304800</wp:posOffset>
            </wp:positionH>
            <wp:positionV relativeFrom="paragraph">
              <wp:posOffset>-306070</wp:posOffset>
            </wp:positionV>
            <wp:extent cx="7550785" cy="10693400"/>
            <wp:effectExtent l="19050" t="0" r="0" b="0"/>
            <wp:wrapSquare wrapText="bothSides"/>
            <wp:docPr id="10" name="图片 8" descr="景点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景点01.jpg"/>
                    <pic:cNvPicPr/>
                  </pic:nvPicPr>
                  <pic:blipFill>
                    <a:blip r:embed="rId10" cstate="print"/>
                    <a:stretch>
                      <a:fillRect/>
                    </a:stretch>
                  </pic:blipFill>
                  <pic:spPr>
                    <a:xfrm>
                      <a:off x="0" y="0"/>
                      <a:ext cx="7550785" cy="10693400"/>
                    </a:xfrm>
                    <a:prstGeom prst="rect">
                      <a:avLst/>
                    </a:prstGeom>
                  </pic:spPr>
                </pic:pic>
              </a:graphicData>
            </a:graphic>
          </wp:anchor>
        </w:drawing>
      </w:r>
    </w:p>
    <w:p w:rsidR="005449EB" w:rsidRPr="003176B7" w:rsidRDefault="00A50CD9" w:rsidP="003176B7">
      <w:pPr>
        <w:jc w:val="center"/>
        <w:rPr>
          <w:rFonts w:ascii="黑体" w:eastAsia="黑体" w:hAnsi="宋体" w:cs="宋体"/>
          <w:b/>
          <w:color w:val="0097FB"/>
          <w:sz w:val="10"/>
          <w:szCs w:val="10"/>
        </w:rPr>
      </w:pPr>
      <w:r>
        <w:rPr>
          <w:rFonts w:ascii="黑体" w:eastAsia="黑体" w:hAnsi="宋体" w:cs="宋体" w:hint="eastAsia"/>
          <w:b/>
          <w:noProof/>
          <w:color w:val="0097FB"/>
          <w:sz w:val="48"/>
          <w:szCs w:val="48"/>
        </w:rPr>
        <w:lastRenderedPageBreak/>
        <w:drawing>
          <wp:anchor distT="0" distB="0" distL="114300" distR="114300" simplePos="0" relativeHeight="251684864" behindDoc="0" locked="0" layoutInCell="1" allowOverlap="1">
            <wp:simplePos x="0" y="0"/>
            <wp:positionH relativeFrom="column">
              <wp:posOffset>-320040</wp:posOffset>
            </wp:positionH>
            <wp:positionV relativeFrom="paragraph">
              <wp:posOffset>-306070</wp:posOffset>
            </wp:positionV>
            <wp:extent cx="7566660" cy="2955290"/>
            <wp:effectExtent l="19050" t="0" r="0" b="0"/>
            <wp:wrapSquare wrapText="bothSides"/>
            <wp:docPr id="7" name="图片 12" descr="03酒店标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酒店标准.jpg"/>
                    <pic:cNvPicPr/>
                  </pic:nvPicPr>
                  <pic:blipFill>
                    <a:blip r:embed="rId11" cstate="print"/>
                    <a:stretch>
                      <a:fillRect/>
                    </a:stretch>
                  </pic:blipFill>
                  <pic:spPr>
                    <a:xfrm>
                      <a:off x="0" y="0"/>
                      <a:ext cx="7566660" cy="2955290"/>
                    </a:xfrm>
                    <a:prstGeom prst="rect">
                      <a:avLst/>
                    </a:prstGeom>
                  </pic:spPr>
                </pic:pic>
              </a:graphicData>
            </a:graphic>
          </wp:anchor>
        </w:drawing>
      </w:r>
      <w:r w:rsidR="00780AF7">
        <w:rPr>
          <w:rFonts w:ascii="黑体" w:eastAsia="黑体" w:hAnsi="宋体" w:cs="宋体" w:hint="eastAsia"/>
          <w:b/>
          <w:color w:val="0097FB"/>
          <w:sz w:val="48"/>
          <w:szCs w:val="48"/>
        </w:rPr>
        <w:t>【品味越南】</w:t>
      </w:r>
      <w:r w:rsidR="006073EF">
        <w:rPr>
          <w:rFonts w:ascii="黑体" w:eastAsia="黑体" w:hAnsi="宋体" w:cs="宋体" w:hint="eastAsia"/>
          <w:b/>
          <w:color w:val="0097FB"/>
          <w:sz w:val="48"/>
          <w:szCs w:val="48"/>
        </w:rPr>
        <w:t>下龙</w:t>
      </w:r>
      <w:r w:rsidR="00DE7BCF">
        <w:rPr>
          <w:rFonts w:ascii="黑体" w:eastAsia="黑体" w:hAnsi="宋体" w:cs="宋体" w:hint="eastAsia"/>
          <w:b/>
          <w:color w:val="0097FB"/>
          <w:sz w:val="48"/>
          <w:szCs w:val="48"/>
        </w:rPr>
        <w:t>/</w:t>
      </w:r>
      <w:r w:rsidR="006073EF">
        <w:rPr>
          <w:rFonts w:ascii="黑体" w:eastAsia="黑体" w:hAnsi="宋体" w:cs="宋体" w:hint="eastAsia"/>
          <w:b/>
          <w:color w:val="0097FB"/>
          <w:sz w:val="48"/>
          <w:szCs w:val="48"/>
        </w:rPr>
        <w:t>河内</w:t>
      </w:r>
      <w:r w:rsidR="00E60E93">
        <w:rPr>
          <w:rFonts w:ascii="黑体" w:eastAsia="黑体" w:hAnsi="宋体" w:cs="宋体" w:hint="eastAsia"/>
          <w:b/>
          <w:color w:val="0097FB"/>
          <w:sz w:val="48"/>
          <w:szCs w:val="48"/>
        </w:rPr>
        <w:t>/海防</w:t>
      </w:r>
      <w:r w:rsidR="006073EF">
        <w:rPr>
          <w:rFonts w:ascii="黑体" w:eastAsia="黑体" w:hAnsi="宋体" w:cs="宋体" w:hint="eastAsia"/>
          <w:b/>
          <w:color w:val="0097FB"/>
          <w:sz w:val="48"/>
          <w:szCs w:val="48"/>
        </w:rPr>
        <w:t>4天3晚</w:t>
      </w:r>
      <w:r w:rsidR="00220181">
        <w:rPr>
          <w:rFonts w:ascii="黑体" w:eastAsia="黑体" w:hAnsi="宋体" w:cs="宋体" w:hint="eastAsia"/>
          <w:b/>
          <w:color w:val="0097FB"/>
          <w:sz w:val="48"/>
          <w:szCs w:val="48"/>
        </w:rPr>
        <w:t>纯玩</w:t>
      </w:r>
      <w:r w:rsidR="006073EF">
        <w:rPr>
          <w:rFonts w:ascii="黑体" w:eastAsia="黑体" w:hAnsi="宋体" w:cs="宋体" w:hint="eastAsia"/>
          <w:b/>
          <w:color w:val="0097FB"/>
          <w:sz w:val="48"/>
          <w:szCs w:val="48"/>
        </w:rPr>
        <w:t>游</w:t>
      </w:r>
      <w:r w:rsidR="003176B7">
        <w:rPr>
          <w:rFonts w:ascii="黑体" w:eastAsia="黑体" w:hAnsi="宋体" w:cs="宋体"/>
          <w:b/>
          <w:color w:val="0097FB"/>
          <w:sz w:val="48"/>
          <w:szCs w:val="48"/>
        </w:rPr>
        <w:br/>
      </w:r>
    </w:p>
    <w:tbl>
      <w:tblPr>
        <w:tblW w:w="0" w:type="auto"/>
        <w:tblBorders>
          <w:top w:val="thinThickLargeGap" w:sz="12" w:space="0" w:color="0097FB"/>
          <w:left w:val="thinThickLargeGap" w:sz="12" w:space="0" w:color="0097FB"/>
          <w:bottom w:val="thinThickLargeGap" w:sz="12" w:space="0" w:color="0097FB"/>
          <w:right w:val="thinThickLargeGap" w:sz="12" w:space="0" w:color="0097FB"/>
          <w:insideH w:val="thinThickLargeGap" w:sz="12" w:space="0" w:color="0097FB"/>
          <w:insideV w:val="thinThickLargeGap" w:sz="12" w:space="0" w:color="0097FB"/>
        </w:tblBorders>
        <w:tblLayout w:type="fixed"/>
        <w:tblLook w:val="04A0"/>
      </w:tblPr>
      <w:tblGrid>
        <w:gridCol w:w="959"/>
        <w:gridCol w:w="10143"/>
      </w:tblGrid>
      <w:tr w:rsidR="00742D5D" w:rsidRPr="005449EB" w:rsidTr="005449EB">
        <w:tc>
          <w:tcPr>
            <w:tcW w:w="959" w:type="dxa"/>
            <w:shd w:val="clear" w:color="auto" w:fill="0097FB"/>
            <w:vAlign w:val="center"/>
          </w:tcPr>
          <w:p w:rsidR="00742D5D" w:rsidRPr="005449EB" w:rsidRDefault="006073EF" w:rsidP="005449EB">
            <w:pPr>
              <w:rPr>
                <w:rFonts w:ascii="黑体" w:eastAsia="黑体" w:hAnsi="黑体"/>
                <w:color w:val="FFFFFF" w:themeColor="background1"/>
                <w:sz w:val="24"/>
              </w:rPr>
            </w:pPr>
            <w:r w:rsidRPr="005449EB">
              <w:rPr>
                <w:rFonts w:ascii="黑体" w:eastAsia="黑体" w:hAnsi="黑体" w:hint="eastAsia"/>
                <w:color w:val="FFFFFF" w:themeColor="background1"/>
                <w:sz w:val="24"/>
              </w:rPr>
              <w:t>第一天</w:t>
            </w:r>
          </w:p>
        </w:tc>
        <w:tc>
          <w:tcPr>
            <w:tcW w:w="10143" w:type="dxa"/>
            <w:shd w:val="clear" w:color="auto" w:fill="0097FB"/>
            <w:vAlign w:val="center"/>
          </w:tcPr>
          <w:p w:rsidR="00742D5D" w:rsidRPr="005449EB" w:rsidRDefault="006073EF" w:rsidP="005449EB">
            <w:pPr>
              <w:rPr>
                <w:rFonts w:ascii="黑体" w:eastAsia="黑体" w:hAnsi="黑体"/>
                <w:color w:val="FFFFFF" w:themeColor="background1"/>
                <w:sz w:val="28"/>
                <w:szCs w:val="28"/>
              </w:rPr>
            </w:pPr>
            <w:r w:rsidRPr="005449EB">
              <w:rPr>
                <w:rFonts w:ascii="黑体" w:eastAsia="黑体" w:hAnsi="黑体" w:hint="eastAsia"/>
                <w:color w:val="FFFFFF" w:themeColor="background1"/>
                <w:sz w:val="28"/>
                <w:szCs w:val="28"/>
              </w:rPr>
              <w:t>南宁/北海—东兴—芒街—下龙【360KM，7.5小时】</w:t>
            </w:r>
          </w:p>
        </w:tc>
      </w:tr>
      <w:tr w:rsidR="00742D5D" w:rsidTr="005449EB">
        <w:tc>
          <w:tcPr>
            <w:tcW w:w="11102" w:type="dxa"/>
            <w:gridSpan w:val="2"/>
            <w:shd w:val="clear" w:color="auto" w:fill="auto"/>
            <w:vAlign w:val="center"/>
          </w:tcPr>
          <w:p w:rsidR="00742D5D" w:rsidRDefault="006073EF">
            <w:pPr>
              <w:spacing w:line="340" w:lineRule="exact"/>
              <w:rPr>
                <w:rFonts w:ascii="黑体" w:eastAsia="黑体" w:hAnsi="宋体" w:cs="宋体"/>
                <w:color w:val="000000"/>
                <w:szCs w:val="21"/>
              </w:rPr>
            </w:pPr>
            <w:r>
              <w:rPr>
                <w:rFonts w:ascii="黑体" w:eastAsia="黑体" w:hAnsi="宋体" w:cs="宋体" w:hint="eastAsia"/>
                <w:b/>
                <w:color w:val="000000"/>
                <w:szCs w:val="21"/>
              </w:rPr>
              <w:t>住宿:</w:t>
            </w:r>
            <w:r>
              <w:rPr>
                <w:rFonts w:ascii="黑体" w:eastAsia="黑体" w:hAnsi="宋体" w:cs="宋体" w:hint="eastAsia"/>
                <w:color w:val="000000"/>
                <w:szCs w:val="21"/>
              </w:rPr>
              <w:t xml:space="preserve">下龙  </w:t>
            </w:r>
            <w:r>
              <w:rPr>
                <w:rFonts w:ascii="黑体" w:eastAsia="黑体" w:hAnsi="宋体" w:cs="宋体" w:hint="eastAsia"/>
                <w:b/>
                <w:color w:val="000000"/>
                <w:szCs w:val="21"/>
              </w:rPr>
              <w:t>用餐:</w:t>
            </w:r>
            <w:r>
              <w:rPr>
                <w:rFonts w:ascii="黑体" w:eastAsia="黑体" w:hAnsi="宋体" w:cs="宋体" w:hint="eastAsia"/>
                <w:color w:val="000000"/>
                <w:szCs w:val="21"/>
              </w:rPr>
              <w:t>中、晚餐</w:t>
            </w:r>
            <w:r w:rsidR="002E7512">
              <w:rPr>
                <w:rFonts w:ascii="黑体" w:eastAsia="黑体" w:hAnsi="宋体" w:cs="宋体" w:hint="eastAsia"/>
                <w:color w:val="000000"/>
                <w:szCs w:val="21"/>
              </w:rPr>
              <w:t>（酒店房费已含早餐，不占床早餐自理）</w:t>
            </w:r>
          </w:p>
        </w:tc>
      </w:tr>
      <w:tr w:rsidR="00742D5D" w:rsidTr="005449EB">
        <w:tc>
          <w:tcPr>
            <w:tcW w:w="11102" w:type="dxa"/>
            <w:gridSpan w:val="2"/>
            <w:tcBorders>
              <w:bottom w:val="thinThickLargeGap" w:sz="12" w:space="0" w:color="0097FB"/>
            </w:tcBorders>
            <w:vAlign w:val="center"/>
          </w:tcPr>
          <w:p w:rsidR="00742D5D" w:rsidRDefault="006073EF" w:rsidP="005A3382">
            <w:pPr>
              <w:autoSpaceDN w:val="0"/>
              <w:spacing w:line="320" w:lineRule="exact"/>
              <w:ind w:firstLineChars="196" w:firstLine="412"/>
              <w:rPr>
                <w:lang w:val="zh-CN"/>
              </w:rPr>
            </w:pPr>
            <w:r>
              <w:rPr>
                <w:rFonts w:hint="eastAsia"/>
                <w:lang w:val="zh-CN"/>
              </w:rPr>
              <w:t>06:40</w:t>
            </w:r>
            <w:r>
              <w:rPr>
                <w:rFonts w:hint="eastAsia"/>
                <w:lang w:val="zh-CN"/>
              </w:rPr>
              <w:t>分在南宁</w:t>
            </w:r>
            <w:r>
              <w:rPr>
                <w:rFonts w:hint="eastAsia"/>
                <w:lang w:val="zh-CN"/>
              </w:rPr>
              <w:t>/</w:t>
            </w:r>
            <w:r>
              <w:rPr>
                <w:rFonts w:hint="eastAsia"/>
                <w:lang w:val="zh-CN"/>
              </w:rPr>
              <w:t>北海指定地点集合，（注：南宁集合地点是</w:t>
            </w:r>
            <w:r>
              <w:rPr>
                <w:rFonts w:hint="eastAsia"/>
                <w:b/>
                <w:lang w:val="zh-CN"/>
              </w:rPr>
              <w:t>苏州路幼儿园门口</w:t>
            </w:r>
            <w:r>
              <w:rPr>
                <w:rFonts w:hint="eastAsia"/>
                <w:lang w:val="zh-CN"/>
              </w:rPr>
              <w:t>，北海集合地点是</w:t>
            </w:r>
            <w:r>
              <w:rPr>
                <w:rFonts w:hint="eastAsia"/>
                <w:b/>
                <w:lang w:val="zh-CN"/>
              </w:rPr>
              <w:t>北海海洋石油大厦酒店门口</w:t>
            </w:r>
            <w:r>
              <w:rPr>
                <w:rFonts w:hint="eastAsia"/>
                <w:lang w:val="zh-CN"/>
              </w:rPr>
              <w:t>）乘车前往边境城市东兴市</w:t>
            </w:r>
            <w:r>
              <w:rPr>
                <w:rFonts w:hint="eastAsia"/>
                <w:lang w:val="zh-CN"/>
              </w:rPr>
              <w:t>(</w:t>
            </w:r>
            <w:r>
              <w:rPr>
                <w:rFonts w:hint="eastAsia"/>
                <w:lang w:val="zh-CN"/>
              </w:rPr>
              <w:t>车程约</w:t>
            </w:r>
            <w:r>
              <w:rPr>
                <w:rFonts w:hint="eastAsia"/>
                <w:lang w:val="zh-CN"/>
              </w:rPr>
              <w:t>3</w:t>
            </w:r>
            <w:r>
              <w:rPr>
                <w:rFonts w:hint="eastAsia"/>
                <w:lang w:val="zh-CN"/>
              </w:rPr>
              <w:t>个半小时）</w:t>
            </w:r>
            <w:r w:rsidR="002E7512">
              <w:rPr>
                <w:rFonts w:hint="eastAsia"/>
                <w:lang w:val="zh-CN"/>
              </w:rPr>
              <w:t>（</w:t>
            </w:r>
            <w:r w:rsidR="002E7512" w:rsidRPr="002E7512">
              <w:rPr>
                <w:rFonts w:hint="eastAsia"/>
                <w:b/>
                <w:color w:val="FF0000"/>
                <w:lang w:val="zh-CN"/>
              </w:rPr>
              <w:t>注：北海</w:t>
            </w:r>
            <w:r w:rsidR="002E7512" w:rsidRPr="002E7512">
              <w:rPr>
                <w:rFonts w:hint="eastAsia"/>
                <w:b/>
                <w:color w:val="FF0000"/>
                <w:lang w:val="zh-CN"/>
              </w:rPr>
              <w:t>/</w:t>
            </w:r>
            <w:r w:rsidR="002E7512" w:rsidRPr="002E7512">
              <w:rPr>
                <w:rFonts w:hint="eastAsia"/>
                <w:b/>
                <w:color w:val="FF0000"/>
                <w:lang w:val="zh-CN"/>
              </w:rPr>
              <w:t>南宁至东兴段为散客拼车，领队在东兴接团</w:t>
            </w:r>
            <w:r w:rsidR="002E7512">
              <w:rPr>
                <w:rFonts w:hint="eastAsia"/>
                <w:lang w:val="zh-CN"/>
              </w:rPr>
              <w:t>）</w:t>
            </w:r>
            <w:r>
              <w:rPr>
                <w:rFonts w:hint="eastAsia"/>
                <w:lang w:val="zh-CN"/>
              </w:rPr>
              <w:t>欣赏车窗外远山如黛，眼前田野阡陌纵横，耕者，樵夫，牧童相映成趣，四周苍翠欲滴，放眼望去，满眼都是绿，汽车宛如穿梭在绿色海洋中的一叶扁舟，有条不紊地向着我们的国门驶去，中途会经过边境检查站，请随身准备好身份证原件，以供边防工作人员核验。抵达中越边境城市</w:t>
            </w:r>
            <w:r>
              <w:rPr>
                <w:rFonts w:hint="eastAsia"/>
                <w:lang w:val="zh-CN"/>
              </w:rPr>
              <w:t>----</w:t>
            </w:r>
            <w:r>
              <w:rPr>
                <w:rFonts w:hint="eastAsia"/>
                <w:lang w:val="zh-CN"/>
              </w:rPr>
              <w:t>东兴，安排中餐，中餐后送关员集中讲解赴越南旅游的注意事项，之后集中安排乘坐电瓶车（费用已含）前往口岸办理出境手续。（视当天人数多少，出关排队时间约为</w:t>
            </w:r>
            <w:r>
              <w:rPr>
                <w:rFonts w:hint="eastAsia"/>
                <w:lang w:val="zh-CN"/>
              </w:rPr>
              <w:t>1-3</w:t>
            </w:r>
            <w:r>
              <w:rPr>
                <w:rFonts w:hint="eastAsia"/>
                <w:lang w:val="zh-CN"/>
              </w:rPr>
              <w:t>个小时）</w:t>
            </w:r>
          </w:p>
          <w:p w:rsidR="00742D5D" w:rsidRDefault="008A36FB" w:rsidP="008A36FB">
            <w:pPr>
              <w:ind w:firstLineChars="200" w:firstLine="420"/>
              <w:rPr>
                <w:rFonts w:ascii="黑体" w:eastAsia="黑体" w:hAnsi="宋体" w:cs="宋体"/>
                <w:b/>
                <w:color w:val="339966"/>
                <w:sz w:val="24"/>
              </w:rPr>
            </w:pPr>
            <w:r>
              <w:rPr>
                <w:rFonts w:hint="eastAsia"/>
                <w:noProof/>
              </w:rPr>
              <w:drawing>
                <wp:anchor distT="0" distB="0" distL="114300" distR="114300" simplePos="0" relativeHeight="251693056" behindDoc="0" locked="0" layoutInCell="1" allowOverlap="1">
                  <wp:simplePos x="0" y="0"/>
                  <wp:positionH relativeFrom="margin">
                    <wp:align>left</wp:align>
                  </wp:positionH>
                  <wp:positionV relativeFrom="paragraph">
                    <wp:posOffset>543560</wp:posOffset>
                  </wp:positionV>
                  <wp:extent cx="1896110" cy="1184910"/>
                  <wp:effectExtent l="19050" t="0" r="8890" b="0"/>
                  <wp:wrapSquare wrapText="bothSides"/>
                  <wp:docPr id="2" name="图片 12" descr="行程小图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程小图04.jpg"/>
                          <pic:cNvPicPr/>
                        </pic:nvPicPr>
                        <pic:blipFill>
                          <a:blip r:embed="rId12" cstate="print"/>
                          <a:stretch>
                            <a:fillRect/>
                          </a:stretch>
                        </pic:blipFill>
                        <pic:spPr>
                          <a:xfrm>
                            <a:off x="0" y="0"/>
                            <a:ext cx="1896110" cy="1184910"/>
                          </a:xfrm>
                          <a:prstGeom prst="rect">
                            <a:avLst/>
                          </a:prstGeom>
                        </pic:spPr>
                      </pic:pic>
                    </a:graphicData>
                  </a:graphic>
                </wp:anchor>
              </w:drawing>
            </w:r>
            <w:r>
              <w:rPr>
                <w:rFonts w:hint="eastAsia"/>
                <w:noProof/>
              </w:rPr>
              <w:drawing>
                <wp:anchor distT="0" distB="0" distL="114300" distR="114300" simplePos="0" relativeHeight="251673600" behindDoc="0" locked="0" layoutInCell="1" allowOverlap="1">
                  <wp:simplePos x="0" y="0"/>
                  <wp:positionH relativeFrom="margin">
                    <wp:posOffset>5057775</wp:posOffset>
                  </wp:positionH>
                  <wp:positionV relativeFrom="paragraph">
                    <wp:posOffset>-1824990</wp:posOffset>
                  </wp:positionV>
                  <wp:extent cx="1899285" cy="1155700"/>
                  <wp:effectExtent l="19050" t="0" r="5715" b="0"/>
                  <wp:wrapSquare wrapText="bothSides"/>
                  <wp:docPr id="11" name="图片 10" descr="行程小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程小图10.jpg"/>
                          <pic:cNvPicPr/>
                        </pic:nvPicPr>
                        <pic:blipFill>
                          <a:blip r:embed="rId13" cstate="print"/>
                          <a:stretch>
                            <a:fillRect/>
                          </a:stretch>
                        </pic:blipFill>
                        <pic:spPr>
                          <a:xfrm>
                            <a:off x="0" y="0"/>
                            <a:ext cx="1899285" cy="1155700"/>
                          </a:xfrm>
                          <a:prstGeom prst="rect">
                            <a:avLst/>
                          </a:prstGeom>
                        </pic:spPr>
                      </pic:pic>
                    </a:graphicData>
                  </a:graphic>
                </wp:anchor>
              </w:drawing>
            </w:r>
            <w:r w:rsidR="006073EF">
              <w:rPr>
                <w:rFonts w:hint="eastAsia"/>
                <w:lang w:val="zh-CN"/>
              </w:rPr>
              <w:t>出境后游览中越友谊大桥，从桥上放眼望去北仑河风光尽收眼底，桥的两头各有一块界碑，庄严肃穆，大桥中间有一条黄色的分界线，一桥跨越两国，形成一道独特的风景线，可以自由拍照留影。办理入境越南手续（约</w:t>
            </w:r>
            <w:r w:rsidR="006073EF">
              <w:rPr>
                <w:rFonts w:hint="eastAsia"/>
                <w:lang w:val="zh-CN"/>
              </w:rPr>
              <w:t>1</w:t>
            </w:r>
            <w:r w:rsidR="006073EF">
              <w:rPr>
                <w:rFonts w:hint="eastAsia"/>
                <w:lang w:val="zh-CN"/>
              </w:rPr>
              <w:t>小时，视具体人数而定）</w:t>
            </w:r>
            <w:r w:rsidR="006073EF">
              <w:rPr>
                <w:rFonts w:hint="eastAsia"/>
                <w:lang w:val="zh-CN"/>
              </w:rPr>
              <w:t xml:space="preserve"> </w:t>
            </w:r>
            <w:r w:rsidR="006073EF">
              <w:rPr>
                <w:rFonts w:hint="eastAsia"/>
                <w:lang w:val="zh-CN"/>
              </w:rPr>
              <w:t>。</w:t>
            </w:r>
            <w:r w:rsidR="006073EF">
              <w:rPr>
                <w:rFonts w:hint="eastAsia"/>
              </w:rPr>
              <w:t>入境越南后参观</w:t>
            </w:r>
            <w:r w:rsidR="006073EF">
              <w:rPr>
                <w:rFonts w:hint="eastAsia"/>
                <w:b/>
              </w:rPr>
              <w:t>【越南芒街免税店】</w:t>
            </w:r>
            <w:r w:rsidR="006073EF">
              <w:rPr>
                <w:rFonts w:hint="eastAsia"/>
              </w:rPr>
              <w:t>，之后</w:t>
            </w:r>
            <w:r w:rsidR="006073EF">
              <w:rPr>
                <w:rFonts w:ascii="宋体" w:hAnsi="宋体" w:cs="宋体" w:hint="eastAsia"/>
                <w:szCs w:val="21"/>
              </w:rPr>
              <w:t>行车约4个小时到达越南著名的旅游城市---下龙，</w:t>
            </w:r>
            <w:r w:rsidR="006073EF">
              <w:rPr>
                <w:rFonts w:hint="eastAsia"/>
                <w:b/>
                <w:color w:val="FF0000"/>
                <w:lang w:val="zh-CN"/>
              </w:rPr>
              <w:t>（注：越南全段因交通较为落后，中途无公益性免费卫生间，卫生间均在沿途超市旁边或者内部，我们只是安排上卫生间，不作额外停留，此处不算我社安排的购物店，也不代表我社有安排购物的行为，敬请提前知悉，避免产生此类纠纷）</w:t>
            </w:r>
            <w:r w:rsidR="006073EF">
              <w:rPr>
                <w:rFonts w:hint="eastAsia"/>
                <w:lang w:val="zh-CN"/>
              </w:rPr>
              <w:t>。车览沿途海洋卫士</w:t>
            </w:r>
            <w:r w:rsidR="006073EF">
              <w:rPr>
                <w:rFonts w:hint="eastAsia"/>
                <w:lang w:val="zh-CN"/>
              </w:rPr>
              <w:t>------</w:t>
            </w:r>
            <w:r w:rsidR="006073EF">
              <w:rPr>
                <w:rFonts w:hint="eastAsia"/>
                <w:lang w:val="zh-CN"/>
              </w:rPr>
              <w:t>红树林，听导游讲述越南独特的民风民俗，抵下龙后</w:t>
            </w:r>
            <w:r>
              <w:rPr>
                <w:rFonts w:hint="eastAsia"/>
                <w:lang w:val="zh-CN"/>
              </w:rPr>
              <w:t>，</w:t>
            </w:r>
            <w:r>
              <w:rPr>
                <w:rFonts w:hint="eastAsia"/>
              </w:rPr>
              <w:t>晚餐安排越南特色美食</w:t>
            </w:r>
            <w:r>
              <w:rPr>
                <w:rFonts w:hint="eastAsia"/>
              </w:rPr>
              <w:t>-----</w:t>
            </w:r>
            <w:r>
              <w:rPr>
                <w:rFonts w:ascii="宋体" w:hAnsi="宋体" w:hint="eastAsia"/>
              </w:rPr>
              <w:t>【</w:t>
            </w:r>
            <w:r>
              <w:rPr>
                <w:rFonts w:ascii="宋体" w:hAnsi="宋体" w:cs="宋体" w:hint="eastAsia"/>
                <w:b/>
                <w:szCs w:val="21"/>
              </w:rPr>
              <w:t>簸箕宴</w:t>
            </w:r>
            <w:r>
              <w:rPr>
                <w:rFonts w:hint="eastAsia"/>
                <w:b/>
              </w:rPr>
              <w:t>】或</w:t>
            </w:r>
            <w:r>
              <w:rPr>
                <w:rFonts w:ascii="宋体" w:hAnsi="宋体" w:hint="eastAsia"/>
              </w:rPr>
              <w:t>【</w:t>
            </w:r>
            <w:r>
              <w:rPr>
                <w:rFonts w:hint="eastAsia"/>
                <w:b/>
              </w:rPr>
              <w:t>暖心海鲜火锅宴】（</w:t>
            </w:r>
            <w:r w:rsidRPr="003A1B07">
              <w:rPr>
                <w:rFonts w:hint="eastAsia"/>
                <w:color w:val="FF0000"/>
              </w:rPr>
              <w:t>原则上夏天安排簸箕宴，秋冬及天气较凉情况下安排海鲜火锅宴</w:t>
            </w:r>
            <w:r>
              <w:rPr>
                <w:rFonts w:hint="eastAsia"/>
                <w:b/>
              </w:rPr>
              <w:t>），</w:t>
            </w:r>
            <w:r w:rsidRPr="00CE7056">
              <w:rPr>
                <w:rFonts w:hint="eastAsia"/>
              </w:rPr>
              <w:t>晚餐</w:t>
            </w:r>
            <w:r>
              <w:rPr>
                <w:rFonts w:hint="eastAsia"/>
              </w:rPr>
              <w:t>后，</w:t>
            </w:r>
            <w:r>
              <w:rPr>
                <w:rFonts w:hint="eastAsia"/>
                <w:lang w:val="zh-CN"/>
              </w:rPr>
              <w:t>欣赏</w:t>
            </w:r>
            <w:r>
              <w:rPr>
                <w:rFonts w:hint="eastAsia"/>
                <w:b/>
                <w:lang w:val="zh-CN"/>
              </w:rPr>
              <w:t>赠送的【越南木偶戏表演】（我社有权视行程具体情况调整观看时间及观看顺序）</w:t>
            </w:r>
            <w:r>
              <w:rPr>
                <w:rFonts w:hint="eastAsia"/>
                <w:b/>
                <w:color w:val="FF0000"/>
                <w:sz w:val="18"/>
                <w:szCs w:val="18"/>
                <w:lang w:val="zh-CN"/>
              </w:rPr>
              <w:t>（此表演为赠送项目，观看时间由我社协调，如游客不看则视为自愿放弃，不退任何费用；如遇节假日或表演厅休整期，则不赠送）</w:t>
            </w:r>
            <w:r>
              <w:rPr>
                <w:rFonts w:hint="eastAsia"/>
                <w:lang w:val="zh-CN"/>
              </w:rPr>
              <w:t>，</w:t>
            </w:r>
            <w:r w:rsidRPr="00DE5F0B">
              <w:rPr>
                <w:rFonts w:hint="eastAsia"/>
                <w:lang w:val="zh-CN"/>
              </w:rPr>
              <w:t>越南传承千年的国粹</w:t>
            </w:r>
            <w:r>
              <w:rPr>
                <w:rFonts w:hint="eastAsia"/>
                <w:lang w:val="zh-CN"/>
              </w:rPr>
              <w:t>，</w:t>
            </w:r>
            <w:r w:rsidRPr="00DE5F0B">
              <w:rPr>
                <w:rFonts w:hint="eastAsia"/>
                <w:lang w:val="zh-CN"/>
              </w:rPr>
              <w:t>而且世界独有</w:t>
            </w:r>
            <w:r>
              <w:rPr>
                <w:rFonts w:hint="eastAsia"/>
                <w:lang w:val="zh-CN"/>
              </w:rPr>
              <w:t>！</w:t>
            </w:r>
            <w:r w:rsidRPr="00DE5F0B">
              <w:rPr>
                <w:rFonts w:hint="eastAsia"/>
                <w:lang w:val="zh-CN"/>
              </w:rPr>
              <w:t>越南水上木偶戏（中文又有“水木偶”、“水傀儡”等称谓），为一种越南传统的文艺表演，约有一千年历史，表演方式是在水池上搭起舞台，由隐藏在后台的演员用长线或竹竿操纵木偶，使之演出各式各样的动作及戏份。</w:t>
            </w:r>
            <w:r>
              <w:rPr>
                <w:rFonts w:hint="eastAsia"/>
                <w:lang w:val="zh-CN"/>
              </w:rPr>
              <w:t>欣赏完表演后，</w:t>
            </w:r>
            <w:r w:rsidR="00342EF8">
              <w:rPr>
                <w:rFonts w:hint="eastAsia"/>
                <w:lang w:val="zh-CN"/>
              </w:rPr>
              <w:t>(</w:t>
            </w:r>
            <w:r w:rsidR="00342EF8">
              <w:rPr>
                <w:rFonts w:hint="eastAsia"/>
                <w:lang w:val="zh-CN"/>
              </w:rPr>
              <w:t>如因当天到达下龙湾时间较晚，调整到芒街至下龙途中安排晚餐）</w:t>
            </w:r>
            <w:r w:rsidR="00173047">
              <w:rPr>
                <w:rFonts w:hint="eastAsia"/>
                <w:lang w:val="zh-CN"/>
              </w:rPr>
              <w:t>，</w:t>
            </w:r>
            <w:r w:rsidR="006073EF">
              <w:rPr>
                <w:rFonts w:hint="eastAsia"/>
                <w:lang w:val="zh-CN"/>
              </w:rPr>
              <w:t>晚餐后入住酒店，晚上自由活动。</w:t>
            </w:r>
            <w:r w:rsidR="006073EF" w:rsidRPr="005449EB">
              <w:rPr>
                <w:rFonts w:ascii="宋体" w:hAnsi="宋体" w:cs="宋体" w:hint="eastAsia"/>
                <w:color w:val="FF0000"/>
                <w:szCs w:val="21"/>
              </w:rPr>
              <w:t>（特别说明：行程中途经的休息站、加油站、公共卫生间等地停留仅供休息和方便之用，游客购物为个人自主行为，购物请谨慎，避免产生纠纷。）</w:t>
            </w:r>
          </w:p>
        </w:tc>
      </w:tr>
      <w:tr w:rsidR="00742D5D" w:rsidTr="005449EB">
        <w:tc>
          <w:tcPr>
            <w:tcW w:w="959" w:type="dxa"/>
            <w:shd w:val="clear" w:color="auto" w:fill="0097FB"/>
            <w:vAlign w:val="center"/>
          </w:tcPr>
          <w:p w:rsidR="00742D5D" w:rsidRDefault="006073EF">
            <w:pPr>
              <w:spacing w:line="340" w:lineRule="exact"/>
              <w:rPr>
                <w:rFonts w:ascii="黑体" w:eastAsia="黑体" w:hAnsi="宋体" w:cs="宋体"/>
                <w:b/>
                <w:color w:val="FFFFFF"/>
                <w:sz w:val="24"/>
              </w:rPr>
            </w:pPr>
            <w:r>
              <w:rPr>
                <w:rFonts w:ascii="黑体" w:eastAsia="黑体" w:hAnsi="宋体" w:cs="宋体" w:hint="eastAsia"/>
                <w:b/>
                <w:color w:val="FFFFFF"/>
                <w:sz w:val="24"/>
              </w:rPr>
              <w:t>第二天</w:t>
            </w:r>
          </w:p>
        </w:tc>
        <w:tc>
          <w:tcPr>
            <w:tcW w:w="10143" w:type="dxa"/>
            <w:shd w:val="clear" w:color="auto" w:fill="0097FB"/>
            <w:vAlign w:val="center"/>
          </w:tcPr>
          <w:p w:rsidR="00742D5D" w:rsidRDefault="0030039C" w:rsidP="0030039C">
            <w:pPr>
              <w:rPr>
                <w:rFonts w:ascii="黑体" w:eastAsia="黑体"/>
                <w:color w:val="FFFFFF"/>
                <w:sz w:val="28"/>
                <w:szCs w:val="28"/>
              </w:rPr>
            </w:pPr>
            <w:r>
              <w:rPr>
                <w:rFonts w:ascii="黑体" w:eastAsia="黑体" w:hint="eastAsia"/>
                <w:color w:val="FFFFFF"/>
                <w:sz w:val="28"/>
                <w:szCs w:val="28"/>
              </w:rPr>
              <w:t>下龙</w:t>
            </w:r>
            <w:r w:rsidR="00E00015">
              <w:rPr>
                <w:rFonts w:ascii="黑体" w:eastAsia="黑体" w:hint="eastAsia"/>
                <w:color w:val="FFFFFF"/>
                <w:sz w:val="28"/>
                <w:szCs w:val="28"/>
              </w:rPr>
              <w:t>—</w:t>
            </w:r>
            <w:r w:rsidR="006073EF">
              <w:rPr>
                <w:rFonts w:ascii="黑体" w:eastAsia="黑体" w:hint="eastAsia"/>
                <w:color w:val="FFFFFF"/>
                <w:sz w:val="28"/>
                <w:szCs w:val="28"/>
              </w:rPr>
              <w:t>河内【170KM，约4小时】</w:t>
            </w:r>
          </w:p>
        </w:tc>
      </w:tr>
      <w:tr w:rsidR="00742D5D" w:rsidTr="005449EB">
        <w:tc>
          <w:tcPr>
            <w:tcW w:w="11102" w:type="dxa"/>
            <w:gridSpan w:val="2"/>
            <w:shd w:val="clear" w:color="auto" w:fill="auto"/>
            <w:vAlign w:val="center"/>
          </w:tcPr>
          <w:p w:rsidR="00742D5D" w:rsidRDefault="006073EF">
            <w:pPr>
              <w:spacing w:line="340" w:lineRule="exact"/>
              <w:rPr>
                <w:rFonts w:ascii="黑体" w:eastAsia="黑体" w:hAnsi="宋体" w:cs="宋体"/>
                <w:color w:val="000000"/>
                <w:szCs w:val="21"/>
              </w:rPr>
            </w:pPr>
            <w:r>
              <w:rPr>
                <w:rFonts w:ascii="黑体" w:eastAsia="黑体" w:hAnsi="宋体" w:cs="宋体" w:hint="eastAsia"/>
                <w:b/>
                <w:color w:val="000000"/>
                <w:szCs w:val="21"/>
              </w:rPr>
              <w:t>住宿</w:t>
            </w:r>
            <w:r>
              <w:rPr>
                <w:rFonts w:ascii="黑体" w:eastAsia="黑体" w:hAnsi="宋体" w:cs="宋体"/>
                <w:b/>
                <w:color w:val="000000"/>
                <w:szCs w:val="21"/>
              </w:rPr>
              <w:t>:</w:t>
            </w:r>
            <w:r>
              <w:rPr>
                <w:rFonts w:ascii="黑体" w:eastAsia="黑体" w:hAnsi="宋体" w:cs="宋体" w:hint="eastAsia"/>
                <w:color w:val="000000"/>
                <w:szCs w:val="21"/>
              </w:rPr>
              <w:t xml:space="preserve">河内  </w:t>
            </w:r>
            <w:r>
              <w:rPr>
                <w:rFonts w:ascii="黑体" w:eastAsia="黑体" w:hAnsi="宋体" w:cs="宋体" w:hint="eastAsia"/>
                <w:b/>
                <w:color w:val="000000"/>
                <w:szCs w:val="21"/>
              </w:rPr>
              <w:t>用餐:</w:t>
            </w:r>
            <w:r>
              <w:rPr>
                <w:rFonts w:hint="eastAsia"/>
              </w:rPr>
              <w:t>早、中、晚餐</w:t>
            </w:r>
            <w:r w:rsidR="002E7512">
              <w:rPr>
                <w:rFonts w:ascii="黑体" w:eastAsia="黑体" w:hAnsi="宋体" w:cs="宋体" w:hint="eastAsia"/>
                <w:color w:val="000000"/>
                <w:szCs w:val="21"/>
              </w:rPr>
              <w:t>（酒店房费已含早餐，不占床早餐自理）</w:t>
            </w:r>
          </w:p>
        </w:tc>
      </w:tr>
      <w:tr w:rsidR="00742D5D" w:rsidTr="005449EB">
        <w:tc>
          <w:tcPr>
            <w:tcW w:w="11102" w:type="dxa"/>
            <w:gridSpan w:val="2"/>
            <w:tcBorders>
              <w:bottom w:val="thinThickLargeGap" w:sz="12" w:space="0" w:color="0097FB"/>
            </w:tcBorders>
            <w:vAlign w:val="center"/>
          </w:tcPr>
          <w:p w:rsidR="00742D5D" w:rsidRDefault="006073EF">
            <w:pPr>
              <w:ind w:firstLineChars="200" w:firstLine="420"/>
              <w:rPr>
                <w:rFonts w:ascii="宋体" w:hAnsi="Arial Black"/>
                <w:color w:val="000000"/>
                <w:sz w:val="20"/>
                <w:szCs w:val="20"/>
                <w:lang w:val="zh-CN"/>
              </w:rPr>
            </w:pPr>
            <w:r>
              <w:rPr>
                <w:rFonts w:hint="eastAsia"/>
              </w:rPr>
              <w:t>早餐后乘车前往下龙湾岛屿“</w:t>
            </w:r>
            <w:r>
              <w:rPr>
                <w:rFonts w:hint="eastAsia"/>
                <w:b/>
                <w:bCs/>
              </w:rPr>
              <w:t>巡州岛</w:t>
            </w:r>
            <w:r>
              <w:rPr>
                <w:rFonts w:hint="eastAsia"/>
              </w:rPr>
              <w:t>”</w:t>
            </w:r>
            <w:r>
              <w:rPr>
                <w:rFonts w:hint="eastAsia"/>
              </w:rPr>
              <w:t>,</w:t>
            </w:r>
            <w:r>
              <w:rPr>
                <w:rFonts w:hint="eastAsia"/>
              </w:rPr>
              <w:t>车览巡州岛度假区及海岸风光，抵达巡州岛乘坐越南特色游船出海，船高两层，可上二楼甲板自由欣赏大自然的鬼斧神工，漫游世界八大奇迹之一的</w:t>
            </w:r>
            <w:r>
              <w:rPr>
                <w:rFonts w:hint="eastAsia"/>
              </w:rPr>
              <w:t>--------</w:t>
            </w:r>
            <w:r>
              <w:rPr>
                <w:rFonts w:hint="eastAsia"/>
                <w:b/>
                <w:bCs/>
              </w:rPr>
              <w:t>下龙湾</w:t>
            </w:r>
            <w:r>
              <w:rPr>
                <w:rFonts w:hint="eastAsia"/>
              </w:rPr>
              <w:t>（游览时间约</w:t>
            </w:r>
            <w:r>
              <w:rPr>
                <w:rFonts w:hint="eastAsia"/>
              </w:rPr>
              <w:t>4</w:t>
            </w:r>
            <w:r>
              <w:rPr>
                <w:rFonts w:hint="eastAsia"/>
              </w:rPr>
              <w:t>小时），近距离</w:t>
            </w:r>
            <w:r>
              <w:rPr>
                <w:rFonts w:hint="eastAsia"/>
              </w:rPr>
              <w:lastRenderedPageBreak/>
              <w:t>触摸这一令人心旷神怡的世界自然遗产（在</w:t>
            </w:r>
            <w:r>
              <w:rPr>
                <w:rFonts w:hint="eastAsia"/>
              </w:rPr>
              <w:t>1500</w:t>
            </w:r>
            <w:r>
              <w:rPr>
                <w:rFonts w:hint="eastAsia"/>
              </w:rPr>
              <w:t>多平方公里的海面上、耸立着</w:t>
            </w:r>
            <w:r>
              <w:rPr>
                <w:rFonts w:hint="eastAsia"/>
              </w:rPr>
              <w:t>3600</w:t>
            </w:r>
            <w:r>
              <w:rPr>
                <w:rFonts w:hint="eastAsia"/>
              </w:rPr>
              <w:t>多座大小不一、千姿百态的喀斯特地貌的山石、下龙湾以其“海美、山幽、洞奇”三绝而享誉天下）。游览下龙湾的精华景点之一</w:t>
            </w:r>
            <w:r>
              <w:rPr>
                <w:rFonts w:ascii="宋体" w:hAnsi="宋体" w:hint="eastAsia"/>
                <w:b/>
                <w:bCs/>
              </w:rPr>
              <w:t>【</w:t>
            </w:r>
            <w:r>
              <w:rPr>
                <w:rFonts w:ascii="宋体" w:hAnsi="宋体" w:cs="Arial Black" w:hint="eastAsia"/>
                <w:b/>
                <w:bCs/>
              </w:rPr>
              <w:t>迷宫仙境</w:t>
            </w:r>
            <w:r>
              <w:rPr>
                <w:rFonts w:ascii="宋体" w:hAnsi="宋体" w:hint="eastAsia"/>
                <w:b/>
                <w:bCs/>
              </w:rPr>
              <w:t>】</w:t>
            </w:r>
            <w:r>
              <w:rPr>
                <w:rFonts w:hint="eastAsia"/>
              </w:rPr>
              <w:t>，随着游船观赏一座座的独立仙岩：大拇山、青蛙山、天鹅山等千姿百态的山石引入眼帘，</w:t>
            </w:r>
            <w:r w:rsidR="00310AF5">
              <w:rPr>
                <w:rFonts w:hint="eastAsia"/>
              </w:rPr>
              <w:t>随后</w:t>
            </w:r>
            <w:r>
              <w:rPr>
                <w:rFonts w:ascii="宋体" w:hAnsi="宋体" w:cs="Arial Black" w:hint="eastAsia"/>
              </w:rPr>
              <w:t>前往月亮湖洞口，一路感受乘风破浪的酣畅淋漓，后换乘小木船进入洞内，月亮湖是一个360度皆为垂直绝壁的封闭海湾，空灵幽闭。悬崖峭壁之上，随处可见调皮可爱的海猴子，在山间，湖边纵情嬉戏，湖水清澈见底，水平如镜，从上面俯瞰圆如满月，所以称为</w:t>
            </w:r>
            <w:r>
              <w:rPr>
                <w:rFonts w:ascii="宋体" w:hAnsi="宋体" w:hint="eastAsia"/>
                <w:b/>
                <w:bCs/>
              </w:rPr>
              <w:t>【</w:t>
            </w:r>
            <w:r>
              <w:rPr>
                <w:rFonts w:ascii="宋体" w:hAnsi="宋体" w:cs="Arial Black" w:hint="eastAsia"/>
                <w:b/>
                <w:bCs/>
              </w:rPr>
              <w:t>月亮湖</w:t>
            </w:r>
            <w:r>
              <w:rPr>
                <w:rFonts w:ascii="宋体" w:hAnsi="宋体" w:hint="eastAsia"/>
                <w:b/>
                <w:bCs/>
              </w:rPr>
              <w:t>】</w:t>
            </w:r>
            <w:r>
              <w:rPr>
                <w:rFonts w:ascii="宋体" w:hAnsi="宋体" w:hint="eastAsia"/>
              </w:rPr>
              <w:t>，</w:t>
            </w:r>
            <w:r>
              <w:rPr>
                <w:rFonts w:hint="eastAsia"/>
              </w:rPr>
              <w:t>也是电影</w:t>
            </w:r>
            <w:r>
              <w:rPr>
                <w:rFonts w:hint="eastAsia"/>
                <w:b/>
                <w:bCs/>
              </w:rPr>
              <w:t>【</w:t>
            </w:r>
            <w:r>
              <w:rPr>
                <w:b/>
                <w:bCs/>
              </w:rPr>
              <w:t>007</w:t>
            </w:r>
            <w:r>
              <w:rPr>
                <w:rFonts w:hint="eastAsia"/>
                <w:b/>
                <w:bCs/>
              </w:rPr>
              <w:t>——明日帝国】的拍摄取景地</w:t>
            </w:r>
            <w:r>
              <w:rPr>
                <w:rFonts w:ascii="宋体" w:hAnsi="Arial Black" w:hint="eastAsia"/>
                <w:color w:val="000000"/>
                <w:sz w:val="20"/>
                <w:szCs w:val="20"/>
                <w:lang w:val="zh-CN"/>
              </w:rPr>
              <w:t>。</w:t>
            </w:r>
          </w:p>
          <w:p w:rsidR="00742D5D" w:rsidRDefault="009E6E16" w:rsidP="00AC4798">
            <w:pPr>
              <w:ind w:firstLineChars="200" w:firstLine="420"/>
              <w:rPr>
                <w:rFonts w:ascii="黑体" w:eastAsia="黑体" w:hAnsi="宋体" w:cs="宋体"/>
                <w:b/>
                <w:color w:val="339966"/>
                <w:sz w:val="24"/>
              </w:rPr>
            </w:pPr>
            <w:r>
              <w:rPr>
                <w:rFonts w:hint="eastAsia"/>
                <w:noProof/>
              </w:rPr>
              <w:drawing>
                <wp:anchor distT="0" distB="0" distL="114300" distR="114300" simplePos="0" relativeHeight="251658240" behindDoc="0" locked="0" layoutInCell="1" allowOverlap="1">
                  <wp:simplePos x="0" y="0"/>
                  <wp:positionH relativeFrom="margin">
                    <wp:posOffset>27305</wp:posOffset>
                  </wp:positionH>
                  <wp:positionV relativeFrom="paragraph">
                    <wp:posOffset>422910</wp:posOffset>
                  </wp:positionV>
                  <wp:extent cx="1894840" cy="1272540"/>
                  <wp:effectExtent l="19050" t="0" r="0" b="0"/>
                  <wp:wrapSquare wrapText="bothSides"/>
                  <wp:docPr id="4" name="图片 122" descr="下龙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2" descr="下龙湾03"/>
                          <pic:cNvPicPr>
                            <a:picLocks noChangeAspect="1" noChangeArrowheads="1"/>
                          </pic:cNvPicPr>
                        </pic:nvPicPr>
                        <pic:blipFill>
                          <a:blip r:embed="rId14" cstate="print"/>
                          <a:stretch>
                            <a:fillRect/>
                          </a:stretch>
                        </pic:blipFill>
                        <pic:spPr>
                          <a:xfrm>
                            <a:off x="0" y="0"/>
                            <a:ext cx="1894840" cy="127254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7216" behindDoc="0" locked="0" layoutInCell="1" allowOverlap="1">
                  <wp:simplePos x="0" y="0"/>
                  <wp:positionH relativeFrom="margin">
                    <wp:posOffset>5061585</wp:posOffset>
                  </wp:positionH>
                  <wp:positionV relativeFrom="paragraph">
                    <wp:posOffset>-1953895</wp:posOffset>
                  </wp:positionV>
                  <wp:extent cx="1892935" cy="1270635"/>
                  <wp:effectExtent l="19050" t="0" r="0" b="0"/>
                  <wp:wrapSquare wrapText="bothSides"/>
                  <wp:docPr id="5" name="图片 121" descr="下龙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1" descr="下龙湾02"/>
                          <pic:cNvPicPr>
                            <a:picLocks noChangeAspect="1" noChangeArrowheads="1"/>
                          </pic:cNvPicPr>
                        </pic:nvPicPr>
                        <pic:blipFill>
                          <a:blip r:embed="rId15" cstate="print"/>
                          <a:stretch>
                            <a:fillRect/>
                          </a:stretch>
                        </pic:blipFill>
                        <pic:spPr>
                          <a:xfrm>
                            <a:off x="0" y="0"/>
                            <a:ext cx="1892935" cy="1270635"/>
                          </a:xfrm>
                          <a:prstGeom prst="rect">
                            <a:avLst/>
                          </a:prstGeom>
                          <a:noFill/>
                          <a:ln w="9525">
                            <a:noFill/>
                            <a:miter lim="800000"/>
                            <a:headEnd/>
                            <a:tailEnd/>
                          </a:ln>
                        </pic:spPr>
                      </pic:pic>
                    </a:graphicData>
                  </a:graphic>
                </wp:anchor>
              </w:drawing>
            </w:r>
            <w:r w:rsidR="006073EF">
              <w:rPr>
                <w:rFonts w:hint="eastAsia"/>
              </w:rPr>
              <w:t>午餐安排于船上进行</w:t>
            </w:r>
            <w:r w:rsidR="002C2FB4">
              <w:rPr>
                <w:rFonts w:hint="eastAsia"/>
              </w:rPr>
              <w:t>（视</w:t>
            </w:r>
            <w:r w:rsidR="006F4538" w:rsidRPr="006F4538">
              <w:rPr>
                <w:rFonts w:hint="eastAsia"/>
              </w:rPr>
              <w:t>当天出海时间早晚，可调整为晚餐在船上享用</w:t>
            </w:r>
            <w:r w:rsidR="002C2FB4">
              <w:rPr>
                <w:rFonts w:hint="eastAsia"/>
              </w:rPr>
              <w:t>）</w:t>
            </w:r>
            <w:r w:rsidR="006073EF">
              <w:rPr>
                <w:rFonts w:hint="eastAsia"/>
              </w:rPr>
              <w:t>，品</w:t>
            </w:r>
            <w:r w:rsidR="006073EF">
              <w:rPr>
                <w:rFonts w:hint="eastAsia"/>
                <w:b/>
              </w:rPr>
              <w:t>越南渔民特色餐</w:t>
            </w:r>
            <w:r w:rsidR="006073EF">
              <w:rPr>
                <w:rFonts w:hint="eastAsia"/>
              </w:rPr>
              <w:t>。</w:t>
            </w:r>
            <w:r w:rsidR="006073EF">
              <w:t>下龙湾亦有小渔船如影相随</w:t>
            </w:r>
            <w:r w:rsidR="006073EF">
              <w:rPr>
                <w:rFonts w:hint="eastAsia"/>
              </w:rPr>
              <w:t>，也可自行购买海鲜交由船家加工，享受专属于自己的海鲜大餐（费用自理）</w:t>
            </w:r>
            <w:r w:rsidR="006073EF">
              <w:t>，把酒临风，在天海一色中大快朵颐。</w:t>
            </w:r>
            <w:r w:rsidR="006073EF">
              <w:rPr>
                <w:rFonts w:hint="eastAsia"/>
              </w:rPr>
              <w:t>随后前往越南最浪漫、最漂亮的岛屿—</w:t>
            </w:r>
            <w:r w:rsidR="006073EF">
              <w:rPr>
                <w:rFonts w:ascii="宋体" w:hAnsi="宋体" w:hint="eastAsia"/>
              </w:rPr>
              <w:t>【</w:t>
            </w:r>
            <w:r w:rsidR="006073EF">
              <w:rPr>
                <w:rFonts w:hint="eastAsia"/>
                <w:b/>
              </w:rPr>
              <w:t>天堂岛】，</w:t>
            </w:r>
            <w:r w:rsidR="006073EF">
              <w:rPr>
                <w:rFonts w:ascii="宋体" w:cs="宋体" w:hint="eastAsia"/>
                <w:szCs w:val="21"/>
                <w:lang w:val="zh-CN"/>
              </w:rPr>
              <w:t>天堂岛是下龙湾唯一有沙滩的岛屿，金黄色的沙滩，蔚蓝色的海水,仿佛置身世外桃源一般，登上天堂岛，领略“会当凌绝顶，一览众山小”的感觉，环顾四周，如同进入蓬莱仙境。</w:t>
            </w:r>
            <w:r w:rsidR="006073EF">
              <w:rPr>
                <w:rFonts w:ascii="Arial" w:hAnsi="宋体"/>
                <w:color w:val="000000"/>
                <w:shd w:val="clear" w:color="auto" w:fill="FFFFFF"/>
              </w:rPr>
              <w:t>返回码头</w:t>
            </w:r>
            <w:r w:rsidR="006073EF">
              <w:t>下船，告别上帝赐于越南最好的礼物</w:t>
            </w:r>
            <w:r w:rsidR="006073EF">
              <w:t>---</w:t>
            </w:r>
            <w:r w:rsidR="006073EF">
              <w:t>下</w:t>
            </w:r>
            <w:r w:rsidR="006073EF">
              <w:rPr>
                <w:rFonts w:hint="eastAsia"/>
              </w:rPr>
              <w:t>龙</w:t>
            </w:r>
            <w:r w:rsidR="006073EF">
              <w:t>湾</w:t>
            </w:r>
            <w:r w:rsidR="006073EF">
              <w:rPr>
                <w:rFonts w:hint="eastAsia"/>
              </w:rPr>
              <w:t>。</w:t>
            </w:r>
            <w:r w:rsidR="00136472">
              <w:rPr>
                <w:rFonts w:hint="eastAsia"/>
              </w:rPr>
              <w:t>乘车前往</w:t>
            </w:r>
            <w:r w:rsidR="00E00015">
              <w:rPr>
                <w:rFonts w:hint="eastAsia"/>
              </w:rPr>
              <w:t>游览</w:t>
            </w:r>
            <w:r w:rsidR="00136472" w:rsidRPr="005845D7">
              <w:rPr>
                <w:rFonts w:hint="eastAsia"/>
                <w:b/>
              </w:rPr>
              <w:t>【</w:t>
            </w:r>
            <w:r w:rsidR="00AC4798" w:rsidRPr="00AC4798">
              <w:rPr>
                <w:rFonts w:hint="eastAsia"/>
                <w:b/>
              </w:rPr>
              <w:t>嚴勝寺</w:t>
            </w:r>
            <w:r w:rsidR="00136472" w:rsidRPr="005845D7">
              <w:rPr>
                <w:rFonts w:hint="eastAsia"/>
                <w:b/>
              </w:rPr>
              <w:t>】</w:t>
            </w:r>
            <w:r w:rsidR="00AC4798">
              <w:rPr>
                <w:rFonts w:hint="eastAsia"/>
              </w:rPr>
              <w:t>体验越南寺庙文化，</w:t>
            </w:r>
            <w:r w:rsidR="00A41485">
              <w:rPr>
                <w:rFonts w:hint="eastAsia"/>
              </w:rPr>
              <w:t>感受不一样的文化体验</w:t>
            </w:r>
            <w:r w:rsidR="005845D7" w:rsidRPr="005845D7">
              <w:rPr>
                <w:rFonts w:hint="eastAsia"/>
              </w:rPr>
              <w:t>。</w:t>
            </w:r>
            <w:r w:rsidR="00136472">
              <w:rPr>
                <w:rFonts w:hint="eastAsia"/>
              </w:rPr>
              <w:t>之后前往</w:t>
            </w:r>
            <w:r w:rsidR="006073EF">
              <w:rPr>
                <w:rFonts w:hint="eastAsia"/>
              </w:rPr>
              <w:t>越南首都，素有“千年文物之都”美誉的城市</w:t>
            </w:r>
            <w:r w:rsidR="006073EF">
              <w:rPr>
                <w:rFonts w:hint="eastAsia"/>
              </w:rPr>
              <w:t>---</w:t>
            </w:r>
            <w:r w:rsidR="006073EF">
              <w:rPr>
                <w:rFonts w:hint="eastAsia"/>
                <w:b/>
              </w:rPr>
              <w:t>河内</w:t>
            </w:r>
            <w:r w:rsidR="006073EF">
              <w:rPr>
                <w:rFonts w:hint="eastAsia"/>
              </w:rPr>
              <w:t>（</w:t>
            </w:r>
            <w:r w:rsidR="006073EF">
              <w:rPr>
                <w:rFonts w:hint="eastAsia"/>
              </w:rPr>
              <w:t>180</w:t>
            </w:r>
            <w:r w:rsidR="006073EF">
              <w:rPr>
                <w:rFonts w:hint="eastAsia"/>
              </w:rPr>
              <w:t>公里，约</w:t>
            </w:r>
            <w:r w:rsidR="006073EF">
              <w:rPr>
                <w:rFonts w:hint="eastAsia"/>
              </w:rPr>
              <w:t>4</w:t>
            </w:r>
            <w:r w:rsidR="006073EF">
              <w:rPr>
                <w:rFonts w:hint="eastAsia"/>
              </w:rPr>
              <w:t>个小时，视当天交通状况将晚餐安排于河内或者下龙湾至河内途中）晚餐之后，送住酒店，晚上自由活动。感受越南第二大城市河内不一样的夜生活。</w:t>
            </w:r>
            <w:r w:rsidR="006073EF">
              <w:rPr>
                <w:rFonts w:hint="eastAsia"/>
                <w:b/>
                <w:color w:val="FF0000"/>
                <w:lang w:val="zh-CN"/>
              </w:rPr>
              <w:t>（注：越南全段因交通较为落后，中途无公益性免费卫生间，卫生间均在沿途超市旁边或者内部，我们只是安排上卫生间，不作额外停留，此处不算我社安排的购物店，也不代表我社有安排购物的行为，敬请提前知悉，避免产生此类纠纷）</w:t>
            </w:r>
            <w:r w:rsidR="006073EF">
              <w:rPr>
                <w:rFonts w:hint="eastAsia"/>
              </w:rPr>
              <w:t>（</w:t>
            </w:r>
            <w:r w:rsidR="006073EF">
              <w:rPr>
                <w:rFonts w:ascii="宋体" w:hAnsi="宋体" w:cs="宋体" w:hint="eastAsia"/>
                <w:color w:val="FF0000"/>
                <w:szCs w:val="21"/>
              </w:rPr>
              <w:t>特别说明：对景区内设立的商店、路店，请游客三思、如需购买或食用敬请谨慎，不做进店范畴。如自行购买商品如出现质量问题，旅行社不承担任何责任，敬请知晓！）</w:t>
            </w:r>
          </w:p>
        </w:tc>
      </w:tr>
      <w:tr w:rsidR="00742D5D" w:rsidTr="005449EB">
        <w:tc>
          <w:tcPr>
            <w:tcW w:w="959" w:type="dxa"/>
            <w:shd w:val="clear" w:color="auto" w:fill="0097FB"/>
            <w:vAlign w:val="center"/>
          </w:tcPr>
          <w:p w:rsidR="00742D5D" w:rsidRDefault="006073EF">
            <w:pPr>
              <w:spacing w:line="340" w:lineRule="exact"/>
              <w:rPr>
                <w:rFonts w:ascii="黑体" w:eastAsia="黑体" w:hAnsi="宋体" w:cs="宋体"/>
                <w:b/>
                <w:color w:val="FFFFFF"/>
                <w:sz w:val="24"/>
              </w:rPr>
            </w:pPr>
            <w:r>
              <w:rPr>
                <w:rFonts w:ascii="黑体" w:eastAsia="黑体" w:hAnsi="宋体" w:cs="宋体" w:hint="eastAsia"/>
                <w:b/>
                <w:color w:val="FFFFFF"/>
                <w:sz w:val="24"/>
              </w:rPr>
              <w:lastRenderedPageBreak/>
              <w:t>第三天</w:t>
            </w:r>
          </w:p>
        </w:tc>
        <w:tc>
          <w:tcPr>
            <w:tcW w:w="10143" w:type="dxa"/>
            <w:shd w:val="clear" w:color="auto" w:fill="0097FB"/>
            <w:vAlign w:val="center"/>
          </w:tcPr>
          <w:p w:rsidR="00742D5D" w:rsidRDefault="006073EF" w:rsidP="009F34F6">
            <w:pPr>
              <w:rPr>
                <w:rFonts w:ascii="黑体" w:eastAsia="黑体"/>
                <w:color w:val="FFFFFF"/>
                <w:sz w:val="28"/>
                <w:szCs w:val="28"/>
              </w:rPr>
            </w:pPr>
            <w:r>
              <w:rPr>
                <w:rFonts w:ascii="黑体" w:eastAsia="黑体" w:hint="eastAsia"/>
                <w:color w:val="FFFFFF"/>
                <w:sz w:val="28"/>
                <w:szCs w:val="28"/>
              </w:rPr>
              <w:t>河内</w:t>
            </w:r>
            <w:r w:rsidR="009F34F6">
              <w:rPr>
                <w:rFonts w:ascii="黑体" w:eastAsia="黑体" w:hint="eastAsia"/>
                <w:color w:val="FFFFFF"/>
                <w:sz w:val="28"/>
                <w:szCs w:val="28"/>
              </w:rPr>
              <w:t>-海防</w:t>
            </w:r>
            <w:r>
              <w:rPr>
                <w:rFonts w:ascii="黑体" w:eastAsia="黑体" w:hint="eastAsia"/>
                <w:color w:val="FFFFFF"/>
                <w:sz w:val="28"/>
                <w:szCs w:val="28"/>
              </w:rPr>
              <w:t>—下龙【170KM，4小时】</w:t>
            </w:r>
          </w:p>
        </w:tc>
      </w:tr>
      <w:tr w:rsidR="00742D5D" w:rsidTr="005449EB">
        <w:tc>
          <w:tcPr>
            <w:tcW w:w="11102" w:type="dxa"/>
            <w:gridSpan w:val="2"/>
            <w:shd w:val="clear" w:color="auto" w:fill="auto"/>
            <w:vAlign w:val="center"/>
          </w:tcPr>
          <w:p w:rsidR="00742D5D" w:rsidRDefault="006073EF">
            <w:pPr>
              <w:spacing w:line="340" w:lineRule="exact"/>
              <w:rPr>
                <w:rFonts w:ascii="黑体" w:eastAsia="黑体" w:hAnsi="宋体" w:cs="宋体"/>
                <w:color w:val="000000"/>
                <w:szCs w:val="21"/>
              </w:rPr>
            </w:pPr>
            <w:r>
              <w:rPr>
                <w:rFonts w:ascii="黑体" w:eastAsia="黑体" w:hAnsi="宋体" w:cs="宋体" w:hint="eastAsia"/>
                <w:b/>
                <w:color w:val="000000"/>
                <w:szCs w:val="21"/>
              </w:rPr>
              <w:t>住宿:</w:t>
            </w:r>
            <w:r>
              <w:rPr>
                <w:rFonts w:ascii="黑体" w:eastAsia="黑体" w:hAnsi="宋体" w:cs="宋体" w:hint="eastAsia"/>
                <w:color w:val="000000"/>
                <w:szCs w:val="21"/>
              </w:rPr>
              <w:t xml:space="preserve">下龙  </w:t>
            </w:r>
            <w:r>
              <w:rPr>
                <w:rFonts w:ascii="黑体" w:eastAsia="黑体" w:hAnsi="宋体" w:cs="宋体" w:hint="eastAsia"/>
                <w:b/>
                <w:color w:val="000000"/>
                <w:szCs w:val="21"/>
              </w:rPr>
              <w:t>用餐:</w:t>
            </w:r>
            <w:r>
              <w:rPr>
                <w:rFonts w:ascii="黑体" w:eastAsia="黑体" w:hAnsi="宋体" w:cs="宋体" w:hint="eastAsia"/>
                <w:color w:val="000000"/>
                <w:szCs w:val="21"/>
              </w:rPr>
              <w:t>早、中、晚餐</w:t>
            </w:r>
            <w:r w:rsidR="002E7512">
              <w:rPr>
                <w:rFonts w:ascii="黑体" w:eastAsia="黑体" w:hAnsi="宋体" w:cs="宋体" w:hint="eastAsia"/>
                <w:color w:val="000000"/>
                <w:szCs w:val="21"/>
              </w:rPr>
              <w:t>（酒店房费已含早餐，不占床早餐自理）</w:t>
            </w:r>
          </w:p>
        </w:tc>
      </w:tr>
      <w:tr w:rsidR="00742D5D" w:rsidTr="005449EB">
        <w:tc>
          <w:tcPr>
            <w:tcW w:w="11102" w:type="dxa"/>
            <w:gridSpan w:val="2"/>
            <w:tcBorders>
              <w:bottom w:val="thinThickLargeGap" w:sz="12" w:space="0" w:color="0097FB"/>
            </w:tcBorders>
            <w:vAlign w:val="center"/>
          </w:tcPr>
          <w:p w:rsidR="00D91445" w:rsidRDefault="006073EF" w:rsidP="00D91445">
            <w:pPr>
              <w:ind w:firstLineChars="200" w:firstLine="420"/>
              <w:rPr>
                <w:rFonts w:ascii="宋体" w:hAnsi="宋体" w:cs="宋体"/>
              </w:rPr>
            </w:pPr>
            <w:r>
              <w:rPr>
                <w:rFonts w:hint="eastAsia"/>
              </w:rPr>
              <w:t>早餐后</w:t>
            </w:r>
            <w:r>
              <w:rPr>
                <w:rFonts w:ascii="新宋体" w:eastAsia="新宋体" w:hAnsi="新宋体" w:cs="新宋体" w:hint="eastAsia"/>
                <w:szCs w:val="21"/>
              </w:rPr>
              <w:t>参观越南首都河内的心脏【</w:t>
            </w:r>
            <w:r>
              <w:rPr>
                <w:rFonts w:ascii="新宋体" w:eastAsia="新宋体" w:hAnsi="新宋体" w:cs="新宋体" w:hint="eastAsia"/>
                <w:b/>
                <w:bCs/>
                <w:szCs w:val="21"/>
              </w:rPr>
              <w:t>巴亭广场</w:t>
            </w:r>
            <w:r>
              <w:rPr>
                <w:rFonts w:ascii="新宋体" w:eastAsia="新宋体" w:hAnsi="新宋体" w:cs="新宋体" w:hint="eastAsia"/>
                <w:szCs w:val="21"/>
              </w:rPr>
              <w:t>】巴亭广场是河内人民集会和节日活动的场所；【</w:t>
            </w:r>
            <w:r>
              <w:rPr>
                <w:rFonts w:ascii="新宋体" w:eastAsia="新宋体" w:hAnsi="新宋体" w:cs="新宋体" w:hint="eastAsia"/>
                <w:b/>
                <w:bCs/>
                <w:szCs w:val="21"/>
              </w:rPr>
              <w:t>胡志明陵</w:t>
            </w:r>
            <w:r>
              <w:rPr>
                <w:rFonts w:ascii="新宋体" w:eastAsia="新宋体" w:hAnsi="新宋体" w:cs="新宋体" w:hint="eastAsia"/>
                <w:szCs w:val="21"/>
              </w:rPr>
              <w:t>】（9-11月为保养期及每周一、周五，不对外开放）、【</w:t>
            </w:r>
            <w:r>
              <w:rPr>
                <w:rFonts w:ascii="新宋体" w:eastAsia="新宋体" w:hAnsi="新宋体" w:cs="新宋体" w:hint="eastAsia"/>
                <w:b/>
                <w:bCs/>
                <w:szCs w:val="21"/>
              </w:rPr>
              <w:t>主席府</w:t>
            </w:r>
            <w:r>
              <w:rPr>
                <w:rFonts w:ascii="新宋体" w:eastAsia="新宋体" w:hAnsi="新宋体" w:cs="新宋体" w:hint="eastAsia"/>
                <w:szCs w:val="21"/>
              </w:rPr>
              <w:t>】主席府是一橦极漂亮的法国式建筑。在法属期间，曾是法驻</w:t>
            </w:r>
            <w:hyperlink r:id="rId16" w:history="1">
              <w:r>
                <w:rPr>
                  <w:rStyle w:val="a7"/>
                  <w:rFonts w:ascii="新宋体" w:eastAsia="新宋体" w:hAnsi="新宋体" w:cs="新宋体" w:hint="eastAsia"/>
                  <w:color w:val="000000"/>
                  <w:szCs w:val="21"/>
                </w:rPr>
                <w:t>印度支那</w:t>
              </w:r>
            </w:hyperlink>
            <w:hyperlink r:id="rId17" w:history="1">
              <w:r>
                <w:rPr>
                  <w:rStyle w:val="a7"/>
                  <w:rFonts w:ascii="新宋体" w:eastAsia="新宋体" w:hAnsi="新宋体" w:cs="新宋体" w:hint="eastAsia"/>
                  <w:color w:val="000000"/>
                  <w:szCs w:val="21"/>
                </w:rPr>
                <w:t>总督</w:t>
              </w:r>
            </w:hyperlink>
            <w:r>
              <w:rPr>
                <w:rFonts w:ascii="新宋体" w:eastAsia="新宋体" w:hAnsi="新宋体" w:cs="新宋体" w:hint="eastAsia"/>
                <w:color w:val="000000"/>
                <w:szCs w:val="21"/>
              </w:rPr>
              <w:t>居住和办公的地方</w:t>
            </w:r>
            <w:r>
              <w:rPr>
                <w:rFonts w:ascii="新宋体" w:eastAsia="新宋体" w:hAnsi="新宋体" w:cs="新宋体" w:hint="eastAsia"/>
                <w:b/>
                <w:bCs/>
                <w:color w:val="000000"/>
                <w:szCs w:val="21"/>
              </w:rPr>
              <w:t>；</w:t>
            </w:r>
            <w:r>
              <w:rPr>
                <w:rFonts w:ascii="新宋体" w:eastAsia="新宋体" w:hAnsi="新宋体" w:cs="新宋体" w:hint="eastAsia"/>
                <w:color w:val="000000"/>
                <w:szCs w:val="21"/>
              </w:rPr>
              <w:t>【</w:t>
            </w:r>
            <w:r>
              <w:rPr>
                <w:rFonts w:ascii="新宋体" w:eastAsia="新宋体" w:hAnsi="新宋体" w:cs="新宋体" w:hint="eastAsia"/>
                <w:b/>
                <w:bCs/>
                <w:color w:val="000000"/>
                <w:szCs w:val="21"/>
              </w:rPr>
              <w:t>胡志明故居</w:t>
            </w:r>
            <w:r>
              <w:rPr>
                <w:rFonts w:ascii="新宋体" w:eastAsia="新宋体" w:hAnsi="新宋体" w:cs="新宋体" w:hint="eastAsia"/>
                <w:color w:val="000000"/>
                <w:szCs w:val="21"/>
              </w:rPr>
              <w:t>】胡志明故居是一座简陋的吊脚楼，典型的农家屋宅，掩映在庄严宏伟的主席府</w:t>
            </w:r>
            <w:r>
              <w:rPr>
                <w:rFonts w:hint="eastAsia"/>
              </w:rPr>
              <w:t>后面。故居花园则是幽静典雅，还种植着有趣而罕见的菩萨树，它的根部会往上长，形成一尊尊天然雕像。【</w:t>
            </w:r>
            <w:r>
              <w:rPr>
                <w:rFonts w:hint="eastAsia"/>
                <w:b/>
              </w:rPr>
              <w:t>独柱寺</w:t>
            </w:r>
            <w:r>
              <w:rPr>
                <w:rFonts w:hint="eastAsia"/>
              </w:rPr>
              <w:t>】独柱寺是</w:t>
            </w:r>
            <w:hyperlink r:id="rId18" w:history="1">
              <w:r>
                <w:rPr>
                  <w:rFonts w:hint="eastAsia"/>
                </w:rPr>
                <w:t>越南</w:t>
              </w:r>
            </w:hyperlink>
            <w:r>
              <w:rPr>
                <w:rFonts w:hint="eastAsia"/>
              </w:rPr>
              <w:t>独具一格的古迹之一，因建在灵沼池中一根大石柱上而得名；【</w:t>
            </w:r>
            <w:r>
              <w:rPr>
                <w:rFonts w:hint="eastAsia"/>
                <w:b/>
              </w:rPr>
              <w:t>军事博物馆</w:t>
            </w:r>
            <w:r>
              <w:rPr>
                <w:rFonts w:hint="eastAsia"/>
              </w:rPr>
              <w:t>】；随后参观</w:t>
            </w:r>
            <w:r>
              <w:t>越南河内</w:t>
            </w:r>
            <w:r>
              <w:rPr>
                <w:rFonts w:hint="eastAsia"/>
              </w:rPr>
              <w:t>【</w:t>
            </w:r>
            <w:r>
              <w:rPr>
                <w:rFonts w:hint="eastAsia"/>
                <w:b/>
              </w:rPr>
              <w:t>文庙</w:t>
            </w:r>
            <w:r>
              <w:rPr>
                <w:rFonts w:hint="eastAsia"/>
              </w:rPr>
              <w:t>】</w:t>
            </w:r>
            <w:r>
              <w:rPr>
                <w:rFonts w:hint="eastAsia"/>
              </w:rPr>
              <w:t>-----</w:t>
            </w:r>
            <w:r>
              <w:rPr>
                <w:rFonts w:hint="eastAsia"/>
              </w:rPr>
              <w:t>【</w:t>
            </w:r>
            <w:r>
              <w:rPr>
                <w:rFonts w:hint="eastAsia"/>
                <w:b/>
              </w:rPr>
              <w:t>国子监</w:t>
            </w:r>
            <w:r>
              <w:rPr>
                <w:rFonts w:hint="eastAsia"/>
              </w:rPr>
              <w:t>】</w:t>
            </w:r>
            <w:r>
              <w:rPr>
                <w:rFonts w:hint="eastAsia"/>
              </w:rPr>
              <w:t>,</w:t>
            </w:r>
            <w:r>
              <w:rPr>
                <w:rFonts w:ascii="Arial" w:hAnsi="Arial" w:cs="Arial"/>
                <w:color w:val="333333"/>
                <w:sz w:val="18"/>
                <w:szCs w:val="18"/>
                <w:shd w:val="clear" w:color="auto" w:fill="FFFFFF"/>
              </w:rPr>
              <w:t xml:space="preserve"> </w:t>
            </w:r>
            <w:r>
              <w:rPr>
                <w:rFonts w:ascii="新宋体" w:eastAsia="新宋体" w:hAnsi="新宋体" w:cs="新宋体"/>
                <w:color w:val="000000"/>
                <w:szCs w:val="21"/>
              </w:rPr>
              <w:t>长期以来，外国特别是亚洲国家领导人或高级代表团访问越南，在首都河内都有一项几乎是必不可少的日程安排，那就是参观文庙（越南语：</w:t>
            </w:r>
            <w:r>
              <w:rPr>
                <w:rFonts w:ascii="Arial" w:hAnsi="Arial" w:cs="Arial"/>
                <w:b/>
                <w:bCs/>
                <w:color w:val="333333"/>
                <w:sz w:val="18"/>
                <w:szCs w:val="18"/>
                <w:shd w:val="clear" w:color="auto" w:fill="FFFFFF"/>
              </w:rPr>
              <w:t>Văn Miếu</w:t>
            </w:r>
            <w:r>
              <w:rPr>
                <w:rFonts w:ascii="新宋体" w:eastAsia="新宋体" w:hAnsi="新宋体" w:cs="新宋体"/>
                <w:color w:val="000000"/>
                <w:szCs w:val="21"/>
              </w:rPr>
              <w:t>）——</w:t>
            </w:r>
            <w:hyperlink r:id="rId19" w:tgtFrame="_blank" w:history="1">
              <w:r>
                <w:rPr>
                  <w:rFonts w:ascii="新宋体" w:eastAsia="新宋体" w:hAnsi="新宋体" w:cs="新宋体"/>
                  <w:color w:val="000000"/>
                  <w:szCs w:val="21"/>
                </w:rPr>
                <w:t>国子监</w:t>
              </w:r>
            </w:hyperlink>
            <w:r>
              <w:rPr>
                <w:rFonts w:ascii="新宋体" w:eastAsia="新宋体" w:hAnsi="新宋体" w:cs="新宋体"/>
                <w:color w:val="000000"/>
                <w:szCs w:val="21"/>
              </w:rPr>
              <w:t>（越南语：</w:t>
            </w:r>
            <w:r>
              <w:rPr>
                <w:rFonts w:ascii="Arial" w:hAnsi="Arial" w:cs="Arial"/>
                <w:b/>
                <w:bCs/>
                <w:color w:val="333333"/>
                <w:sz w:val="18"/>
                <w:szCs w:val="18"/>
                <w:shd w:val="clear" w:color="auto" w:fill="FFFFFF"/>
              </w:rPr>
              <w:t>Quốc Tử Giám</w:t>
            </w:r>
            <w:r>
              <w:rPr>
                <w:rFonts w:ascii="新宋体" w:eastAsia="新宋体" w:hAnsi="新宋体" w:cs="新宋体"/>
                <w:color w:val="000000"/>
                <w:szCs w:val="21"/>
              </w:rPr>
              <w:t>）</w:t>
            </w:r>
            <w:r>
              <w:rPr>
                <w:rFonts w:ascii="新宋体" w:eastAsia="新宋体" w:hAnsi="新宋体" w:cs="新宋体" w:hint="eastAsia"/>
                <w:color w:val="000000"/>
                <w:szCs w:val="21"/>
              </w:rPr>
              <w:t>。</w:t>
            </w:r>
            <w:r>
              <w:t>河内文庙是一座典型的中国式建筑，文庙现有建筑大部分是</w:t>
            </w:r>
            <w:r>
              <w:t>17</w:t>
            </w:r>
            <w:r>
              <w:t>世纪李朝建造，占地</w:t>
            </w:r>
            <w:r>
              <w:t>26000</w:t>
            </w:r>
            <w:r>
              <w:t>多平方米，坐北朝南。</w:t>
            </w:r>
            <w:r>
              <w:t xml:space="preserve"> </w:t>
            </w:r>
            <w:r>
              <w:t>整个建筑群有五组院落组成，门外立有下马碑，前院有一个静如镜的水池。大拜堂正中高悬着一块写有</w:t>
            </w:r>
            <w:r>
              <w:t>“</w:t>
            </w:r>
            <w:hyperlink r:id="rId20" w:tgtFrame="_blank" w:history="1">
              <w:r>
                <w:t>万世师表</w:t>
              </w:r>
            </w:hyperlink>
            <w:r>
              <w:t>”</w:t>
            </w:r>
            <w:r>
              <w:t>四个大字的汉字匾额，匾上注明是</w:t>
            </w:r>
            <w:r>
              <w:t>“</w:t>
            </w:r>
            <w:r>
              <w:t>康熙御书</w:t>
            </w:r>
            <w:r>
              <w:t>”</w:t>
            </w:r>
            <w:r>
              <w:t>。正殿内设有孔子供桌，两侧奉祀中越两国先儒。文庙以存有</w:t>
            </w:r>
            <w:r>
              <w:t>“</w:t>
            </w:r>
            <w:r>
              <w:t>进士碑</w:t>
            </w:r>
            <w:r>
              <w:t>”</w:t>
            </w:r>
            <w:r>
              <w:t>而闻名，一只只活灵活现的石龟昂着头，驮着这一块块雕工精细的进士碑</w:t>
            </w:r>
            <w:r>
              <w:rPr>
                <w:rFonts w:hint="eastAsia"/>
              </w:rPr>
              <w:t>，</w:t>
            </w:r>
            <w:r>
              <w:t>建造于公元</w:t>
            </w:r>
            <w:r>
              <w:t>1070</w:t>
            </w:r>
            <w:r>
              <w:t>年左右的文庙是河内的一个标志性建筑，里面供奉着中国的</w:t>
            </w:r>
            <w:hyperlink r:id="rId21" w:tgtFrame="_blank" w:history="1">
              <w:r>
                <w:t>孔子</w:t>
              </w:r>
            </w:hyperlink>
            <w:r>
              <w:t>及各位儒家先贤，据说它是越南第一所国学大学。在河内，几乎所有人都知道文庙，那里面供奉着中国文化的传世大儒孔子，可见，越南曾经与中国文化之间离得那么近。</w:t>
            </w:r>
            <w:r>
              <w:rPr>
                <w:rFonts w:ascii="宋体" w:hAnsi="宋体" w:cs="宋体" w:hint="eastAsia"/>
              </w:rPr>
              <w:t>午餐安排</w:t>
            </w:r>
            <w:r>
              <w:rPr>
                <w:rFonts w:ascii="宋体" w:hAnsi="宋体" w:cs="宋体" w:hint="eastAsia"/>
                <w:b/>
              </w:rPr>
              <w:t>【河内莲花自助餐厅】</w:t>
            </w:r>
            <w:r w:rsidR="00D6207B">
              <w:rPr>
                <w:rFonts w:ascii="宋体" w:hAnsi="宋体" w:cs="宋体" w:hint="eastAsia"/>
                <w:b/>
              </w:rPr>
              <w:t>（</w:t>
            </w:r>
            <w:r w:rsidR="00C417B6" w:rsidRPr="00D6207B">
              <w:rPr>
                <w:rFonts w:ascii="宋体" w:hAnsi="宋体" w:cs="宋体" w:hint="eastAsia"/>
                <w:b/>
                <w:color w:val="FF0000"/>
              </w:rPr>
              <w:t>春节</w:t>
            </w:r>
            <w:r w:rsidR="00BE5D29">
              <w:rPr>
                <w:rFonts w:ascii="宋体" w:hAnsi="宋体" w:cs="宋体" w:hint="eastAsia"/>
                <w:b/>
                <w:color w:val="FF0000"/>
              </w:rPr>
              <w:t>期间</w:t>
            </w:r>
            <w:r w:rsidR="00C417B6" w:rsidRPr="00D6207B">
              <w:rPr>
                <w:rFonts w:ascii="宋体" w:hAnsi="宋体" w:cs="宋体" w:hint="eastAsia"/>
                <w:b/>
                <w:color w:val="FF0000"/>
              </w:rPr>
              <w:t>河内莲花自助餐厅放假停业，</w:t>
            </w:r>
            <w:r w:rsidR="00C417B6">
              <w:rPr>
                <w:rFonts w:ascii="宋体" w:hAnsi="宋体" w:cs="宋体" w:hint="eastAsia"/>
                <w:b/>
                <w:color w:val="FF0000"/>
              </w:rPr>
              <w:t>放假期间</w:t>
            </w:r>
            <w:r w:rsidR="00C417B6" w:rsidRPr="00D6207B">
              <w:rPr>
                <w:rFonts w:ascii="宋体" w:hAnsi="宋体" w:cs="宋体" w:hint="eastAsia"/>
                <w:b/>
                <w:color w:val="FF0000"/>
              </w:rPr>
              <w:t>河内莲花自助餐改为</w:t>
            </w:r>
            <w:r w:rsidR="00C417B6">
              <w:rPr>
                <w:rFonts w:ascii="宋体" w:hAnsi="宋体" w:cs="宋体" w:hint="eastAsia"/>
                <w:b/>
                <w:color w:val="FF0000"/>
              </w:rPr>
              <w:t>河内其他自助餐</w:t>
            </w:r>
            <w:r w:rsidR="00BE5D29">
              <w:rPr>
                <w:rFonts w:ascii="宋体" w:hAnsi="宋体" w:cs="宋体" w:hint="eastAsia"/>
                <w:b/>
                <w:color w:val="FF0000"/>
              </w:rPr>
              <w:t>或者特色餐</w:t>
            </w:r>
            <w:r w:rsidR="00C417B6">
              <w:rPr>
                <w:rFonts w:ascii="宋体" w:hAnsi="宋体" w:cs="宋体" w:hint="eastAsia"/>
                <w:b/>
                <w:color w:val="FF0000"/>
              </w:rPr>
              <w:t>。如因餐厅有重大接待、被包场、意外停业或其他不可抗力原因不能接待团队用餐，则改为河内其他自助餐</w:t>
            </w:r>
            <w:r w:rsidR="00BE5D29">
              <w:rPr>
                <w:rFonts w:ascii="宋体" w:hAnsi="宋体" w:cs="宋体" w:hint="eastAsia"/>
                <w:b/>
                <w:color w:val="FF0000"/>
              </w:rPr>
              <w:t>或者特色餐</w:t>
            </w:r>
            <w:r w:rsidR="00D6207B">
              <w:rPr>
                <w:rFonts w:ascii="宋体" w:hAnsi="宋体" w:cs="宋体" w:hint="eastAsia"/>
                <w:b/>
              </w:rPr>
              <w:t>）</w:t>
            </w:r>
            <w:r>
              <w:rPr>
                <w:rFonts w:ascii="宋体" w:hAnsi="宋体" w:cs="宋体" w:hint="eastAsia"/>
              </w:rPr>
              <w:t>，河内最大、最受欢迎的自助餐厅，位于河内西湖边，餐厅以巨大的摩天轮做背景，内里各式莲花风格装饰，故名</w:t>
            </w:r>
            <w:r>
              <w:rPr>
                <w:rFonts w:ascii="宋体" w:hAnsi="宋体" w:cs="宋体" w:hint="eastAsia"/>
                <w:b/>
              </w:rPr>
              <w:t>莲花自助餐厅</w:t>
            </w:r>
            <w:r>
              <w:rPr>
                <w:rFonts w:ascii="宋体" w:hAnsi="宋体" w:cs="宋体" w:hint="eastAsia"/>
              </w:rPr>
              <w:t>，豪叹越南特色风味美食盛宴！</w:t>
            </w:r>
          </w:p>
          <w:p w:rsidR="00742D5D" w:rsidRDefault="00CA056B" w:rsidP="00A868A8">
            <w:pPr>
              <w:ind w:firstLineChars="200" w:firstLine="420"/>
              <w:rPr>
                <w:rFonts w:ascii="黑体" w:eastAsia="黑体" w:hAnsi="宋体" w:cs="宋体"/>
                <w:b/>
                <w:color w:val="339966"/>
                <w:sz w:val="24"/>
              </w:rPr>
            </w:pPr>
            <w:r>
              <w:rPr>
                <w:rFonts w:hint="eastAsia"/>
                <w:noProof/>
              </w:rPr>
              <w:drawing>
                <wp:anchor distT="0" distB="0" distL="114300" distR="114300" simplePos="0" relativeHeight="251663360" behindDoc="1" locked="0" layoutInCell="1" allowOverlap="1">
                  <wp:simplePos x="0" y="0"/>
                  <wp:positionH relativeFrom="margin">
                    <wp:align>left</wp:align>
                  </wp:positionH>
                  <wp:positionV relativeFrom="paragraph">
                    <wp:posOffset>468630</wp:posOffset>
                  </wp:positionV>
                  <wp:extent cx="1898015" cy="1177290"/>
                  <wp:effectExtent l="19050" t="0" r="6985" b="0"/>
                  <wp:wrapTight wrapText="bothSides">
                    <wp:wrapPolygon edited="0">
                      <wp:start x="-217" y="0"/>
                      <wp:lineTo x="-217" y="21320"/>
                      <wp:lineTo x="21679" y="21320"/>
                      <wp:lineTo x="21679" y="0"/>
                      <wp:lineTo x="-217" y="0"/>
                    </wp:wrapPolygon>
                  </wp:wrapTight>
                  <wp:docPr id="8" name="图片 80" descr="还剑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0" descr="还剑湖"/>
                          <pic:cNvPicPr>
                            <a:picLocks noChangeAspect="1" noChangeArrowheads="1"/>
                          </pic:cNvPicPr>
                        </pic:nvPicPr>
                        <pic:blipFill>
                          <a:blip r:embed="rId22" cstate="print"/>
                          <a:srcRect/>
                          <a:stretch>
                            <a:fillRect/>
                          </a:stretch>
                        </pic:blipFill>
                        <pic:spPr>
                          <a:xfrm>
                            <a:off x="0" y="0"/>
                            <a:ext cx="1898015" cy="117729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7456" behindDoc="0" locked="0" layoutInCell="1" allowOverlap="1">
                  <wp:simplePos x="0" y="0"/>
                  <wp:positionH relativeFrom="margin">
                    <wp:posOffset>5082540</wp:posOffset>
                  </wp:positionH>
                  <wp:positionV relativeFrom="paragraph">
                    <wp:posOffset>-3547110</wp:posOffset>
                  </wp:positionV>
                  <wp:extent cx="1860550" cy="1159510"/>
                  <wp:effectExtent l="19050" t="0" r="6350" b="0"/>
                  <wp:wrapSquare wrapText="bothSides"/>
                  <wp:docPr id="3" name="图片 100" descr="文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0" descr="文庙"/>
                          <pic:cNvPicPr>
                            <a:picLocks noChangeAspect="1" noChangeArrowheads="1"/>
                          </pic:cNvPicPr>
                        </pic:nvPicPr>
                        <pic:blipFill>
                          <a:blip r:embed="rId23" cstate="print"/>
                          <a:stretch>
                            <a:fillRect/>
                          </a:stretch>
                        </pic:blipFill>
                        <pic:spPr>
                          <a:xfrm>
                            <a:off x="0" y="0"/>
                            <a:ext cx="1860550" cy="1159510"/>
                          </a:xfrm>
                          <a:prstGeom prst="rect">
                            <a:avLst/>
                          </a:prstGeom>
                          <a:noFill/>
                          <a:ln w="9525">
                            <a:noFill/>
                            <a:miter lim="800000"/>
                            <a:headEnd/>
                            <a:tailEnd/>
                          </a:ln>
                        </pic:spPr>
                      </pic:pic>
                    </a:graphicData>
                  </a:graphic>
                </wp:anchor>
              </w:drawing>
            </w:r>
            <w:r w:rsidR="00D91445">
              <w:rPr>
                <w:rFonts w:hint="eastAsia"/>
                <w:noProof/>
              </w:rPr>
              <w:t xml:space="preserve"> </w:t>
            </w:r>
            <w:r w:rsidR="006073EF">
              <w:rPr>
                <w:rFonts w:hint="eastAsia"/>
              </w:rPr>
              <w:t>午餐后自由漫步河内第一大风景区</w:t>
            </w:r>
            <w:r w:rsidR="006073EF">
              <w:rPr>
                <w:rFonts w:hint="eastAsia"/>
              </w:rPr>
              <w:t>-----</w:t>
            </w:r>
            <w:r w:rsidR="006073EF">
              <w:rPr>
                <w:rFonts w:ascii="宋体" w:hAnsi="宋体" w:hint="eastAsia"/>
              </w:rPr>
              <w:t>【</w:t>
            </w:r>
            <w:r w:rsidR="006073EF">
              <w:rPr>
                <w:rFonts w:ascii="宋体" w:hAnsi="宋体" w:cs="宋体" w:hint="eastAsia"/>
                <w:b/>
                <w:szCs w:val="21"/>
              </w:rPr>
              <w:t>还剑湖</w:t>
            </w:r>
            <w:r w:rsidR="006073EF">
              <w:rPr>
                <w:rFonts w:hint="eastAsia"/>
                <w:b/>
              </w:rPr>
              <w:t>】，</w:t>
            </w:r>
            <w:r w:rsidR="006073EF">
              <w:rPr>
                <w:rFonts w:hint="eastAsia"/>
              </w:rPr>
              <w:t>还剑湖位于河内旧城的中心区，被称为</w:t>
            </w:r>
            <w:r w:rsidR="006073EF">
              <w:rPr>
                <w:rFonts w:hint="eastAsia"/>
                <w:b/>
              </w:rPr>
              <w:t>河内第一风景区，</w:t>
            </w:r>
            <w:r w:rsidR="006073EF">
              <w:rPr>
                <w:rFonts w:hint="eastAsia"/>
              </w:rPr>
              <w:t>这里四周树木苍翠，湖水清澈如镜，这里汇聚着</w:t>
            </w:r>
            <w:r w:rsidR="006073EF">
              <w:rPr>
                <w:rFonts w:hint="eastAsia"/>
                <w:b/>
              </w:rPr>
              <w:t>中越法三国</w:t>
            </w:r>
            <w:r w:rsidR="006073EF">
              <w:rPr>
                <w:rFonts w:hint="eastAsia"/>
              </w:rPr>
              <w:t>的文化气息，越南的奥黛，法式的咖啡馆，法式的面包，中国的汉字，相映成趣。游览结束后</w:t>
            </w:r>
            <w:r w:rsidR="006073EF">
              <w:rPr>
                <w:rFonts w:ascii="宋体" w:hAnsi="宋体" w:hint="eastAsia"/>
              </w:rPr>
              <w:t>乘车</w:t>
            </w:r>
            <w:r w:rsidR="007C665C">
              <w:rPr>
                <w:rFonts w:ascii="宋体" w:hAnsi="宋体" w:hint="eastAsia"/>
              </w:rPr>
              <w:t>前往</w:t>
            </w:r>
            <w:r w:rsidR="0034105C" w:rsidRPr="0034105C">
              <w:rPr>
                <w:rFonts w:ascii="宋体" w:hAnsi="宋体" w:hint="eastAsia"/>
              </w:rPr>
              <w:t>【海防市】</w:t>
            </w:r>
            <w:r w:rsidR="007C665C">
              <w:rPr>
                <w:rFonts w:ascii="宋体" w:hAnsi="宋体" w:hint="eastAsia"/>
              </w:rPr>
              <w:t>（约2小时车程）</w:t>
            </w:r>
            <w:r w:rsidR="0034105C">
              <w:rPr>
                <w:rFonts w:ascii="宋体" w:hAnsi="宋体" w:hint="eastAsia"/>
              </w:rPr>
              <w:t>，</w:t>
            </w:r>
            <w:r w:rsidR="007C665C">
              <w:rPr>
                <w:rFonts w:ascii="宋体" w:hAnsi="宋体" w:hint="eastAsia"/>
              </w:rPr>
              <w:t>车览</w:t>
            </w:r>
            <w:r w:rsidR="00A868A8">
              <w:rPr>
                <w:rFonts w:ascii="宋体" w:hAnsi="宋体" w:hint="eastAsia"/>
              </w:rPr>
              <w:t>海防</w:t>
            </w:r>
            <w:r w:rsidR="007C665C" w:rsidRPr="0034105C">
              <w:rPr>
                <w:rFonts w:ascii="宋体" w:hAnsi="宋体" w:hint="eastAsia"/>
              </w:rPr>
              <w:t>【</w:t>
            </w:r>
            <w:r w:rsidR="007C665C">
              <w:rPr>
                <w:rFonts w:ascii="宋体" w:hAnsi="宋体" w:hint="eastAsia"/>
              </w:rPr>
              <w:t>涂山半岛</w:t>
            </w:r>
            <w:r w:rsidR="007C665C" w:rsidRPr="0034105C">
              <w:rPr>
                <w:rFonts w:ascii="宋体" w:hAnsi="宋体" w:hint="eastAsia"/>
              </w:rPr>
              <w:t>】</w:t>
            </w:r>
            <w:r w:rsidR="007C665C">
              <w:rPr>
                <w:rFonts w:ascii="宋体" w:hAnsi="宋体" w:hint="eastAsia"/>
              </w:rPr>
              <w:t>风景区，</w:t>
            </w:r>
            <w:r w:rsidR="0034105C" w:rsidRPr="0034105C">
              <w:rPr>
                <w:rFonts w:ascii="宋体" w:hAnsi="宋体" w:hint="eastAsia"/>
              </w:rPr>
              <w:t>海防市的城区建筑基本以法国园林式为主，楼房一般以三四层楼的建筑为多，外墙颜色以黄白相间为特色，街道两旁绿树成阴，街心花园比比皆是</w:t>
            </w:r>
            <w:r w:rsidR="007C665C">
              <w:rPr>
                <w:rFonts w:ascii="宋体" w:hAnsi="宋体" w:hint="eastAsia"/>
              </w:rPr>
              <w:t>，随后前往</w:t>
            </w:r>
            <w:r w:rsidR="0034105C">
              <w:rPr>
                <w:rFonts w:ascii="宋体" w:hAnsi="宋体" w:hint="eastAsia"/>
              </w:rPr>
              <w:t>到达</w:t>
            </w:r>
            <w:r w:rsidR="006073EF">
              <w:rPr>
                <w:rFonts w:ascii="宋体" w:hAnsi="宋体" w:hint="eastAsia"/>
              </w:rPr>
              <w:t>下</w:t>
            </w:r>
            <w:r w:rsidR="006073EF">
              <w:rPr>
                <w:rFonts w:ascii="宋体" w:hAnsi="宋体" w:hint="eastAsia"/>
              </w:rPr>
              <w:lastRenderedPageBreak/>
              <w:t>龙（约</w:t>
            </w:r>
            <w:r w:rsidR="007C665C">
              <w:rPr>
                <w:rFonts w:ascii="宋体" w:hAnsi="宋体" w:hint="eastAsia"/>
              </w:rPr>
              <w:t>1</w:t>
            </w:r>
            <w:r w:rsidR="006073EF">
              <w:rPr>
                <w:rFonts w:ascii="宋体" w:hAnsi="宋体" w:hint="eastAsia"/>
              </w:rPr>
              <w:t>小</w:t>
            </w:r>
            <w:r w:rsidR="006073EF">
              <w:rPr>
                <w:rFonts w:hint="eastAsia"/>
              </w:rPr>
              <w:t>时左右）</w:t>
            </w:r>
            <w:r w:rsidR="006073EF">
              <w:rPr>
                <w:rFonts w:hint="eastAsia"/>
                <w:b/>
                <w:color w:val="FF0000"/>
                <w:lang w:val="zh-CN"/>
              </w:rPr>
              <w:t>（注：越南全段因交通较为落后，中途无公益性免费卫生间，卫生间均在沿途超市旁边或者内部，我们只是安排上卫生间，不作额外停留，此处不算我社安排的购物店，也不代表我社有安排购物的行为，敬请提前知悉，避免产生此类纠纷）</w:t>
            </w:r>
            <w:r w:rsidR="006073EF">
              <w:rPr>
                <w:rFonts w:hint="eastAsia"/>
              </w:rPr>
              <w:t>。</w:t>
            </w:r>
            <w:r w:rsidR="00C82CDB">
              <w:rPr>
                <w:rFonts w:hint="eastAsia"/>
              </w:rPr>
              <w:t>晚餐后，</w:t>
            </w:r>
            <w:r w:rsidR="006073EF">
              <w:rPr>
                <w:rFonts w:hint="eastAsia"/>
                <w:lang w:val="zh-CN"/>
              </w:rPr>
              <w:t>入住酒店，晚上自由活动。</w:t>
            </w:r>
            <w:r w:rsidR="006073EF">
              <w:rPr>
                <w:rFonts w:ascii="宋体" w:hAnsi="宋体" w:hint="eastAsia"/>
                <w:color w:val="FF0000"/>
              </w:rPr>
              <w:t>（</w:t>
            </w:r>
            <w:r w:rsidR="006073EF">
              <w:rPr>
                <w:rFonts w:ascii="宋体" w:hAnsi="宋体" w:cs="宋体" w:hint="eastAsia"/>
                <w:color w:val="FF0000"/>
                <w:szCs w:val="21"/>
              </w:rPr>
              <w:t>特别说明：公园、博物馆、展览馆、体验馆、制作工场附设商品销售为景区设施，仅供了解当地特色文化之用，游客购物为个人自主行为，游客因购物产生的纠纷与旅行社无关，敬请知晓！）</w:t>
            </w:r>
          </w:p>
        </w:tc>
      </w:tr>
      <w:tr w:rsidR="00742D5D" w:rsidTr="005449EB">
        <w:trPr>
          <w:trHeight w:val="436"/>
        </w:trPr>
        <w:tc>
          <w:tcPr>
            <w:tcW w:w="959" w:type="dxa"/>
            <w:shd w:val="clear" w:color="auto" w:fill="0097FB"/>
            <w:vAlign w:val="center"/>
          </w:tcPr>
          <w:p w:rsidR="00742D5D" w:rsidRDefault="006073EF">
            <w:pPr>
              <w:spacing w:line="340" w:lineRule="exact"/>
              <w:rPr>
                <w:rFonts w:ascii="黑体" w:eastAsia="黑体" w:hAnsi="宋体" w:cs="宋体"/>
                <w:b/>
                <w:color w:val="FFFFFF"/>
                <w:sz w:val="24"/>
              </w:rPr>
            </w:pPr>
            <w:r>
              <w:rPr>
                <w:rFonts w:ascii="黑体" w:eastAsia="黑体" w:hAnsi="宋体" w:cs="宋体" w:hint="eastAsia"/>
                <w:b/>
                <w:color w:val="FFFFFF"/>
                <w:sz w:val="24"/>
              </w:rPr>
              <w:lastRenderedPageBreak/>
              <w:t>第四天</w:t>
            </w:r>
          </w:p>
        </w:tc>
        <w:tc>
          <w:tcPr>
            <w:tcW w:w="10143" w:type="dxa"/>
            <w:shd w:val="clear" w:color="auto" w:fill="0097FB"/>
            <w:vAlign w:val="center"/>
          </w:tcPr>
          <w:p w:rsidR="00742D5D" w:rsidRDefault="006073EF">
            <w:pPr>
              <w:rPr>
                <w:rFonts w:ascii="黑体" w:eastAsia="黑体"/>
                <w:color w:val="FFFFFF"/>
                <w:sz w:val="28"/>
                <w:szCs w:val="28"/>
              </w:rPr>
            </w:pPr>
            <w:r>
              <w:rPr>
                <w:rFonts w:ascii="黑体" w:eastAsia="黑体" w:hint="eastAsia"/>
                <w:color w:val="FFFFFF"/>
                <w:sz w:val="28"/>
                <w:szCs w:val="28"/>
              </w:rPr>
              <w:t>下龙—芒街—东兴—南宁/北海【360KM，7.5小时】</w:t>
            </w:r>
          </w:p>
        </w:tc>
      </w:tr>
      <w:tr w:rsidR="00742D5D" w:rsidTr="005449EB">
        <w:tc>
          <w:tcPr>
            <w:tcW w:w="11102" w:type="dxa"/>
            <w:gridSpan w:val="2"/>
            <w:shd w:val="clear" w:color="auto" w:fill="auto"/>
            <w:vAlign w:val="center"/>
          </w:tcPr>
          <w:p w:rsidR="00742D5D" w:rsidRDefault="006073EF" w:rsidP="002E7512">
            <w:pPr>
              <w:spacing w:line="340" w:lineRule="exact"/>
              <w:rPr>
                <w:rFonts w:ascii="黑体" w:eastAsia="黑体" w:hAnsi="宋体" w:cs="宋体"/>
                <w:color w:val="000000"/>
                <w:szCs w:val="21"/>
              </w:rPr>
            </w:pPr>
            <w:r>
              <w:rPr>
                <w:rFonts w:ascii="黑体" w:eastAsia="黑体" w:hAnsi="宋体" w:cs="宋体" w:hint="eastAsia"/>
                <w:b/>
                <w:color w:val="000000"/>
                <w:szCs w:val="21"/>
              </w:rPr>
              <w:t>住宿:</w:t>
            </w:r>
            <w:r>
              <w:rPr>
                <w:rFonts w:ascii="黑体" w:eastAsia="黑体" w:hAnsi="宋体" w:cs="宋体" w:hint="eastAsia"/>
                <w:color w:val="000000"/>
                <w:szCs w:val="21"/>
              </w:rPr>
              <w:t xml:space="preserve">温馨的家  </w:t>
            </w:r>
            <w:r>
              <w:rPr>
                <w:rFonts w:ascii="黑体" w:eastAsia="黑体" w:hAnsi="宋体" w:cs="宋体" w:hint="eastAsia"/>
                <w:b/>
                <w:color w:val="000000"/>
                <w:szCs w:val="21"/>
              </w:rPr>
              <w:t>用餐:</w:t>
            </w:r>
            <w:r>
              <w:rPr>
                <w:rFonts w:ascii="黑体" w:eastAsia="黑体" w:hAnsi="宋体" w:cs="宋体" w:hint="eastAsia"/>
                <w:color w:val="000000"/>
                <w:szCs w:val="21"/>
              </w:rPr>
              <w:t>早、中餐</w:t>
            </w:r>
            <w:r w:rsidR="002E7512">
              <w:rPr>
                <w:rFonts w:ascii="黑体" w:eastAsia="黑体" w:hAnsi="宋体" w:cs="宋体" w:hint="eastAsia"/>
                <w:color w:val="000000"/>
                <w:szCs w:val="21"/>
              </w:rPr>
              <w:t>（酒店房费已含早餐，不占床早餐自理）</w:t>
            </w:r>
          </w:p>
        </w:tc>
      </w:tr>
      <w:tr w:rsidR="00742D5D" w:rsidTr="005449EB">
        <w:tc>
          <w:tcPr>
            <w:tcW w:w="11102" w:type="dxa"/>
            <w:gridSpan w:val="2"/>
            <w:vAlign w:val="center"/>
          </w:tcPr>
          <w:p w:rsidR="00742D5D" w:rsidRDefault="006073EF" w:rsidP="002E7512">
            <w:pPr>
              <w:ind w:firstLineChars="200" w:firstLine="420"/>
            </w:pPr>
            <w:r>
              <w:rPr>
                <w:rFonts w:hint="eastAsia"/>
              </w:rPr>
              <w:t>早餐后乘车返越南芒街口岸【</w:t>
            </w:r>
            <w:r>
              <w:rPr>
                <w:rFonts w:hint="eastAsia"/>
              </w:rPr>
              <w:t>180KM</w:t>
            </w:r>
            <w:r>
              <w:rPr>
                <w:rFonts w:hint="eastAsia"/>
              </w:rPr>
              <w:t>，</w:t>
            </w:r>
            <w:r>
              <w:rPr>
                <w:rFonts w:hint="eastAsia"/>
              </w:rPr>
              <w:t>4</w:t>
            </w:r>
            <w:r>
              <w:rPr>
                <w:rFonts w:hint="eastAsia"/>
              </w:rPr>
              <w:t>小时】抵达芒街，越南导游办理离境手续期间参观</w:t>
            </w:r>
            <w:r>
              <w:rPr>
                <w:rFonts w:hint="eastAsia"/>
                <w:b/>
              </w:rPr>
              <w:t>【越南芒街免税店】</w:t>
            </w:r>
            <w:r>
              <w:rPr>
                <w:rFonts w:hint="eastAsia"/>
              </w:rPr>
              <w:t>，等办理完离境手续，即入境返回东兴口岸。中餐后乘坐散客大巴车返南宁或北海</w:t>
            </w:r>
            <w:r w:rsidR="002E7512">
              <w:rPr>
                <w:rFonts w:hint="eastAsia"/>
                <w:lang w:val="zh-CN"/>
              </w:rPr>
              <w:t>（</w:t>
            </w:r>
            <w:r w:rsidR="002E7512" w:rsidRPr="002E7512">
              <w:rPr>
                <w:rFonts w:hint="eastAsia"/>
                <w:b/>
                <w:color w:val="FF0000"/>
                <w:lang w:val="zh-CN"/>
              </w:rPr>
              <w:t>注：东兴至北海</w:t>
            </w:r>
            <w:r w:rsidR="002E7512" w:rsidRPr="002E7512">
              <w:rPr>
                <w:rFonts w:hint="eastAsia"/>
                <w:b/>
                <w:color w:val="FF0000"/>
                <w:lang w:val="zh-CN"/>
              </w:rPr>
              <w:t>/</w:t>
            </w:r>
            <w:r w:rsidR="002E7512" w:rsidRPr="002E7512">
              <w:rPr>
                <w:rFonts w:hint="eastAsia"/>
                <w:b/>
                <w:color w:val="FF0000"/>
                <w:lang w:val="zh-CN"/>
              </w:rPr>
              <w:t>南宁段为散客拼车，</w:t>
            </w:r>
            <w:r w:rsidR="002E7512">
              <w:rPr>
                <w:rFonts w:hint="eastAsia"/>
                <w:b/>
                <w:color w:val="FF0000"/>
                <w:lang w:val="zh-CN"/>
              </w:rPr>
              <w:t>此段无领队服务</w:t>
            </w:r>
            <w:r w:rsidR="002E7512">
              <w:rPr>
                <w:rFonts w:hint="eastAsia"/>
                <w:lang w:val="zh-CN"/>
              </w:rPr>
              <w:t>）</w:t>
            </w:r>
            <w:r>
              <w:rPr>
                <w:rFonts w:hint="eastAsia"/>
              </w:rPr>
              <w:t>，结束愉快旅程！</w:t>
            </w:r>
          </w:p>
        </w:tc>
      </w:tr>
    </w:tbl>
    <w:p w:rsidR="00742D5D" w:rsidRDefault="00742D5D"/>
    <w:tbl>
      <w:tblPr>
        <w:tblW w:w="11102" w:type="dxa"/>
        <w:tblBorders>
          <w:top w:val="thinThickSmallGap" w:sz="12" w:space="0" w:color="0097FB"/>
          <w:left w:val="thinThickSmallGap" w:sz="12" w:space="0" w:color="0097FB"/>
          <w:bottom w:val="thinThickSmallGap" w:sz="12" w:space="0" w:color="0097FB"/>
          <w:right w:val="thinThickSmallGap" w:sz="12" w:space="0" w:color="0097FB"/>
          <w:insideH w:val="thinThickSmallGap" w:sz="12" w:space="0" w:color="0097FB"/>
          <w:insideV w:val="thinThickSmallGap" w:sz="12" w:space="0" w:color="0097FB"/>
        </w:tblBorders>
        <w:tblLayout w:type="fixed"/>
        <w:tblLook w:val="04A0"/>
      </w:tblPr>
      <w:tblGrid>
        <w:gridCol w:w="11102"/>
      </w:tblGrid>
      <w:tr w:rsidR="00742D5D">
        <w:trPr>
          <w:trHeight w:val="412"/>
        </w:trPr>
        <w:tc>
          <w:tcPr>
            <w:tcW w:w="11102" w:type="dxa"/>
            <w:shd w:val="clear" w:color="auto" w:fill="0097FB"/>
            <w:vAlign w:val="center"/>
          </w:tcPr>
          <w:p w:rsidR="00742D5D" w:rsidRDefault="006073EF">
            <w:pPr>
              <w:widowControl/>
              <w:jc w:val="left"/>
              <w:rPr>
                <w:color w:val="FFFFFF"/>
              </w:rPr>
            </w:pPr>
            <w:r>
              <w:rPr>
                <w:rFonts w:ascii="黑体" w:eastAsia="黑体" w:hAnsi="宋体" w:cs="宋体" w:hint="eastAsia"/>
                <w:b/>
                <w:color w:val="FFFFFF"/>
                <w:szCs w:val="21"/>
              </w:rPr>
              <w:t>费用包含</w:t>
            </w:r>
          </w:p>
        </w:tc>
      </w:tr>
      <w:tr w:rsidR="00742D5D">
        <w:tc>
          <w:tcPr>
            <w:tcW w:w="11102" w:type="dxa"/>
            <w:shd w:val="clear" w:color="auto" w:fill="auto"/>
            <w:vAlign w:val="center"/>
          </w:tcPr>
          <w:p w:rsidR="00742D5D" w:rsidRDefault="006073EF">
            <w:pPr>
              <w:widowControl/>
              <w:jc w:val="left"/>
              <w:rPr>
                <w:rFonts w:ascii="宋体" w:hAnsi="宋体" w:cs="宋体"/>
                <w:kern w:val="0"/>
              </w:rPr>
            </w:pPr>
            <w:r>
              <w:rPr>
                <w:rFonts w:hint="eastAsia"/>
              </w:rPr>
              <w:t>1</w:t>
            </w:r>
            <w:r>
              <w:rPr>
                <w:rFonts w:hint="eastAsia"/>
              </w:rPr>
              <w:t>、</w:t>
            </w:r>
            <w:r>
              <w:t>酒店：</w:t>
            </w:r>
            <w:r>
              <w:rPr>
                <w:rFonts w:hint="eastAsia"/>
              </w:rPr>
              <w:t>越南国三酒店标准双人间</w:t>
            </w:r>
            <w:r>
              <w:t>；</w:t>
            </w:r>
            <w:r>
              <w:rPr>
                <w:rFonts w:ascii="宋体" w:hAnsi="宋体" w:cs="宋体"/>
                <w:kern w:val="0"/>
              </w:rPr>
              <w:t>常用参考酒店：</w:t>
            </w:r>
            <w:r>
              <w:rPr>
                <w:rFonts w:ascii="宋体" w:hAnsi="宋体" w:cs="宋体"/>
                <w:kern w:val="0"/>
              </w:rPr>
              <w:br/>
            </w:r>
            <w:r>
              <w:rPr>
                <w:rFonts w:ascii="宋体" w:hAnsi="宋体" w:cs="宋体" w:hint="eastAsia"/>
                <w:kern w:val="0"/>
              </w:rPr>
              <w:t xml:space="preserve">   </w:t>
            </w:r>
            <w:r>
              <w:rPr>
                <w:rFonts w:ascii="宋体" w:hAnsi="宋体" w:cs="宋体"/>
                <w:kern w:val="0"/>
              </w:rPr>
              <w:t>下龙湾</w:t>
            </w:r>
            <w:r>
              <w:rPr>
                <w:rFonts w:ascii="宋体" w:hAnsi="宋体" w:cs="宋体" w:hint="eastAsia"/>
                <w:kern w:val="0"/>
              </w:rPr>
              <w:t>参考国三</w:t>
            </w:r>
            <w:r>
              <w:rPr>
                <w:rFonts w:ascii="宋体" w:hAnsi="宋体" w:cs="宋体"/>
                <w:kern w:val="0"/>
              </w:rPr>
              <w:t>：</w:t>
            </w:r>
            <w:r w:rsidR="00F30985">
              <w:rPr>
                <w:rFonts w:ascii="宋体" w:hAnsi="宋体" w:cs="宋体" w:hint="eastAsia"/>
                <w:kern w:val="0"/>
              </w:rPr>
              <w:t>曼彻斯特、王冠、黄莲花、OSAKA,TWIN，海伦，LEX</w:t>
            </w:r>
          </w:p>
          <w:p w:rsidR="00997416" w:rsidRDefault="006073EF">
            <w:pPr>
              <w:widowControl/>
              <w:jc w:val="left"/>
              <w:rPr>
                <w:rFonts w:ascii="宋体" w:hAnsi="宋体" w:cs="宋体"/>
                <w:kern w:val="0"/>
              </w:rPr>
            </w:pPr>
            <w:r>
              <w:rPr>
                <w:rFonts w:ascii="宋体" w:hAnsi="宋体" w:cs="宋体" w:hint="eastAsia"/>
                <w:kern w:val="0"/>
              </w:rPr>
              <w:t xml:space="preserve">   </w:t>
            </w:r>
            <w:r w:rsidRPr="00326438">
              <w:rPr>
                <w:rFonts w:ascii="宋体" w:hAnsi="宋体" w:cs="宋体" w:hint="eastAsia"/>
                <w:kern w:val="0"/>
              </w:rPr>
              <w:t>河内参考国三：</w:t>
            </w:r>
            <w:r w:rsidR="00326438" w:rsidRPr="00326438">
              <w:rPr>
                <w:rFonts w:ascii="宋体" w:hAnsi="宋体" w:cs="宋体" w:hint="eastAsia"/>
                <w:kern w:val="0"/>
              </w:rPr>
              <w:t>光中、英俊、红领巾、何仙姑、湖剑、白羊、莲花</w:t>
            </w:r>
          </w:p>
          <w:p w:rsidR="00742D5D" w:rsidRDefault="006073EF">
            <w:pPr>
              <w:widowControl/>
              <w:jc w:val="left"/>
              <w:rPr>
                <w:rFonts w:ascii="方正舒体" w:hAnsi="宋体"/>
              </w:rPr>
            </w:pPr>
            <w:r>
              <w:rPr>
                <w:rFonts w:hint="eastAsia"/>
              </w:rPr>
              <w:t>2</w:t>
            </w:r>
            <w:r>
              <w:rPr>
                <w:rFonts w:hint="eastAsia"/>
              </w:rPr>
              <w:t>、交通：全程</w:t>
            </w:r>
            <w:r>
              <w:rPr>
                <w:rFonts w:ascii="方正舒体" w:hAnsi="宋体" w:hint="eastAsia"/>
              </w:rPr>
              <w:t>旅游空调车；</w:t>
            </w:r>
            <w:r>
              <w:rPr>
                <w:rFonts w:ascii="宋体" w:hAnsi="宋体" w:hint="eastAsia"/>
                <w:sz w:val="20"/>
                <w:szCs w:val="20"/>
              </w:rPr>
              <w:t xml:space="preserve">  </w:t>
            </w:r>
          </w:p>
          <w:p w:rsidR="00742D5D" w:rsidRDefault="006073EF">
            <w:r>
              <w:rPr>
                <w:rFonts w:hint="eastAsia"/>
              </w:rPr>
              <w:t>3</w:t>
            </w:r>
            <w:r>
              <w:rPr>
                <w:rFonts w:hint="eastAsia"/>
              </w:rPr>
              <w:t>、</w:t>
            </w:r>
            <w:r>
              <w:t>用餐：全程用餐</w:t>
            </w:r>
            <w:r>
              <w:rPr>
                <w:rFonts w:hint="eastAsia"/>
              </w:rPr>
              <w:t>7</w:t>
            </w:r>
            <w:r>
              <w:rPr>
                <w:rFonts w:hint="eastAsia"/>
              </w:rPr>
              <w:t>正</w:t>
            </w:r>
            <w:r>
              <w:rPr>
                <w:rFonts w:hint="eastAsia"/>
              </w:rPr>
              <w:t>3</w:t>
            </w:r>
            <w:r>
              <w:rPr>
                <w:rFonts w:hint="eastAsia"/>
              </w:rPr>
              <w:t>早餐，</w:t>
            </w:r>
            <w:r w:rsidR="00F3627B">
              <w:rPr>
                <w:rFonts w:hint="eastAsia"/>
              </w:rPr>
              <w:t>越南段</w:t>
            </w:r>
            <w:r>
              <w:rPr>
                <w:rFonts w:hint="eastAsia"/>
              </w:rPr>
              <w:t>5</w:t>
            </w:r>
            <w:r>
              <w:rPr>
                <w:rFonts w:hint="eastAsia"/>
              </w:rPr>
              <w:t>正餐餐标：</w:t>
            </w:r>
            <w:r w:rsidR="00675F82">
              <w:rPr>
                <w:rFonts w:hint="eastAsia"/>
              </w:rPr>
              <w:t>3</w:t>
            </w:r>
            <w:r>
              <w:rPr>
                <w:rFonts w:hint="eastAsia"/>
              </w:rPr>
              <w:t>0</w:t>
            </w:r>
            <w:r>
              <w:rPr>
                <w:rFonts w:hint="eastAsia"/>
              </w:rPr>
              <w:t>元</w:t>
            </w:r>
            <w:r>
              <w:rPr>
                <w:rFonts w:hint="eastAsia"/>
              </w:rPr>
              <w:t>/</w:t>
            </w:r>
            <w:r>
              <w:rPr>
                <w:rFonts w:hint="eastAsia"/>
              </w:rPr>
              <w:t>人</w:t>
            </w:r>
            <w:r>
              <w:rPr>
                <w:rFonts w:hint="eastAsia"/>
              </w:rPr>
              <w:t>/</w:t>
            </w:r>
            <w:r>
              <w:rPr>
                <w:rFonts w:hint="eastAsia"/>
              </w:rPr>
              <w:t>餐，</w:t>
            </w:r>
            <w:r w:rsidR="00F3627B">
              <w:rPr>
                <w:rFonts w:hint="eastAsia"/>
              </w:rPr>
              <w:t>其中安排两</w:t>
            </w:r>
            <w:r>
              <w:rPr>
                <w:rFonts w:hint="eastAsia"/>
              </w:rPr>
              <w:t>特色正餐</w:t>
            </w:r>
            <w:r w:rsidR="00EE3A71">
              <w:rPr>
                <w:rFonts w:hint="eastAsia"/>
              </w:rPr>
              <w:t>安排为</w:t>
            </w:r>
            <w:r w:rsidR="008A36FB">
              <w:rPr>
                <w:rFonts w:hint="eastAsia"/>
                <w:b/>
              </w:rPr>
              <w:t>暖心海鲜火锅宴</w:t>
            </w:r>
            <w:r w:rsidR="008A36FB">
              <w:rPr>
                <w:rFonts w:hint="eastAsia"/>
              </w:rPr>
              <w:t>（或越南簸箕宴）</w:t>
            </w:r>
            <w:r w:rsidR="008A36FB">
              <w:rPr>
                <w:rFonts w:hint="eastAsia"/>
                <w:b/>
              </w:rPr>
              <w:t>（</w:t>
            </w:r>
            <w:r w:rsidR="008A36FB" w:rsidRPr="003A1B07">
              <w:rPr>
                <w:rFonts w:hint="eastAsia"/>
                <w:color w:val="FF0000"/>
              </w:rPr>
              <w:t>原则上夏天安排簸箕宴，秋冬及天气较凉情况下安排海鲜火锅宴</w:t>
            </w:r>
            <w:r w:rsidR="008A36FB">
              <w:rPr>
                <w:rFonts w:hint="eastAsia"/>
                <w:b/>
              </w:rPr>
              <w:t>）</w:t>
            </w:r>
            <w:r w:rsidR="00EE3A71">
              <w:rPr>
                <w:rFonts w:hint="eastAsia"/>
              </w:rPr>
              <w:t>和</w:t>
            </w:r>
            <w:r w:rsidR="00EE3A71" w:rsidRPr="008A36FB">
              <w:rPr>
                <w:rFonts w:hint="eastAsia"/>
                <w:b/>
              </w:rPr>
              <w:t>河内莲花自助餐</w:t>
            </w:r>
            <w:r w:rsidR="00D91445">
              <w:rPr>
                <w:rFonts w:ascii="宋体" w:hAnsi="宋体" w:cs="宋体" w:hint="eastAsia"/>
                <w:b/>
              </w:rPr>
              <w:t>（</w:t>
            </w:r>
            <w:r w:rsidR="00D91445" w:rsidRPr="00D6207B">
              <w:rPr>
                <w:rFonts w:ascii="宋体" w:hAnsi="宋体" w:cs="宋体" w:hint="eastAsia"/>
                <w:b/>
                <w:color w:val="FF0000"/>
              </w:rPr>
              <w:t>春节</w:t>
            </w:r>
            <w:r w:rsidR="000B69CE">
              <w:rPr>
                <w:rFonts w:ascii="宋体" w:hAnsi="宋体" w:cs="宋体" w:hint="eastAsia"/>
                <w:b/>
                <w:color w:val="FF0000"/>
              </w:rPr>
              <w:t>期间</w:t>
            </w:r>
            <w:r w:rsidR="00D91445" w:rsidRPr="00D6207B">
              <w:rPr>
                <w:rFonts w:ascii="宋体" w:hAnsi="宋体" w:cs="宋体" w:hint="eastAsia"/>
                <w:b/>
                <w:color w:val="FF0000"/>
              </w:rPr>
              <w:t>河内莲花自助餐厅放假停业，</w:t>
            </w:r>
            <w:r w:rsidR="00D91445">
              <w:rPr>
                <w:rFonts w:ascii="宋体" w:hAnsi="宋体" w:cs="宋体" w:hint="eastAsia"/>
                <w:b/>
                <w:color w:val="FF0000"/>
              </w:rPr>
              <w:t>放假期间</w:t>
            </w:r>
            <w:r w:rsidR="00D91445" w:rsidRPr="00D6207B">
              <w:rPr>
                <w:rFonts w:ascii="宋体" w:hAnsi="宋体" w:cs="宋体" w:hint="eastAsia"/>
                <w:b/>
                <w:color w:val="FF0000"/>
              </w:rPr>
              <w:t>河内莲花自助餐改为</w:t>
            </w:r>
            <w:r w:rsidR="00675F82">
              <w:rPr>
                <w:rFonts w:ascii="宋体" w:hAnsi="宋体" w:cs="宋体" w:hint="eastAsia"/>
                <w:b/>
                <w:color w:val="FF0000"/>
              </w:rPr>
              <w:t>河内其他自助餐</w:t>
            </w:r>
            <w:r w:rsidR="000B69CE">
              <w:rPr>
                <w:rFonts w:ascii="宋体" w:hAnsi="宋体" w:cs="宋体" w:hint="eastAsia"/>
                <w:b/>
                <w:color w:val="FF0000"/>
              </w:rPr>
              <w:t>或者特色餐</w:t>
            </w:r>
            <w:r w:rsidR="00675F82">
              <w:rPr>
                <w:rFonts w:ascii="宋体" w:hAnsi="宋体" w:cs="宋体" w:hint="eastAsia"/>
                <w:b/>
                <w:color w:val="FF0000"/>
              </w:rPr>
              <w:t>。如因餐厅有重大接待、被包场、意外停业或其他不可抗力原因不能接待团队用餐，则改为河内其他自助餐</w:t>
            </w:r>
            <w:r w:rsidR="000B69CE">
              <w:rPr>
                <w:rFonts w:ascii="宋体" w:hAnsi="宋体" w:cs="宋体" w:hint="eastAsia"/>
                <w:b/>
                <w:color w:val="FF0000"/>
              </w:rPr>
              <w:t>或者特色餐</w:t>
            </w:r>
            <w:r w:rsidR="00D91445">
              <w:rPr>
                <w:rFonts w:ascii="宋体" w:hAnsi="宋体" w:cs="宋体" w:hint="eastAsia"/>
                <w:b/>
              </w:rPr>
              <w:t>）</w:t>
            </w:r>
          </w:p>
          <w:p w:rsidR="00742D5D" w:rsidRDefault="006073EF">
            <w:pPr>
              <w:rPr>
                <w:color w:val="000000"/>
              </w:rPr>
            </w:pPr>
            <w:r>
              <w:rPr>
                <w:rFonts w:hint="eastAsia"/>
                <w:color w:val="000000"/>
              </w:rPr>
              <w:t>4</w:t>
            </w:r>
            <w:r>
              <w:rPr>
                <w:rFonts w:hint="eastAsia"/>
                <w:color w:val="000000"/>
              </w:rPr>
              <w:t>、</w:t>
            </w:r>
            <w:r>
              <w:rPr>
                <w:color w:val="000000"/>
              </w:rPr>
              <w:t>景点：行程中所列景点</w:t>
            </w:r>
            <w:r>
              <w:rPr>
                <w:rFonts w:hint="eastAsia"/>
                <w:color w:val="000000"/>
              </w:rPr>
              <w:t>首道</w:t>
            </w:r>
            <w:r>
              <w:rPr>
                <w:color w:val="000000"/>
              </w:rPr>
              <w:t>门票</w:t>
            </w:r>
            <w:r>
              <w:rPr>
                <w:rFonts w:hint="eastAsia"/>
                <w:color w:val="000000"/>
              </w:rPr>
              <w:t>；</w:t>
            </w:r>
          </w:p>
          <w:p w:rsidR="00742D5D" w:rsidRDefault="006073EF">
            <w:pPr>
              <w:rPr>
                <w:color w:val="000000"/>
              </w:rPr>
            </w:pPr>
            <w:r>
              <w:rPr>
                <w:rFonts w:hint="eastAsia"/>
                <w:color w:val="000000"/>
              </w:rPr>
              <w:t>5</w:t>
            </w:r>
            <w:r>
              <w:rPr>
                <w:rFonts w:hint="eastAsia"/>
                <w:color w:val="000000"/>
              </w:rPr>
              <w:t>、领队：</w:t>
            </w:r>
            <w:r>
              <w:rPr>
                <w:rFonts w:hint="eastAsia"/>
                <w:color w:val="000000"/>
              </w:rPr>
              <w:t>10</w:t>
            </w:r>
            <w:r>
              <w:rPr>
                <w:rFonts w:hint="eastAsia"/>
                <w:color w:val="000000"/>
              </w:rPr>
              <w:t>人以上团队安排中国领队服务；</w:t>
            </w:r>
          </w:p>
          <w:p w:rsidR="00742D5D" w:rsidRDefault="006073EF">
            <w:pPr>
              <w:rPr>
                <w:color w:val="000000"/>
              </w:rPr>
            </w:pPr>
            <w:r>
              <w:rPr>
                <w:rFonts w:hint="eastAsia"/>
                <w:color w:val="000000"/>
              </w:rPr>
              <w:t>6</w:t>
            </w:r>
            <w:r>
              <w:rPr>
                <w:rFonts w:hint="eastAsia"/>
                <w:color w:val="000000"/>
              </w:rPr>
              <w:t>、</w:t>
            </w:r>
            <w:r>
              <w:rPr>
                <w:color w:val="000000"/>
              </w:rPr>
              <w:t>导游：全程安排中文导游服务</w:t>
            </w:r>
            <w:r>
              <w:rPr>
                <w:rFonts w:hint="eastAsia"/>
                <w:color w:val="000000"/>
              </w:rPr>
              <w:t>；</w:t>
            </w:r>
          </w:p>
          <w:p w:rsidR="00742D5D" w:rsidRDefault="006073EF">
            <w:pPr>
              <w:rPr>
                <w:rFonts w:ascii="宋体" w:hAnsi="宋体"/>
              </w:rPr>
            </w:pPr>
            <w:r>
              <w:rPr>
                <w:rFonts w:ascii="宋体" w:hAnsi="宋体" w:hint="eastAsia"/>
              </w:rPr>
              <w:t>7、签证：落地签、口岸费、表格费；</w:t>
            </w:r>
          </w:p>
          <w:p w:rsidR="00742D5D" w:rsidRDefault="006073EF">
            <w:pPr>
              <w:rPr>
                <w:rFonts w:ascii="黑体" w:eastAsia="黑体" w:hAnsi="宋体" w:cs="宋体"/>
                <w:b/>
                <w:color w:val="000000"/>
                <w:sz w:val="24"/>
              </w:rPr>
            </w:pPr>
            <w:r>
              <w:rPr>
                <w:rFonts w:ascii="宋体" w:hAnsi="宋体" w:hint="eastAsia"/>
              </w:rPr>
              <w:t>8、保险：旅行社责任险。</w:t>
            </w:r>
          </w:p>
        </w:tc>
      </w:tr>
      <w:tr w:rsidR="00742D5D">
        <w:trPr>
          <w:trHeight w:val="408"/>
        </w:trPr>
        <w:tc>
          <w:tcPr>
            <w:tcW w:w="11102" w:type="dxa"/>
            <w:shd w:val="clear" w:color="auto" w:fill="0097FB"/>
            <w:vAlign w:val="center"/>
          </w:tcPr>
          <w:p w:rsidR="00742D5D" w:rsidRDefault="006073EF">
            <w:pPr>
              <w:tabs>
                <w:tab w:val="left" w:pos="360"/>
              </w:tabs>
              <w:adjustRightInd w:val="0"/>
              <w:snapToGrid w:val="0"/>
              <w:spacing w:line="260" w:lineRule="exact"/>
              <w:rPr>
                <w:rFonts w:ascii="宋体" w:hAnsi="宋体" w:cs="宋体"/>
                <w:color w:val="FFFFFF"/>
              </w:rPr>
            </w:pPr>
            <w:r>
              <w:rPr>
                <w:rFonts w:ascii="黑体" w:eastAsia="黑体" w:hAnsi="宋体" w:cs="宋体" w:hint="eastAsia"/>
                <w:b/>
                <w:color w:val="FFFFFF"/>
                <w:szCs w:val="21"/>
              </w:rPr>
              <w:t>费用不含</w:t>
            </w:r>
          </w:p>
        </w:tc>
      </w:tr>
      <w:tr w:rsidR="00742D5D">
        <w:trPr>
          <w:trHeight w:val="413"/>
        </w:trPr>
        <w:tc>
          <w:tcPr>
            <w:tcW w:w="11102" w:type="dxa"/>
            <w:shd w:val="clear" w:color="auto" w:fill="auto"/>
            <w:vAlign w:val="center"/>
          </w:tcPr>
          <w:p w:rsidR="00742D5D" w:rsidRDefault="006073EF">
            <w:pPr>
              <w:tabs>
                <w:tab w:val="left" w:pos="360"/>
              </w:tabs>
              <w:adjustRightInd w:val="0"/>
              <w:snapToGrid w:val="0"/>
              <w:spacing w:line="260" w:lineRule="exact"/>
              <w:rPr>
                <w:rFonts w:ascii="宋体" w:hAnsi="宋体" w:cs="宋体"/>
              </w:rPr>
            </w:pPr>
            <w:r>
              <w:rPr>
                <w:rFonts w:ascii="宋体" w:hAnsi="宋体" w:cs="宋体" w:hint="eastAsia"/>
              </w:rPr>
              <w:t xml:space="preserve">1、护照费；                                                </w:t>
            </w:r>
          </w:p>
          <w:p w:rsidR="00742D5D" w:rsidRDefault="006073EF">
            <w:pPr>
              <w:rPr>
                <w:rFonts w:ascii="宋体" w:hAnsi="宋体" w:cs="宋体"/>
              </w:rPr>
            </w:pPr>
            <w:r>
              <w:rPr>
                <w:rFonts w:ascii="宋体" w:hAnsi="宋体" w:cs="宋体" w:hint="eastAsia"/>
              </w:rPr>
              <w:t>2、个人消费：行程之外所产生的个人费用（如电话、洗衣、饮料等）</w:t>
            </w:r>
          </w:p>
        </w:tc>
      </w:tr>
      <w:tr w:rsidR="00742D5D">
        <w:trPr>
          <w:trHeight w:val="284"/>
        </w:trPr>
        <w:tc>
          <w:tcPr>
            <w:tcW w:w="11102" w:type="dxa"/>
            <w:shd w:val="clear" w:color="auto" w:fill="0097FB"/>
            <w:vAlign w:val="center"/>
          </w:tcPr>
          <w:p w:rsidR="00742D5D" w:rsidRDefault="006073EF">
            <w:pPr>
              <w:jc w:val="left"/>
              <w:rPr>
                <w:rFonts w:ascii="宋体" w:hAnsi="宋体" w:cs="宋体"/>
                <w:color w:val="FFFFFF"/>
              </w:rPr>
            </w:pPr>
            <w:r>
              <w:rPr>
                <w:rFonts w:ascii="黑体" w:eastAsia="黑体" w:hAnsi="宋体" w:cs="宋体" w:hint="eastAsia"/>
                <w:b/>
                <w:color w:val="FFFFFF"/>
                <w:szCs w:val="21"/>
              </w:rPr>
              <w:t>签证须知</w:t>
            </w:r>
          </w:p>
        </w:tc>
      </w:tr>
      <w:tr w:rsidR="00742D5D">
        <w:tc>
          <w:tcPr>
            <w:tcW w:w="11102" w:type="dxa"/>
            <w:shd w:val="clear" w:color="auto" w:fill="auto"/>
            <w:vAlign w:val="center"/>
          </w:tcPr>
          <w:p w:rsidR="005449EB" w:rsidRPr="005449EB" w:rsidRDefault="006073EF" w:rsidP="003176B7">
            <w:pPr>
              <w:jc w:val="left"/>
              <w:rPr>
                <w:color w:val="000000"/>
                <w:sz w:val="13"/>
                <w:szCs w:val="13"/>
              </w:rPr>
            </w:pPr>
            <w:r>
              <w:rPr>
                <w:rFonts w:ascii="宋体" w:hAnsi="宋体" w:cs="宋体" w:hint="eastAsia"/>
                <w:color w:val="333333"/>
              </w:rPr>
              <w:t>行程团队所做签证为ADS签证，需整团出境，整团入境，办落地签，请提前三个工作日将6个月有效以上的护照复印件以扫描或传真的方式发给我社。出境时随身携带护照原件和</w:t>
            </w:r>
            <w:r w:rsidR="004B7033">
              <w:rPr>
                <w:rFonts w:ascii="宋体" w:hAnsi="宋体" w:cs="宋体" w:hint="eastAsia"/>
                <w:color w:val="333333"/>
              </w:rPr>
              <w:t>2</w:t>
            </w:r>
            <w:r>
              <w:rPr>
                <w:rFonts w:ascii="宋体" w:hAnsi="宋体" w:cs="宋体" w:hint="eastAsia"/>
                <w:color w:val="333333"/>
              </w:rPr>
              <w:t>张两寸</w:t>
            </w:r>
            <w:r w:rsidR="004B7033" w:rsidRPr="004B7033">
              <w:rPr>
                <w:rFonts w:ascii="宋体" w:hAnsi="宋体" w:cs="宋体"/>
                <w:color w:val="333333"/>
              </w:rPr>
              <w:t>4</w:t>
            </w:r>
            <w:r w:rsidR="004B7033">
              <w:rPr>
                <w:rFonts w:ascii="宋体" w:hAnsi="宋体" w:cs="宋体" w:hint="eastAsia"/>
                <w:color w:val="333333"/>
              </w:rPr>
              <w:t>*</w:t>
            </w:r>
            <w:r w:rsidR="004B7033" w:rsidRPr="004B7033">
              <w:rPr>
                <w:rFonts w:ascii="宋体" w:hAnsi="宋体" w:cs="宋体"/>
                <w:color w:val="333333"/>
              </w:rPr>
              <w:t>6CM</w:t>
            </w:r>
            <w:r>
              <w:rPr>
                <w:rFonts w:ascii="宋体" w:hAnsi="宋体" w:cs="宋体" w:hint="eastAsia"/>
                <w:color w:val="333333"/>
              </w:rPr>
              <w:t>白底近期彩照）。</w:t>
            </w:r>
          </w:p>
          <w:p w:rsidR="00742D5D" w:rsidRDefault="006073EF" w:rsidP="003176B7">
            <w:pPr>
              <w:rPr>
                <w:rFonts w:ascii="宋体" w:hAnsi="宋体" w:cs="宋体"/>
                <w:bCs/>
                <w:color w:val="FF0000"/>
              </w:rPr>
            </w:pPr>
            <w:r>
              <w:rPr>
                <w:rFonts w:ascii="宋体" w:hAnsi="宋体" w:cs="宋体" w:hint="eastAsia"/>
                <w:bCs/>
                <w:color w:val="FF0000"/>
              </w:rPr>
              <w:t>如因客人自身原因导致拒签，由客人承担由此产生的损失费，包括机票和地接费用等，我社会退还团费中未产生的费用。若客人自备签证或是外籍人士（包括港、澳、台；港澳台同胞出团时需备有回乡证和台胞证），请检查好护照有效期及签证有效期；如因护照或签证或个人问题不能如期出发或不能进入目的地国家，其责任与我社无关，不便之处敬请谅解!</w:t>
            </w:r>
          </w:p>
        </w:tc>
      </w:tr>
    </w:tbl>
    <w:p w:rsidR="00742D5D" w:rsidRDefault="00742D5D"/>
    <w:tbl>
      <w:tblPr>
        <w:tblW w:w="11102" w:type="dxa"/>
        <w:tblBorders>
          <w:top w:val="thinThickSmallGap" w:sz="12" w:space="0" w:color="0097FB"/>
          <w:left w:val="thinThickSmallGap" w:sz="12" w:space="0" w:color="0097FB"/>
          <w:bottom w:val="thinThickSmallGap" w:sz="12" w:space="0" w:color="0097FB"/>
          <w:right w:val="thinThickSmallGap" w:sz="12" w:space="0" w:color="0097FB"/>
          <w:insideH w:val="thinThickSmallGap" w:sz="12" w:space="0" w:color="0097FB"/>
          <w:insideV w:val="thinThickSmallGap" w:sz="12" w:space="0" w:color="0097FB"/>
        </w:tblBorders>
        <w:tblLayout w:type="fixed"/>
        <w:tblLook w:val="04A0"/>
      </w:tblPr>
      <w:tblGrid>
        <w:gridCol w:w="11102"/>
      </w:tblGrid>
      <w:tr w:rsidR="00742D5D" w:rsidRPr="006D1B43" w:rsidTr="006D1B43">
        <w:tc>
          <w:tcPr>
            <w:tcW w:w="11102" w:type="dxa"/>
            <w:shd w:val="clear" w:color="auto" w:fill="0097FB"/>
            <w:vAlign w:val="center"/>
          </w:tcPr>
          <w:p w:rsidR="00742D5D" w:rsidRPr="006D1B43" w:rsidRDefault="006D1B43" w:rsidP="005449EB">
            <w:pPr>
              <w:spacing w:line="276" w:lineRule="auto"/>
              <w:jc w:val="center"/>
            </w:pPr>
            <w:r>
              <w:rPr>
                <w:rFonts w:ascii="黑体" w:eastAsia="黑体" w:hAnsi="宋体" w:cs="宋体" w:hint="eastAsia"/>
                <w:color w:val="FFFFFF"/>
                <w:sz w:val="24"/>
              </w:rPr>
              <w:t>温馨提示</w:t>
            </w:r>
          </w:p>
        </w:tc>
      </w:tr>
      <w:tr w:rsidR="00742D5D">
        <w:tc>
          <w:tcPr>
            <w:tcW w:w="11102" w:type="dxa"/>
            <w:vAlign w:val="center"/>
          </w:tcPr>
          <w:p w:rsidR="00742D5D" w:rsidRDefault="006073EF" w:rsidP="003176B7">
            <w:pPr>
              <w:rPr>
                <w:rFonts w:ascii="宋体" w:hAnsi="宋体"/>
                <w:color w:val="000000"/>
                <w:szCs w:val="21"/>
              </w:rPr>
            </w:pPr>
            <w:r>
              <w:rPr>
                <w:rFonts w:ascii="宋体" w:hAnsi="宋体"/>
                <w:color w:val="000000"/>
                <w:szCs w:val="21"/>
              </w:rPr>
              <w:t>1</w:t>
            </w:r>
            <w:r>
              <w:rPr>
                <w:rFonts w:ascii="宋体" w:hAnsi="宋体" w:hint="eastAsia"/>
                <w:color w:val="000000"/>
                <w:szCs w:val="21"/>
              </w:rPr>
              <w:t>）旅行社在不减少行程及景点的条件下（全团签字同意），可自行适当调整行程及景点游览顺序；</w:t>
            </w:r>
          </w:p>
          <w:p w:rsidR="00742D5D" w:rsidRDefault="006073EF" w:rsidP="003176B7">
            <w:pPr>
              <w:rPr>
                <w:rFonts w:ascii="宋体" w:hAnsi="宋体"/>
                <w:color w:val="000000"/>
                <w:szCs w:val="21"/>
              </w:rPr>
            </w:pPr>
            <w:r>
              <w:rPr>
                <w:rFonts w:ascii="宋体" w:hAnsi="宋体"/>
                <w:color w:val="000000"/>
                <w:szCs w:val="21"/>
              </w:rPr>
              <w:t>2</w:t>
            </w:r>
            <w:r>
              <w:rPr>
                <w:rFonts w:ascii="宋体" w:hAnsi="宋体" w:hint="eastAsia"/>
                <w:color w:val="000000"/>
                <w:szCs w:val="21"/>
              </w:rPr>
              <w:t>）</w:t>
            </w:r>
            <w:r>
              <w:rPr>
                <w:rFonts w:ascii="宋体" w:hAnsi="宋体" w:hint="eastAsia"/>
                <w:szCs w:val="21"/>
              </w:rPr>
              <w:t>因人力不可抗拒因素造成团队滞留等情况而因此产生的费用由客人自理，我社可协助解决</w:t>
            </w:r>
            <w:r>
              <w:rPr>
                <w:rFonts w:ascii="宋体" w:hAnsi="宋体" w:hint="eastAsia"/>
                <w:color w:val="000000"/>
                <w:szCs w:val="21"/>
              </w:rPr>
              <w:t>；</w:t>
            </w:r>
          </w:p>
          <w:p w:rsidR="00742D5D" w:rsidRDefault="006073EF" w:rsidP="003176B7">
            <w:pPr>
              <w:ind w:left="210" w:hangingChars="100" w:hanging="210"/>
              <w:rPr>
                <w:rFonts w:ascii="宋体" w:hAnsi="宋体"/>
                <w:color w:val="000000"/>
                <w:szCs w:val="21"/>
              </w:rPr>
            </w:pPr>
            <w:r>
              <w:rPr>
                <w:rFonts w:ascii="宋体" w:hAnsi="宋体"/>
                <w:color w:val="000000"/>
                <w:szCs w:val="21"/>
              </w:rPr>
              <w:t>3</w:t>
            </w:r>
            <w:r>
              <w:rPr>
                <w:rFonts w:ascii="宋体" w:hAnsi="宋体" w:hint="eastAsia"/>
                <w:color w:val="000000"/>
                <w:szCs w:val="21"/>
              </w:rPr>
              <w:t>）游客在当地如有不满意之处，请立即告知我社，所有问题在当地处理；为了保证我们的服务质量同时也为了保障旅</w:t>
            </w:r>
          </w:p>
          <w:p w:rsidR="00742D5D" w:rsidRDefault="006073EF" w:rsidP="003176B7">
            <w:pPr>
              <w:ind w:left="210" w:hangingChars="100" w:hanging="210"/>
              <w:rPr>
                <w:rFonts w:ascii="宋体" w:hAnsi="宋体"/>
                <w:color w:val="000000"/>
                <w:szCs w:val="21"/>
              </w:rPr>
            </w:pPr>
            <w:r>
              <w:rPr>
                <w:rFonts w:ascii="宋体" w:hAnsi="宋体" w:hint="eastAsia"/>
                <w:color w:val="000000"/>
                <w:szCs w:val="21"/>
              </w:rPr>
              <w:t xml:space="preserve">   游者的利益，请您认真填写当地（特别是越南）导游所发的旅游反馈表，一旦出现旅游质量问题，我社将依据反馈</w:t>
            </w:r>
          </w:p>
          <w:p w:rsidR="00742D5D" w:rsidRDefault="006073EF" w:rsidP="003176B7">
            <w:pPr>
              <w:ind w:left="210" w:hangingChars="100" w:hanging="210"/>
              <w:rPr>
                <w:rFonts w:ascii="宋体" w:hAnsi="宋体"/>
                <w:color w:val="000000"/>
                <w:szCs w:val="21"/>
              </w:rPr>
            </w:pPr>
            <w:r>
              <w:rPr>
                <w:rFonts w:ascii="宋体" w:hAnsi="宋体" w:hint="eastAsia"/>
                <w:color w:val="000000"/>
                <w:szCs w:val="21"/>
              </w:rPr>
              <w:t xml:space="preserve">   表进行裁定！</w:t>
            </w:r>
          </w:p>
          <w:p w:rsidR="00742D5D" w:rsidRDefault="006073EF" w:rsidP="003176B7">
            <w:pPr>
              <w:rPr>
                <w:rFonts w:ascii="宋体" w:hAnsi="宋体"/>
                <w:szCs w:val="21"/>
              </w:rPr>
            </w:pPr>
            <w:r>
              <w:rPr>
                <w:rFonts w:ascii="宋体" w:hAnsi="宋体" w:hint="eastAsia"/>
                <w:szCs w:val="21"/>
              </w:rPr>
              <w:t>4）越南的道路上没有公用卫生间，如果客人要上洗手间只能在景区和用餐的地方上，如果客人在中途要上洗手间，请</w:t>
            </w:r>
          </w:p>
          <w:p w:rsidR="00742D5D" w:rsidRDefault="006073EF" w:rsidP="003176B7">
            <w:pPr>
              <w:rPr>
                <w:rFonts w:ascii="宋体" w:hAnsi="宋体"/>
                <w:szCs w:val="21"/>
              </w:rPr>
            </w:pPr>
            <w:r>
              <w:rPr>
                <w:rFonts w:ascii="宋体" w:hAnsi="宋体" w:hint="eastAsia"/>
                <w:szCs w:val="21"/>
              </w:rPr>
              <w:t xml:space="preserve">   客人签自愿要求进店上洗手间协议，在购物店买东西跟旅行社无关。</w:t>
            </w:r>
          </w:p>
          <w:p w:rsidR="00604E22" w:rsidRDefault="006073EF" w:rsidP="003176B7">
            <w:pPr>
              <w:numPr>
                <w:ilvl w:val="0"/>
                <w:numId w:val="1"/>
              </w:numPr>
              <w:rPr>
                <w:rFonts w:ascii="宋体" w:hAnsi="宋体"/>
                <w:b/>
                <w:bCs/>
                <w:iCs/>
                <w:color w:val="000000"/>
                <w:szCs w:val="21"/>
              </w:rPr>
            </w:pPr>
            <w:r w:rsidRPr="00604E22">
              <w:rPr>
                <w:rFonts w:ascii="宋体" w:hAnsi="宋体" w:hint="eastAsia"/>
                <w:b/>
                <w:bCs/>
                <w:iCs/>
                <w:color w:val="000000"/>
                <w:szCs w:val="21"/>
              </w:rPr>
              <w:t>请参团游客务必随身携带身份证原件、护照原件、小孩无身份证带上户口本原件和2寸</w:t>
            </w:r>
            <w:r w:rsidR="002A1989" w:rsidRPr="00604E22">
              <w:rPr>
                <w:rFonts w:ascii="宋体" w:hAnsi="宋体" w:hint="eastAsia"/>
                <w:b/>
                <w:bCs/>
                <w:iCs/>
                <w:color w:val="000000"/>
                <w:szCs w:val="21"/>
              </w:rPr>
              <w:t>4*6cm的</w:t>
            </w:r>
            <w:r w:rsidRPr="00604E22">
              <w:rPr>
                <w:rFonts w:ascii="宋体" w:hAnsi="宋体" w:hint="eastAsia"/>
                <w:b/>
                <w:bCs/>
                <w:iCs/>
                <w:color w:val="000000"/>
                <w:szCs w:val="21"/>
              </w:rPr>
              <w:t>白底彩色相片</w:t>
            </w:r>
            <w:r w:rsidR="002A1989" w:rsidRPr="00604E22">
              <w:rPr>
                <w:rFonts w:ascii="宋体" w:hAnsi="宋体" w:hint="eastAsia"/>
                <w:b/>
                <w:bCs/>
                <w:iCs/>
                <w:color w:val="000000"/>
                <w:szCs w:val="21"/>
              </w:rPr>
              <w:t>2</w:t>
            </w:r>
            <w:r w:rsidRPr="00604E22">
              <w:rPr>
                <w:rFonts w:ascii="宋体" w:hAnsi="宋体" w:hint="eastAsia"/>
                <w:b/>
                <w:bCs/>
                <w:iCs/>
                <w:color w:val="000000"/>
                <w:szCs w:val="21"/>
              </w:rPr>
              <w:t>张，</w:t>
            </w:r>
            <w:r w:rsidR="00604E22">
              <w:rPr>
                <w:rFonts w:ascii="宋体" w:hAnsi="宋体" w:hint="eastAsia"/>
                <w:b/>
                <w:bCs/>
                <w:iCs/>
                <w:color w:val="000000"/>
                <w:szCs w:val="21"/>
              </w:rPr>
              <w:t xml:space="preserve">    </w:t>
            </w:r>
          </w:p>
          <w:p w:rsidR="00742D5D" w:rsidRPr="00604E22" w:rsidRDefault="006073EF" w:rsidP="003176B7">
            <w:pPr>
              <w:ind w:firstLineChars="150" w:firstLine="316"/>
              <w:rPr>
                <w:rFonts w:ascii="宋体" w:hAnsi="宋体"/>
                <w:b/>
                <w:bCs/>
                <w:iCs/>
                <w:color w:val="000000"/>
                <w:szCs w:val="21"/>
              </w:rPr>
            </w:pPr>
            <w:r w:rsidRPr="00604E22">
              <w:rPr>
                <w:rFonts w:ascii="宋体" w:hAnsi="宋体" w:hint="eastAsia"/>
                <w:b/>
                <w:bCs/>
                <w:iCs/>
                <w:color w:val="000000"/>
                <w:szCs w:val="21"/>
              </w:rPr>
              <w:t>如果有港澳台和外籍客人请带好回乡证、台胞证和2次以上进出中国（大陆）的签证。</w:t>
            </w:r>
          </w:p>
          <w:p w:rsidR="00742D5D" w:rsidRDefault="006073EF" w:rsidP="003176B7">
            <w:pPr>
              <w:numPr>
                <w:ilvl w:val="0"/>
                <w:numId w:val="2"/>
              </w:numPr>
              <w:adjustRightInd w:val="0"/>
              <w:snapToGrid w:val="0"/>
              <w:rPr>
                <w:rFonts w:ascii="宋体" w:hAnsi="宋体"/>
                <w:szCs w:val="21"/>
              </w:rPr>
            </w:pPr>
            <w:r>
              <w:rPr>
                <w:rFonts w:ascii="宋体" w:hAnsi="宋体" w:hint="eastAsia"/>
                <w:szCs w:val="21"/>
              </w:rPr>
              <w:lastRenderedPageBreak/>
              <w:t>旅游者在旅游期间，应当遵守社会公共秩序和社会公德，尊重当地的风俗习惯、文化传统和宗教信仰，爱护旅游资源，</w:t>
            </w:r>
          </w:p>
          <w:p w:rsidR="00742D5D" w:rsidRDefault="006073EF" w:rsidP="003176B7">
            <w:pPr>
              <w:adjustRightInd w:val="0"/>
              <w:snapToGrid w:val="0"/>
              <w:rPr>
                <w:rFonts w:ascii="宋体" w:hAnsi="宋体"/>
                <w:szCs w:val="21"/>
              </w:rPr>
            </w:pPr>
            <w:r>
              <w:rPr>
                <w:rFonts w:ascii="宋体" w:hAnsi="宋体" w:hint="eastAsia"/>
                <w:szCs w:val="21"/>
              </w:rPr>
              <w:t xml:space="preserve">  保护生态环境，遵守旅游文明行为规范。</w:t>
            </w:r>
          </w:p>
          <w:p w:rsidR="00742D5D" w:rsidRDefault="006073EF" w:rsidP="003176B7">
            <w:pPr>
              <w:numPr>
                <w:ilvl w:val="0"/>
                <w:numId w:val="2"/>
              </w:numPr>
              <w:adjustRightInd w:val="0"/>
              <w:snapToGrid w:val="0"/>
              <w:rPr>
                <w:rFonts w:ascii="宋体" w:hAnsi="宋体"/>
                <w:szCs w:val="21"/>
              </w:rPr>
            </w:pPr>
            <w:r>
              <w:rPr>
                <w:rFonts w:ascii="宋体" w:hAnsi="宋体" w:hint="eastAsia"/>
                <w:szCs w:val="21"/>
              </w:rPr>
              <w:t>在旅游活动中或者在解决纠纷时，不得损害当地居民的合法权益，不得干扰他人的旅游活动，不得损害旅游经营者和</w:t>
            </w:r>
          </w:p>
          <w:p w:rsidR="00742D5D" w:rsidRDefault="006073EF" w:rsidP="003176B7">
            <w:pPr>
              <w:adjustRightInd w:val="0"/>
              <w:snapToGrid w:val="0"/>
              <w:rPr>
                <w:rFonts w:ascii="宋体" w:hAnsi="宋体"/>
                <w:szCs w:val="21"/>
              </w:rPr>
            </w:pPr>
            <w:r>
              <w:rPr>
                <w:rFonts w:ascii="宋体" w:hAnsi="宋体" w:hint="eastAsia"/>
                <w:szCs w:val="21"/>
              </w:rPr>
              <w:t xml:space="preserve">  旅游从业人员的合法权益.</w:t>
            </w:r>
          </w:p>
          <w:p w:rsidR="00742D5D" w:rsidRDefault="006073EF" w:rsidP="003176B7">
            <w:pPr>
              <w:numPr>
                <w:ilvl w:val="0"/>
                <w:numId w:val="2"/>
              </w:numPr>
              <w:adjustRightInd w:val="0"/>
              <w:snapToGrid w:val="0"/>
              <w:rPr>
                <w:rFonts w:ascii="宋体" w:hAnsi="宋体"/>
                <w:szCs w:val="21"/>
              </w:rPr>
            </w:pPr>
            <w:r>
              <w:rPr>
                <w:rFonts w:ascii="宋体" w:hAnsi="宋体" w:hint="eastAsia"/>
                <w:szCs w:val="21"/>
              </w:rPr>
              <w:t>旅游者在旅游途中如国家政府对重大突发事件暂时限制旅游活动的措施以及有关部门、机构或者旅游经营者采取的安</w:t>
            </w:r>
          </w:p>
          <w:p w:rsidR="00742D5D" w:rsidRDefault="006073EF" w:rsidP="003176B7">
            <w:pPr>
              <w:adjustRightInd w:val="0"/>
              <w:snapToGrid w:val="0"/>
              <w:rPr>
                <w:rFonts w:ascii="宋体" w:hAnsi="宋体"/>
                <w:szCs w:val="21"/>
              </w:rPr>
            </w:pPr>
            <w:r>
              <w:rPr>
                <w:rFonts w:ascii="宋体" w:hAnsi="宋体" w:hint="eastAsia"/>
                <w:szCs w:val="21"/>
              </w:rPr>
              <w:t xml:space="preserve">  全防范和应急处理措施，应予以配合。旅游者违反和不配合的，依法承担相应的法律责任。</w:t>
            </w:r>
          </w:p>
          <w:p w:rsidR="00742D5D" w:rsidRDefault="006073EF" w:rsidP="003176B7">
            <w:pPr>
              <w:numPr>
                <w:ilvl w:val="0"/>
                <w:numId w:val="2"/>
              </w:numPr>
              <w:adjustRightInd w:val="0"/>
              <w:snapToGrid w:val="0"/>
              <w:rPr>
                <w:rFonts w:ascii="宋体" w:hAnsi="宋体" w:cs="宋体"/>
                <w:color w:val="000000"/>
              </w:rPr>
            </w:pPr>
            <w:r>
              <w:rPr>
                <w:rFonts w:ascii="宋体" w:hAnsi="宋体" w:cs="宋体" w:hint="eastAsia"/>
                <w:color w:val="000000"/>
              </w:rPr>
              <w:t>行程中房间以安排双人间为标准，在不影响房数的情况下夫妻可以安排一间，若出现单男或单女，客人需要补交单人</w:t>
            </w:r>
          </w:p>
          <w:p w:rsidR="00742D5D" w:rsidRDefault="006073EF" w:rsidP="003176B7">
            <w:pPr>
              <w:adjustRightInd w:val="0"/>
              <w:snapToGrid w:val="0"/>
              <w:rPr>
                <w:rFonts w:ascii="宋体" w:hAnsi="宋体" w:cs="宋体"/>
                <w:color w:val="000000"/>
              </w:rPr>
            </w:pPr>
            <w:r>
              <w:rPr>
                <w:rFonts w:ascii="宋体" w:hAnsi="宋体" w:cs="宋体" w:hint="eastAsia"/>
                <w:color w:val="000000"/>
              </w:rPr>
              <w:t xml:space="preserve">   房差价。各种证件、贵重物品及现金请妥善保管，万一丢失，本社概不负责。</w:t>
            </w:r>
          </w:p>
          <w:p w:rsidR="00742D5D" w:rsidRDefault="006073EF" w:rsidP="003176B7">
            <w:pPr>
              <w:numPr>
                <w:ilvl w:val="0"/>
                <w:numId w:val="2"/>
              </w:numPr>
              <w:tabs>
                <w:tab w:val="left" w:pos="360"/>
              </w:tabs>
              <w:ind w:rightChars="85" w:right="178"/>
              <w:textAlignment w:val="baseline"/>
              <w:rPr>
                <w:rFonts w:ascii="宋体" w:hAnsi="宋体" w:cs="宋体"/>
                <w:color w:val="000000"/>
              </w:rPr>
            </w:pPr>
            <w:r>
              <w:rPr>
                <w:rFonts w:ascii="宋体" w:hAnsi="宋体" w:cs="宋体" w:hint="eastAsia"/>
                <w:color w:val="000000"/>
              </w:rPr>
              <w:t>请勿擅自离团或不参加团队活动，如必须要单独脱队时,务必征得当团的领队同意,且必须签署个人脱队</w:t>
            </w:r>
            <w:r w:rsidR="002A1989">
              <w:rPr>
                <w:rFonts w:ascii="宋体" w:hAnsi="宋体" w:cs="宋体" w:hint="eastAsia"/>
                <w:color w:val="000000"/>
              </w:rPr>
              <w:t>协议书</w:t>
            </w:r>
            <w:r>
              <w:rPr>
                <w:rFonts w:ascii="宋体" w:hAnsi="宋体" w:cs="宋体" w:hint="eastAsia"/>
                <w:color w:val="000000"/>
              </w:rPr>
              <w:t>交</w:t>
            </w:r>
          </w:p>
          <w:p w:rsidR="00742D5D" w:rsidRDefault="006073EF" w:rsidP="003176B7">
            <w:pPr>
              <w:tabs>
                <w:tab w:val="left" w:pos="360"/>
              </w:tabs>
              <w:ind w:rightChars="85" w:right="178"/>
              <w:textAlignment w:val="baseline"/>
              <w:rPr>
                <w:rFonts w:ascii="宋体" w:hAnsi="宋体" w:cs="宋体"/>
                <w:color w:val="000000"/>
              </w:rPr>
            </w:pPr>
            <w:r>
              <w:rPr>
                <w:rFonts w:ascii="宋体" w:hAnsi="宋体" w:cs="宋体" w:hint="eastAsia"/>
                <w:color w:val="000000"/>
              </w:rPr>
              <w:t xml:space="preserve">   予当团领队保存,并请特别小心自身安全.(脱队后如有任何意外发生,一切由游客自行负责)</w:t>
            </w:r>
          </w:p>
          <w:p w:rsidR="00742D5D" w:rsidRDefault="006073EF" w:rsidP="003176B7">
            <w:pPr>
              <w:numPr>
                <w:ilvl w:val="0"/>
                <w:numId w:val="2"/>
              </w:numPr>
              <w:ind w:right="180"/>
              <w:rPr>
                <w:rFonts w:ascii="宋体" w:hAnsi="宋体" w:cs="宋体"/>
                <w:color w:val="000000"/>
              </w:rPr>
            </w:pPr>
            <w:r>
              <w:rPr>
                <w:rFonts w:ascii="宋体" w:hAnsi="宋体" w:cs="宋体" w:hint="eastAsia"/>
                <w:color w:val="000000"/>
              </w:rPr>
              <w:t>东南亚酒店没有官方公布的星级标准，没有挂星制度。行程中所标明的星级标准为当地行业参考标准，普遍比国</w:t>
            </w:r>
          </w:p>
          <w:p w:rsidR="00742D5D" w:rsidRDefault="006073EF" w:rsidP="003176B7">
            <w:pPr>
              <w:ind w:right="180"/>
              <w:rPr>
                <w:rFonts w:ascii="宋体" w:hAnsi="宋体" w:cs="宋体"/>
                <w:color w:val="000000"/>
              </w:rPr>
            </w:pPr>
            <w:r>
              <w:rPr>
                <w:rFonts w:ascii="宋体" w:hAnsi="宋体" w:cs="宋体" w:hint="eastAsia"/>
                <w:color w:val="000000"/>
              </w:rPr>
              <w:t xml:space="preserve">   内略差一点。任何非官方网站所公布的酒店星级档次，是属于该网站自己的评估标准，不代表该酒店的真实档次</w:t>
            </w:r>
          </w:p>
          <w:p w:rsidR="00742D5D" w:rsidRDefault="006073EF" w:rsidP="003176B7">
            <w:pPr>
              <w:ind w:right="180"/>
              <w:rPr>
                <w:rFonts w:ascii="宋体" w:hAnsi="宋体" w:cs="宋体"/>
                <w:color w:val="000000"/>
              </w:rPr>
            </w:pPr>
            <w:r>
              <w:rPr>
                <w:rFonts w:ascii="宋体" w:hAnsi="宋体" w:cs="宋体" w:hint="eastAsia"/>
                <w:color w:val="000000"/>
              </w:rPr>
              <w:t xml:space="preserve">   或星级。</w:t>
            </w:r>
          </w:p>
          <w:p w:rsidR="00742D5D" w:rsidRDefault="006073EF" w:rsidP="003176B7">
            <w:pPr>
              <w:numPr>
                <w:ilvl w:val="0"/>
                <w:numId w:val="2"/>
              </w:numPr>
              <w:snapToGrid w:val="0"/>
              <w:ind w:right="180"/>
              <w:rPr>
                <w:rFonts w:ascii="宋体" w:hAnsi="宋体" w:cs="宋体"/>
                <w:color w:val="000000"/>
              </w:rPr>
            </w:pPr>
            <w:r>
              <w:rPr>
                <w:rFonts w:ascii="宋体" w:hAnsi="宋体" w:cs="宋体" w:hint="eastAsia"/>
                <w:bCs/>
                <w:color w:val="000000"/>
              </w:rPr>
              <w:t>节假日期间部分餐厅因游客太多而无法预订，我社将调整为其他同档次餐厅，但用餐标准不变，请各位游客谅</w:t>
            </w:r>
          </w:p>
          <w:p w:rsidR="00742D5D" w:rsidRDefault="006073EF" w:rsidP="003176B7">
            <w:pPr>
              <w:snapToGrid w:val="0"/>
              <w:ind w:right="180" w:firstLineChars="50" w:firstLine="105"/>
              <w:rPr>
                <w:rFonts w:ascii="宋体" w:hAnsi="宋体" w:cs="宋体"/>
                <w:color w:val="000000"/>
              </w:rPr>
            </w:pPr>
            <w:r>
              <w:rPr>
                <w:rFonts w:ascii="宋体" w:hAnsi="宋体" w:cs="宋体" w:hint="eastAsia"/>
                <w:bCs/>
                <w:color w:val="000000"/>
              </w:rPr>
              <w:t xml:space="preserve">   解！</w:t>
            </w:r>
          </w:p>
          <w:p w:rsidR="00742D5D" w:rsidRDefault="006073EF" w:rsidP="00361B88">
            <w:pPr>
              <w:rPr>
                <w:rFonts w:ascii="黑体" w:eastAsia="黑体" w:hAnsi="宋体" w:cs="宋体"/>
                <w:b/>
                <w:color w:val="339966"/>
                <w:sz w:val="24"/>
              </w:rPr>
            </w:pPr>
            <w:r>
              <w:rPr>
                <w:rFonts w:ascii="宋体" w:hAnsi="宋体" w:cs="宋体" w:hint="eastAsia"/>
                <w:color w:val="000000"/>
              </w:rPr>
              <w:t>13)60岁以上的老人参团需有直系亲属的陪同，患病旅行者和孕妇不得参团；70岁以上老人参团需提供健康证明。</w:t>
            </w:r>
          </w:p>
        </w:tc>
      </w:tr>
    </w:tbl>
    <w:p w:rsidR="00742D5D" w:rsidRDefault="00742D5D"/>
    <w:tbl>
      <w:tblPr>
        <w:tblW w:w="11102" w:type="dxa"/>
        <w:tblBorders>
          <w:top w:val="thinThickSmallGap" w:sz="12" w:space="0" w:color="0097FB"/>
          <w:left w:val="thinThickSmallGap" w:sz="12" w:space="0" w:color="0097FB"/>
          <w:bottom w:val="thinThickSmallGap" w:sz="12" w:space="0" w:color="0097FB"/>
          <w:right w:val="thinThickSmallGap" w:sz="12" w:space="0" w:color="0097FB"/>
          <w:insideH w:val="thinThickSmallGap" w:sz="12" w:space="0" w:color="0097FB"/>
          <w:insideV w:val="thinThickSmallGap" w:sz="12" w:space="0" w:color="0097FB"/>
        </w:tblBorders>
        <w:tblLayout w:type="fixed"/>
        <w:tblLook w:val="04A0"/>
      </w:tblPr>
      <w:tblGrid>
        <w:gridCol w:w="11102"/>
      </w:tblGrid>
      <w:tr w:rsidR="00742D5D" w:rsidRPr="006D1B43">
        <w:tc>
          <w:tcPr>
            <w:tcW w:w="11102" w:type="dxa"/>
            <w:shd w:val="clear" w:color="auto" w:fill="0097FB"/>
          </w:tcPr>
          <w:p w:rsidR="00742D5D" w:rsidRPr="006D1B43" w:rsidRDefault="006073EF" w:rsidP="005449EB">
            <w:pPr>
              <w:spacing w:line="276" w:lineRule="auto"/>
              <w:jc w:val="center"/>
              <w:rPr>
                <w:rFonts w:ascii="黑体" w:eastAsia="黑体"/>
                <w:color w:val="FFFFFF"/>
                <w:sz w:val="24"/>
              </w:rPr>
            </w:pPr>
            <w:r w:rsidRPr="006D1B43">
              <w:rPr>
                <w:rFonts w:ascii="黑体" w:eastAsia="黑体" w:hAnsi="宋体" w:cs="宋体" w:hint="eastAsia"/>
                <w:color w:val="FFFFFF"/>
                <w:sz w:val="24"/>
              </w:rPr>
              <w:t>越南注意事项</w:t>
            </w:r>
          </w:p>
        </w:tc>
      </w:tr>
      <w:tr w:rsidR="00742D5D">
        <w:tc>
          <w:tcPr>
            <w:tcW w:w="11102" w:type="dxa"/>
          </w:tcPr>
          <w:p w:rsidR="00742D5D" w:rsidRDefault="006073EF" w:rsidP="003176B7">
            <w:pPr>
              <w:pStyle w:val="a3"/>
              <w:numPr>
                <w:ilvl w:val="0"/>
                <w:numId w:val="3"/>
              </w:numPr>
              <w:jc w:val="both"/>
              <w:rPr>
                <w:rFonts w:ascii="宋体" w:eastAsia="宋体" w:hAnsi="宋体" w:cs="宋体"/>
                <w:sz w:val="21"/>
                <w:szCs w:val="21"/>
                <w:lang w:eastAsia="zh-CN"/>
              </w:rPr>
            </w:pPr>
            <w:r>
              <w:rPr>
                <w:rFonts w:ascii="宋体" w:eastAsia="宋体" w:hAnsi="宋体" w:cs="宋体" w:hint="eastAsia"/>
                <w:sz w:val="21"/>
                <w:szCs w:val="21"/>
                <w:lang w:eastAsia="zh-CN"/>
              </w:rPr>
              <w:t>中国</w:t>
            </w:r>
            <w:r>
              <w:rPr>
                <w:rFonts w:ascii="宋体" w:eastAsia="宋体" w:hAnsi="宋体" w:cs="宋体" w:hint="eastAsia"/>
                <w:sz w:val="21"/>
                <w:szCs w:val="21"/>
              </w:rPr>
              <w:t>公民出境每人携带人民币不能超过</w:t>
            </w:r>
            <w:r>
              <w:rPr>
                <w:rFonts w:ascii="宋体" w:eastAsia="宋体" w:hAnsi="宋体" w:cs="宋体" w:hint="eastAsia"/>
                <w:sz w:val="21"/>
                <w:szCs w:val="21"/>
                <w:lang w:eastAsia="zh-CN"/>
              </w:rPr>
              <w:t>2</w:t>
            </w:r>
            <w:r>
              <w:rPr>
                <w:rFonts w:ascii="宋体" w:eastAsia="宋体" w:hAnsi="宋体" w:cs="宋体" w:hint="eastAsia"/>
                <w:sz w:val="21"/>
                <w:szCs w:val="21"/>
              </w:rPr>
              <w:t>0000元</w:t>
            </w:r>
            <w:r>
              <w:rPr>
                <w:rFonts w:ascii="宋体" w:eastAsia="宋体" w:hAnsi="宋体" w:cs="宋体" w:hint="eastAsia"/>
                <w:sz w:val="21"/>
                <w:szCs w:val="21"/>
                <w:lang w:eastAsia="zh-CN"/>
              </w:rPr>
              <w:t>。</w:t>
            </w:r>
          </w:p>
          <w:p w:rsidR="00742D5D" w:rsidRDefault="006073EF" w:rsidP="003176B7">
            <w:pPr>
              <w:pStyle w:val="a3"/>
              <w:numPr>
                <w:ilvl w:val="0"/>
                <w:numId w:val="3"/>
              </w:numPr>
              <w:jc w:val="both"/>
              <w:rPr>
                <w:rFonts w:ascii="宋体" w:eastAsia="宋体" w:hAnsi="宋体" w:cs="宋体"/>
                <w:sz w:val="21"/>
                <w:szCs w:val="21"/>
                <w:lang w:eastAsia="zh-CN"/>
              </w:rPr>
            </w:pPr>
            <w:r>
              <w:rPr>
                <w:rFonts w:ascii="宋体" w:eastAsia="宋体" w:hAnsi="宋体" w:cs="宋体" w:hint="eastAsia"/>
                <w:sz w:val="21"/>
                <w:szCs w:val="21"/>
                <w:lang w:eastAsia="zh-CN"/>
              </w:rPr>
              <w:t>中</w:t>
            </w:r>
            <w:r>
              <w:rPr>
                <w:rFonts w:ascii="宋体" w:eastAsia="宋体" w:hAnsi="宋体" w:cs="宋体" w:hint="eastAsia"/>
                <w:sz w:val="21"/>
                <w:szCs w:val="21"/>
              </w:rPr>
              <w:t>国政府规定严禁中国公民在境外参与赌博与朝觐</w:t>
            </w:r>
            <w:r>
              <w:rPr>
                <w:rFonts w:ascii="宋体" w:eastAsia="宋体" w:hAnsi="宋体" w:cs="宋体" w:hint="eastAsia"/>
                <w:sz w:val="21"/>
                <w:szCs w:val="21"/>
                <w:lang w:eastAsia="zh-CN"/>
              </w:rPr>
              <w:t>。</w:t>
            </w:r>
          </w:p>
          <w:p w:rsidR="00742D5D" w:rsidRDefault="006073EF" w:rsidP="003176B7">
            <w:pPr>
              <w:pStyle w:val="a3"/>
              <w:numPr>
                <w:ilvl w:val="0"/>
                <w:numId w:val="3"/>
              </w:numPr>
              <w:jc w:val="both"/>
              <w:rPr>
                <w:rFonts w:ascii="宋体" w:eastAsia="宋体" w:hAnsi="宋体" w:cs="宋体"/>
                <w:sz w:val="21"/>
                <w:szCs w:val="21"/>
                <w:lang w:eastAsia="zh-CN"/>
              </w:rPr>
            </w:pPr>
            <w:r>
              <w:rPr>
                <w:rFonts w:ascii="宋体" w:eastAsia="宋体" w:hAnsi="宋体" w:cs="宋体" w:hint="eastAsia"/>
                <w:sz w:val="21"/>
                <w:szCs w:val="21"/>
                <w:lang w:eastAsia="zh-CN"/>
              </w:rPr>
              <w:t>遵</w:t>
            </w:r>
            <w:r>
              <w:rPr>
                <w:rFonts w:ascii="宋体" w:eastAsia="宋体" w:hAnsi="宋体" w:cs="宋体" w:hint="eastAsia"/>
                <w:sz w:val="21"/>
                <w:szCs w:val="21"/>
              </w:rPr>
              <w:t>守我国出入境纪律，严格执行整团出境，整团入境。</w:t>
            </w:r>
          </w:p>
          <w:p w:rsidR="00742D5D" w:rsidRDefault="006073EF" w:rsidP="003176B7">
            <w:pPr>
              <w:pStyle w:val="a3"/>
              <w:numPr>
                <w:ilvl w:val="0"/>
                <w:numId w:val="3"/>
              </w:numPr>
              <w:jc w:val="both"/>
              <w:rPr>
                <w:rFonts w:ascii="宋体" w:eastAsia="宋体" w:hAnsi="宋体" w:cs="宋体"/>
                <w:sz w:val="21"/>
                <w:szCs w:val="21"/>
                <w:lang w:eastAsia="zh-CN"/>
              </w:rPr>
            </w:pPr>
            <w:r>
              <w:rPr>
                <w:rFonts w:ascii="宋体" w:eastAsia="宋体" w:hAnsi="宋体" w:cs="宋体" w:hint="eastAsia"/>
                <w:sz w:val="21"/>
                <w:szCs w:val="21"/>
              </w:rPr>
              <w:t>未经检疫的动、植物不能出入境；</w:t>
            </w:r>
          </w:p>
          <w:p w:rsidR="00742D5D" w:rsidRDefault="006073EF" w:rsidP="003176B7">
            <w:pPr>
              <w:pStyle w:val="a3"/>
              <w:numPr>
                <w:ilvl w:val="0"/>
                <w:numId w:val="3"/>
              </w:numPr>
              <w:jc w:val="both"/>
              <w:rPr>
                <w:rFonts w:ascii="宋体" w:eastAsia="宋体" w:hAnsi="宋体" w:cs="宋体"/>
                <w:sz w:val="21"/>
                <w:szCs w:val="21"/>
                <w:lang w:eastAsia="zh-CN"/>
              </w:rPr>
            </w:pPr>
            <w:r>
              <w:rPr>
                <w:rFonts w:ascii="宋体" w:eastAsia="宋体" w:hAnsi="宋体" w:cs="宋体" w:hint="eastAsia"/>
                <w:sz w:val="21"/>
                <w:szCs w:val="21"/>
              </w:rPr>
              <w:t>一定要注意安全问题，不要单独离队，出门要成群结队，最好不要购买小贩的东西；</w:t>
            </w:r>
          </w:p>
          <w:p w:rsidR="00742D5D" w:rsidRDefault="006073EF" w:rsidP="003176B7">
            <w:pPr>
              <w:pStyle w:val="a3"/>
              <w:numPr>
                <w:ilvl w:val="0"/>
                <w:numId w:val="3"/>
              </w:numPr>
              <w:jc w:val="both"/>
              <w:rPr>
                <w:rFonts w:ascii="宋体" w:eastAsia="宋体" w:hAnsi="宋体" w:cs="宋体"/>
                <w:b/>
                <w:bCs/>
                <w:color w:val="008000"/>
                <w:sz w:val="21"/>
                <w:szCs w:val="21"/>
                <w:lang w:eastAsia="zh-CN"/>
              </w:rPr>
            </w:pPr>
            <w:r>
              <w:rPr>
                <w:rFonts w:ascii="宋体" w:eastAsia="宋体" w:hAnsi="宋体" w:cs="宋体" w:hint="eastAsia"/>
                <w:sz w:val="21"/>
                <w:szCs w:val="21"/>
              </w:rPr>
              <w:t>所带红木雕直径不能超过80公分；</w:t>
            </w:r>
          </w:p>
          <w:p w:rsidR="00742D5D" w:rsidRDefault="006073EF" w:rsidP="003176B7">
            <w:pPr>
              <w:pStyle w:val="a3"/>
              <w:jc w:val="both"/>
              <w:rPr>
                <w:rFonts w:ascii="宋体" w:eastAsia="宋体" w:hAnsi="宋体" w:cs="宋体"/>
                <w:sz w:val="21"/>
                <w:szCs w:val="21"/>
                <w:lang w:eastAsia="zh-CN"/>
              </w:rPr>
            </w:pPr>
            <w:r>
              <w:rPr>
                <w:rFonts w:ascii="宋体" w:eastAsia="宋体" w:hAnsi="宋体" w:cs="宋体" w:hint="eastAsia"/>
                <w:sz w:val="21"/>
                <w:szCs w:val="21"/>
                <w:lang w:eastAsia="zh-CN"/>
              </w:rPr>
              <w:t>☆■语言：越语为当地官方语言，南越地区英语、国语、广东话、潮州语亦可通行。</w:t>
            </w:r>
          </w:p>
          <w:p w:rsidR="00742D5D" w:rsidRDefault="006073EF" w:rsidP="003176B7">
            <w:pPr>
              <w:pStyle w:val="a3"/>
              <w:ind w:left="1050" w:hangingChars="500" w:hanging="1050"/>
              <w:jc w:val="both"/>
              <w:rPr>
                <w:rFonts w:ascii="宋体" w:eastAsia="宋体" w:hAnsi="宋体" w:cs="宋体"/>
                <w:sz w:val="21"/>
                <w:szCs w:val="21"/>
                <w:lang w:eastAsia="zh-CN"/>
              </w:rPr>
            </w:pPr>
            <w:r>
              <w:rPr>
                <w:rFonts w:ascii="宋体" w:eastAsia="宋体" w:hAnsi="宋体" w:cs="宋体" w:hint="eastAsia"/>
                <w:sz w:val="21"/>
                <w:szCs w:val="21"/>
                <w:lang w:eastAsia="zh-CN"/>
              </w:rPr>
              <w:t>☆■币值：越南货币单位为越南盾，1人民币约2900越南盾（每天汇率不一样），如使用，可与导游或领队兑换。</w:t>
            </w:r>
          </w:p>
          <w:p w:rsidR="00742D5D" w:rsidRDefault="006073EF" w:rsidP="003176B7">
            <w:pPr>
              <w:pStyle w:val="a3"/>
              <w:ind w:left="1050" w:hangingChars="500" w:hanging="1050"/>
              <w:jc w:val="both"/>
              <w:rPr>
                <w:rFonts w:ascii="宋体" w:eastAsia="宋体" w:hAnsi="宋体" w:cs="宋体"/>
                <w:sz w:val="21"/>
                <w:szCs w:val="21"/>
              </w:rPr>
            </w:pPr>
            <w:r>
              <w:rPr>
                <w:rFonts w:ascii="宋体" w:eastAsia="宋体" w:hAnsi="宋体" w:cs="宋体" w:hint="eastAsia"/>
                <w:sz w:val="21"/>
                <w:szCs w:val="21"/>
                <w:lang w:eastAsia="zh-CN"/>
              </w:rPr>
              <w:t>☆■气候：北越为亚热带季风气候冬天：15°C—20°C左右，夏天气温28—36°C，夏季极易受台风影响，台风来临，下龙湾海域海事部门会封海，导致无法游览下龙湾；南越为热带，５－９月为雨季，１０－４月为干季，年平均温度２９°C左右，请游客自备防蚊水。</w:t>
            </w:r>
          </w:p>
          <w:p w:rsidR="00742D5D" w:rsidRDefault="006073EF" w:rsidP="003176B7">
            <w:pPr>
              <w:pStyle w:val="a3"/>
              <w:jc w:val="both"/>
              <w:rPr>
                <w:rFonts w:ascii="宋体" w:eastAsia="宋体" w:hAnsi="宋体" w:cs="宋体"/>
                <w:sz w:val="21"/>
                <w:szCs w:val="21"/>
              </w:rPr>
            </w:pPr>
            <w:r>
              <w:rPr>
                <w:rFonts w:ascii="宋体" w:eastAsia="宋体" w:hAnsi="宋体" w:cs="宋体" w:hint="eastAsia"/>
                <w:sz w:val="21"/>
                <w:szCs w:val="21"/>
                <w:lang w:eastAsia="zh-CN"/>
              </w:rPr>
              <w:t>☆■衣着：皆以夏天衣物、休闲为准、并携遮阳帽及太阳眼镜。</w:t>
            </w:r>
          </w:p>
          <w:p w:rsidR="00742D5D" w:rsidRDefault="006073EF" w:rsidP="003176B7">
            <w:pPr>
              <w:pStyle w:val="a3"/>
              <w:ind w:left="1050" w:hangingChars="500" w:hanging="1050"/>
              <w:jc w:val="both"/>
              <w:rPr>
                <w:rFonts w:ascii="宋体" w:eastAsia="宋体" w:hAnsi="宋体" w:cs="宋体"/>
                <w:sz w:val="21"/>
                <w:szCs w:val="21"/>
                <w:lang w:eastAsia="zh-CN"/>
              </w:rPr>
            </w:pPr>
            <w:r>
              <w:rPr>
                <w:rFonts w:ascii="宋体" w:eastAsia="宋体" w:hAnsi="宋体" w:cs="宋体" w:hint="eastAsia"/>
                <w:sz w:val="21"/>
                <w:szCs w:val="21"/>
                <w:lang w:eastAsia="zh-CN"/>
              </w:rPr>
              <w:t>☆■餐食：本公司慎选餐厅及菜色提供客人享用，卫生方面较好，如肠胃较差或水土不服者请自备肠胃药。另外水质方面较差，请勿生饮。但当地风味餐之口味上并非每位贵宾都能接受，望大家能尝试当地口味菜色。</w:t>
            </w:r>
          </w:p>
          <w:p w:rsidR="00742D5D" w:rsidRDefault="006073EF" w:rsidP="003176B7">
            <w:pPr>
              <w:pStyle w:val="a3"/>
              <w:numPr>
                <w:ilvl w:val="0"/>
                <w:numId w:val="3"/>
              </w:numPr>
              <w:tabs>
                <w:tab w:val="clear" w:pos="360"/>
              </w:tabs>
              <w:ind w:left="284" w:hanging="284"/>
              <w:jc w:val="both"/>
              <w:rPr>
                <w:rFonts w:ascii="宋体" w:eastAsia="宋体" w:hAnsi="宋体" w:cs="宋体"/>
                <w:sz w:val="21"/>
                <w:szCs w:val="21"/>
                <w:lang w:eastAsia="zh-CN"/>
              </w:rPr>
            </w:pPr>
            <w:r>
              <w:rPr>
                <w:rFonts w:ascii="宋体" w:eastAsia="宋体" w:hAnsi="宋体" w:cs="宋体" w:hint="eastAsia"/>
                <w:sz w:val="21"/>
                <w:szCs w:val="21"/>
                <w:lang w:eastAsia="zh-CN"/>
              </w:rPr>
              <w:t>■电压：２２０Ｖ，房间为双向圆孔插座，卫生间有双向或三向插座（旅客若需带电器用品须注</w:t>
            </w:r>
          </w:p>
          <w:p w:rsidR="00742D5D" w:rsidRDefault="006073EF" w:rsidP="003176B7">
            <w:pPr>
              <w:pStyle w:val="a3"/>
              <w:jc w:val="both"/>
              <w:rPr>
                <w:rFonts w:ascii="宋体" w:eastAsia="宋体" w:hAnsi="宋体" w:cs="宋体"/>
                <w:sz w:val="21"/>
                <w:szCs w:val="21"/>
                <w:lang w:eastAsia="zh-CN"/>
              </w:rPr>
            </w:pPr>
            <w:r>
              <w:rPr>
                <w:rFonts w:ascii="宋体" w:eastAsia="宋体" w:hAnsi="宋体" w:cs="宋体" w:hint="eastAsia"/>
                <w:sz w:val="21"/>
                <w:szCs w:val="21"/>
                <w:lang w:eastAsia="zh-CN"/>
              </w:rPr>
              <w:t xml:space="preserve">           意其适用性），但由于电压不足，常有停电困扰，现阶段，各旅馆都备有发电机自行发电。</w:t>
            </w:r>
          </w:p>
          <w:p w:rsidR="00742D5D" w:rsidRDefault="006073EF" w:rsidP="003176B7">
            <w:pPr>
              <w:pStyle w:val="a3"/>
              <w:ind w:left="1050" w:hangingChars="500" w:hanging="1050"/>
              <w:jc w:val="both"/>
              <w:rPr>
                <w:rFonts w:ascii="宋体" w:eastAsia="宋体" w:hAnsi="宋体" w:cs="宋体"/>
                <w:sz w:val="21"/>
                <w:szCs w:val="21"/>
              </w:rPr>
            </w:pPr>
            <w:r>
              <w:rPr>
                <w:rFonts w:ascii="宋体" w:eastAsia="宋体" w:hAnsi="宋体" w:cs="宋体" w:hint="eastAsia"/>
                <w:sz w:val="21"/>
                <w:szCs w:val="21"/>
                <w:lang w:eastAsia="zh-CN"/>
              </w:rPr>
              <w:t>☆■住宿：全程旅馆都备有卫星电视、冷气机，但热水供应方面为电热水器提供，有些酒店需进房间后另行打开热水器开关，等待20分钟左右方有热水供应，卫浴用具旅馆备有如：牙膏、牙刷等，重复使用的拖鞋、毛巾等用品等。</w:t>
            </w:r>
          </w:p>
          <w:p w:rsidR="00742D5D" w:rsidRDefault="006073EF" w:rsidP="003176B7">
            <w:pPr>
              <w:pStyle w:val="a3"/>
              <w:jc w:val="both"/>
              <w:rPr>
                <w:rFonts w:ascii="宋体" w:eastAsia="宋体" w:hAnsi="宋体" w:cs="宋体"/>
                <w:sz w:val="21"/>
                <w:szCs w:val="21"/>
              </w:rPr>
            </w:pPr>
            <w:r>
              <w:rPr>
                <w:rFonts w:ascii="宋体" w:eastAsia="宋体" w:hAnsi="宋体" w:cs="宋体" w:hint="eastAsia"/>
                <w:sz w:val="21"/>
                <w:szCs w:val="21"/>
                <w:lang w:eastAsia="zh-CN"/>
              </w:rPr>
              <w:t>☆■时差：越南时间较中国北京时间慢一小时。</w:t>
            </w:r>
          </w:p>
          <w:p w:rsidR="00742D5D" w:rsidRDefault="006073EF" w:rsidP="003176B7">
            <w:pPr>
              <w:pStyle w:val="a3"/>
              <w:jc w:val="both"/>
              <w:rPr>
                <w:rFonts w:ascii="宋体" w:eastAsia="宋体" w:hAnsi="宋体" w:cs="宋体"/>
                <w:sz w:val="21"/>
                <w:szCs w:val="21"/>
              </w:rPr>
            </w:pPr>
            <w:r>
              <w:rPr>
                <w:rFonts w:ascii="宋体" w:eastAsia="宋体" w:hAnsi="宋体" w:cs="宋体" w:hint="eastAsia"/>
                <w:sz w:val="21"/>
                <w:szCs w:val="21"/>
                <w:lang w:eastAsia="zh-CN"/>
              </w:rPr>
              <w:t>☆■特产：红木、木雕、煤雕、手工针织、农业国出产的绿豆糕、椰子糖、腰果等特色产品。</w:t>
            </w:r>
          </w:p>
          <w:p w:rsidR="00742D5D" w:rsidRDefault="006073EF" w:rsidP="003176B7">
            <w:pPr>
              <w:pStyle w:val="a3"/>
              <w:ind w:left="1050" w:hangingChars="500" w:hanging="1050"/>
              <w:jc w:val="both"/>
              <w:rPr>
                <w:rFonts w:ascii="宋体" w:eastAsia="宋体" w:hAnsi="宋体" w:cs="宋体"/>
                <w:sz w:val="21"/>
                <w:szCs w:val="21"/>
              </w:rPr>
            </w:pPr>
            <w:r>
              <w:rPr>
                <w:rFonts w:ascii="宋体" w:eastAsia="宋体" w:hAnsi="宋体" w:cs="宋体" w:hint="eastAsia"/>
                <w:sz w:val="21"/>
                <w:szCs w:val="21"/>
                <w:lang w:eastAsia="zh-CN"/>
              </w:rPr>
              <w:t xml:space="preserve">☆■通讯：越南虽以开放ＩＤＤ国际直拨电话，但索价尚属偏高，可携带移动电话，如开通国际长途，并可使用。除下龙湾海上等少数地点，收讯不良外，均可畅行无阻。　　</w:t>
            </w:r>
          </w:p>
          <w:p w:rsidR="00742D5D" w:rsidRDefault="006073EF" w:rsidP="003176B7">
            <w:pPr>
              <w:pStyle w:val="a3"/>
              <w:jc w:val="both"/>
              <w:rPr>
                <w:rFonts w:ascii="宋体" w:eastAsia="宋体" w:hAnsi="宋体" w:cs="宋体"/>
                <w:sz w:val="21"/>
                <w:szCs w:val="21"/>
                <w:lang w:eastAsia="zh-CN"/>
              </w:rPr>
            </w:pPr>
            <w:r>
              <w:rPr>
                <w:rFonts w:ascii="宋体" w:eastAsia="宋体" w:hAnsi="宋体" w:cs="宋体" w:hint="eastAsia"/>
                <w:sz w:val="21"/>
                <w:szCs w:val="21"/>
                <w:lang w:eastAsia="zh-CN"/>
              </w:rPr>
              <w:t>☆■＊境外拨国内：００＋８６＋电话号码</w:t>
            </w:r>
          </w:p>
          <w:p w:rsidR="00742D5D" w:rsidRDefault="006073EF" w:rsidP="003176B7">
            <w:pPr>
              <w:pStyle w:val="a3"/>
              <w:jc w:val="both"/>
              <w:rPr>
                <w:rFonts w:ascii="宋体" w:eastAsia="宋体" w:hAnsi="宋体" w:cs="宋体"/>
                <w:sz w:val="21"/>
                <w:szCs w:val="21"/>
                <w:lang w:eastAsia="zh-CN"/>
              </w:rPr>
            </w:pPr>
            <w:r>
              <w:rPr>
                <w:rFonts w:ascii="宋体" w:eastAsia="宋体" w:hAnsi="宋体" w:cs="宋体" w:hint="eastAsia"/>
                <w:sz w:val="21"/>
                <w:szCs w:val="21"/>
                <w:lang w:eastAsia="zh-CN"/>
              </w:rPr>
              <w:t xml:space="preserve">☆■＊国际区号：越南代码：００８４+（无零）区号+电话号码    </w:t>
            </w:r>
          </w:p>
          <w:p w:rsidR="00742D5D" w:rsidRDefault="006073EF" w:rsidP="003176B7">
            <w:pPr>
              <w:pStyle w:val="a3"/>
              <w:ind w:left="1050" w:hangingChars="500" w:hanging="1050"/>
              <w:jc w:val="both"/>
              <w:rPr>
                <w:rFonts w:ascii="宋体" w:eastAsia="宋体" w:hAnsi="宋体" w:cs="宋体"/>
                <w:sz w:val="21"/>
                <w:szCs w:val="21"/>
              </w:rPr>
            </w:pPr>
            <w:r>
              <w:rPr>
                <w:rFonts w:ascii="宋体" w:eastAsia="宋体" w:hAnsi="宋体" w:cs="宋体" w:hint="eastAsia"/>
                <w:sz w:val="21"/>
                <w:szCs w:val="21"/>
                <w:lang w:eastAsia="zh-CN"/>
              </w:rPr>
              <w:t>☆■治安：由于越南属于农业国，较为落后，请尽量勿落单或施惠给乞讨者，以免招致不必要的困扰。另外切勿夜晚单独外出行动，特别是下龙湾，请勿独自往海边出行，否则会导致人身或财产安全隐患。</w:t>
            </w:r>
          </w:p>
          <w:p w:rsidR="00742D5D" w:rsidRDefault="006073EF" w:rsidP="003176B7">
            <w:pPr>
              <w:pStyle w:val="a3"/>
              <w:jc w:val="both"/>
              <w:rPr>
                <w:rFonts w:ascii="宋体" w:eastAsia="宋体" w:hAnsi="宋体" w:cs="宋体"/>
                <w:sz w:val="21"/>
                <w:szCs w:val="21"/>
              </w:rPr>
            </w:pPr>
            <w:r>
              <w:rPr>
                <w:rFonts w:ascii="宋体" w:eastAsia="宋体" w:hAnsi="宋体" w:cs="宋体" w:hint="eastAsia"/>
                <w:sz w:val="21"/>
                <w:szCs w:val="21"/>
                <w:lang w:eastAsia="zh-CN"/>
              </w:rPr>
              <w:t>☆■小费：南越有付小费习惯，予旅馆之服务人员每次约5000--10000盾，如床头、行李小费、泰山岛独木舟等。</w:t>
            </w:r>
          </w:p>
          <w:p w:rsidR="00742D5D" w:rsidRDefault="006073EF" w:rsidP="003176B7">
            <w:pPr>
              <w:pStyle w:val="a3"/>
              <w:jc w:val="both"/>
              <w:rPr>
                <w:rFonts w:ascii="宋体" w:eastAsia="宋体" w:hAnsi="宋体" w:cs="宋体"/>
                <w:sz w:val="21"/>
                <w:szCs w:val="21"/>
                <w:lang w:eastAsia="zh-CN"/>
              </w:rPr>
            </w:pPr>
            <w:r>
              <w:rPr>
                <w:rFonts w:ascii="宋体" w:eastAsia="宋体" w:hAnsi="宋体" w:cs="宋体" w:hint="eastAsia"/>
                <w:sz w:val="21"/>
                <w:szCs w:val="21"/>
              </w:rPr>
              <w:t>☆■其它：在有些地方如：河内胡志明陵墓内参观，出于尊重先人，请注意着装，男士裤子、女士裙子需长过膝</w:t>
            </w:r>
          </w:p>
          <w:p w:rsidR="00742D5D" w:rsidRDefault="006073EF" w:rsidP="003176B7">
            <w:pPr>
              <w:pStyle w:val="a3"/>
              <w:jc w:val="both"/>
              <w:rPr>
                <w:rFonts w:ascii="宋体" w:eastAsia="宋体" w:hAnsi="宋体" w:cs="宋体"/>
                <w:sz w:val="21"/>
                <w:szCs w:val="21"/>
                <w:lang w:eastAsia="zh-CN"/>
              </w:rPr>
            </w:pPr>
            <w:r>
              <w:rPr>
                <w:rFonts w:ascii="宋体" w:eastAsia="宋体" w:hAnsi="宋体" w:cs="宋体" w:hint="eastAsia"/>
                <w:sz w:val="21"/>
                <w:szCs w:val="21"/>
              </w:rPr>
              <w:t>盖，方能入内，勿戴帽及墨镜、照相机、摄影机入内。</w:t>
            </w:r>
          </w:p>
        </w:tc>
      </w:tr>
    </w:tbl>
    <w:p w:rsidR="005449EB" w:rsidRDefault="006073EF" w:rsidP="005449EB">
      <w:pPr>
        <w:widowControl/>
        <w:adjustRightInd w:val="0"/>
        <w:snapToGrid w:val="0"/>
        <w:spacing w:line="240" w:lineRule="exact"/>
        <w:jc w:val="center"/>
        <w:rPr>
          <w:rFonts w:ascii="宋体" w:hAnsi="宋体" w:cs="Arial"/>
          <w:b/>
          <w:sz w:val="28"/>
          <w:szCs w:val="28"/>
        </w:rPr>
      </w:pPr>
      <w:r>
        <w:rPr>
          <w:rFonts w:ascii="宋体" w:hAnsi="宋体" w:cs="Arial" w:hint="eastAsia"/>
          <w:b/>
          <w:sz w:val="28"/>
          <w:szCs w:val="28"/>
        </w:rPr>
        <w:t xml:space="preserve">                   </w:t>
      </w:r>
    </w:p>
    <w:p w:rsidR="00742D5D" w:rsidRPr="006D1B43" w:rsidRDefault="005449EB" w:rsidP="006D1B43">
      <w:pPr>
        <w:widowControl/>
        <w:adjustRightInd w:val="0"/>
        <w:snapToGrid w:val="0"/>
        <w:spacing w:line="360" w:lineRule="exact"/>
        <w:jc w:val="center"/>
        <w:rPr>
          <w:rFonts w:ascii="宋体" w:hAnsi="宋体" w:cs="Arial"/>
          <w:b/>
          <w:sz w:val="28"/>
          <w:szCs w:val="28"/>
          <w:u w:val="single"/>
        </w:rPr>
      </w:pPr>
      <w:r>
        <w:rPr>
          <w:rFonts w:ascii="宋体" w:hAnsi="宋体" w:cs="Arial" w:hint="eastAsia"/>
          <w:b/>
          <w:sz w:val="28"/>
          <w:szCs w:val="28"/>
        </w:rPr>
        <w:t xml:space="preserve">                  </w:t>
      </w:r>
      <w:r w:rsidR="006073EF">
        <w:rPr>
          <w:rFonts w:ascii="宋体" w:hAnsi="宋体" w:cs="Arial" w:hint="eastAsia"/>
          <w:b/>
          <w:sz w:val="28"/>
          <w:szCs w:val="28"/>
        </w:rPr>
        <w:t xml:space="preserve"> 确认行程，游客签名:</w:t>
      </w:r>
      <w:r w:rsidR="006073EF">
        <w:rPr>
          <w:rFonts w:ascii="宋体" w:hAnsi="宋体" w:cs="Arial" w:hint="eastAsia"/>
          <w:b/>
          <w:sz w:val="28"/>
          <w:szCs w:val="28"/>
          <w:u w:val="single"/>
        </w:rPr>
        <w:t xml:space="preserve">          </w:t>
      </w:r>
      <w:r>
        <w:rPr>
          <w:rFonts w:ascii="宋体" w:hAnsi="宋体" w:cs="Arial" w:hint="eastAsia"/>
          <w:b/>
          <w:sz w:val="28"/>
          <w:szCs w:val="28"/>
          <w:u w:val="single"/>
        </w:rPr>
        <w:t xml:space="preserve">  </w:t>
      </w:r>
      <w:r w:rsidR="006073EF">
        <w:rPr>
          <w:rFonts w:ascii="宋体" w:hAnsi="宋体" w:cs="Arial" w:hint="eastAsia"/>
          <w:b/>
          <w:sz w:val="28"/>
          <w:szCs w:val="28"/>
          <w:u w:val="single"/>
        </w:rPr>
        <w:t xml:space="preserve">      </w:t>
      </w:r>
    </w:p>
    <w:sectPr w:rsidR="00742D5D" w:rsidRPr="006D1B43" w:rsidSect="00742D5D">
      <w:pgSz w:w="11906" w:h="16838"/>
      <w:pgMar w:top="482" w:right="510" w:bottom="805" w:left="51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2E3" w:rsidRDefault="004812E3" w:rsidP="00742D5D">
      <w:r>
        <w:separator/>
      </w:r>
    </w:p>
  </w:endnote>
  <w:endnote w:type="continuationSeparator" w:id="0">
    <w:p w:rsidR="004812E3" w:rsidRDefault="004812E3" w:rsidP="00742D5D">
      <w:r>
        <w:continuationSeparator/>
      </w:r>
    </w:p>
  </w:endnote>
</w:endnotes>
</file>

<file path=word/fontTable.xml><?xml version="1.0" encoding="utf-8"?>
<w:fonts xmlns:r="http://schemas.openxmlformats.org/officeDocument/2006/relationships" xmlns:w="http://schemas.openxmlformats.org/wordprocessingml/2006/main">
  <w:font w:name="楷体_GB2312">
    <w:altName w:val="楷体"/>
    <w:charset w:val="86"/>
    <w:family w:val="modern"/>
    <w:pitch w:val="default"/>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方正舒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2E3" w:rsidRDefault="004812E3" w:rsidP="00742D5D">
      <w:r>
        <w:separator/>
      </w:r>
    </w:p>
  </w:footnote>
  <w:footnote w:type="continuationSeparator" w:id="0">
    <w:p w:rsidR="004812E3" w:rsidRDefault="004812E3" w:rsidP="00742D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numFmt w:val="bullet"/>
      <w:lvlText w:val="☆"/>
      <w:lvlJc w:val="left"/>
      <w:pPr>
        <w:tabs>
          <w:tab w:val="left" w:pos="360"/>
        </w:tabs>
        <w:ind w:left="360" w:hanging="360"/>
      </w:pPr>
      <w:rPr>
        <w:rFonts w:ascii="楷体_GB2312" w:eastAsia="楷体_GB2312" w:hAnsi="MingLiU" w:cs="MingLiU" w:hint="eastAsia"/>
        <w:sz w:val="24"/>
        <w:lang w:val="en-U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577DCC70"/>
    <w:multiLevelType w:val="singleLevel"/>
    <w:tmpl w:val="577DCC70"/>
    <w:lvl w:ilvl="0">
      <w:start w:val="5"/>
      <w:numFmt w:val="decimal"/>
      <w:suff w:val="nothing"/>
      <w:lvlText w:val="%1）"/>
      <w:lvlJc w:val="left"/>
    </w:lvl>
  </w:abstractNum>
  <w:abstractNum w:abstractNumId="2">
    <w:nsid w:val="577DCCF2"/>
    <w:multiLevelType w:val="singleLevel"/>
    <w:tmpl w:val="577DCCF2"/>
    <w:lvl w:ilvl="0">
      <w:start w:val="6"/>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cumentProtection w:edit="forms" w:formatting="1" w:enforcement="0"/>
  <w:defaultTabStop w:val="420"/>
  <w:drawingGridHorizontalSpacing w:val="0"/>
  <w:drawingGridVerticalSpacing w:val="156"/>
  <w:noPunctuationKerning/>
  <w:characterSpacingControl w:val="compressPunctuation"/>
  <w:doNotValidateAgainstSchema/>
  <w:doNotDemarcateInvalidXml/>
  <w:hdrShapeDefaults>
    <o:shapedefaults v:ext="edit" spidmax="130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172A27"/>
    <w:rsid w:val="00005BD8"/>
    <w:rsid w:val="000102D2"/>
    <w:rsid w:val="000153CB"/>
    <w:rsid w:val="00022FD1"/>
    <w:rsid w:val="00031F40"/>
    <w:rsid w:val="00033B37"/>
    <w:rsid w:val="00033CA2"/>
    <w:rsid w:val="00036CBC"/>
    <w:rsid w:val="0005051E"/>
    <w:rsid w:val="00052453"/>
    <w:rsid w:val="000541C6"/>
    <w:rsid w:val="00056848"/>
    <w:rsid w:val="000568A3"/>
    <w:rsid w:val="00060524"/>
    <w:rsid w:val="000649E6"/>
    <w:rsid w:val="0006764A"/>
    <w:rsid w:val="000701D8"/>
    <w:rsid w:val="00071DDF"/>
    <w:rsid w:val="0007695F"/>
    <w:rsid w:val="00077281"/>
    <w:rsid w:val="00083E06"/>
    <w:rsid w:val="00084C70"/>
    <w:rsid w:val="00090369"/>
    <w:rsid w:val="000A0A9F"/>
    <w:rsid w:val="000A2C8A"/>
    <w:rsid w:val="000A5E0B"/>
    <w:rsid w:val="000A76CD"/>
    <w:rsid w:val="000A7C94"/>
    <w:rsid w:val="000B0451"/>
    <w:rsid w:val="000B22BF"/>
    <w:rsid w:val="000B69CE"/>
    <w:rsid w:val="000C3195"/>
    <w:rsid w:val="000D394F"/>
    <w:rsid w:val="000E3EDA"/>
    <w:rsid w:val="000F05CA"/>
    <w:rsid w:val="000F0687"/>
    <w:rsid w:val="000F31A3"/>
    <w:rsid w:val="000F5792"/>
    <w:rsid w:val="001010E5"/>
    <w:rsid w:val="00101C6A"/>
    <w:rsid w:val="00106147"/>
    <w:rsid w:val="00112471"/>
    <w:rsid w:val="00112A14"/>
    <w:rsid w:val="001210E0"/>
    <w:rsid w:val="00121F3D"/>
    <w:rsid w:val="00124493"/>
    <w:rsid w:val="001344B8"/>
    <w:rsid w:val="00136472"/>
    <w:rsid w:val="00141B63"/>
    <w:rsid w:val="00141C13"/>
    <w:rsid w:val="00154E32"/>
    <w:rsid w:val="001557EE"/>
    <w:rsid w:val="00163F0D"/>
    <w:rsid w:val="00167033"/>
    <w:rsid w:val="001710BB"/>
    <w:rsid w:val="00172A27"/>
    <w:rsid w:val="00173047"/>
    <w:rsid w:val="001A1201"/>
    <w:rsid w:val="001B15D5"/>
    <w:rsid w:val="001B6AF2"/>
    <w:rsid w:val="001B7700"/>
    <w:rsid w:val="001C261A"/>
    <w:rsid w:val="001C6301"/>
    <w:rsid w:val="001D12FE"/>
    <w:rsid w:val="001E6B7E"/>
    <w:rsid w:val="001F162F"/>
    <w:rsid w:val="001F50AF"/>
    <w:rsid w:val="001F533A"/>
    <w:rsid w:val="0020139D"/>
    <w:rsid w:val="00202B90"/>
    <w:rsid w:val="00205512"/>
    <w:rsid w:val="00220181"/>
    <w:rsid w:val="00221328"/>
    <w:rsid w:val="00232DAE"/>
    <w:rsid w:val="00235269"/>
    <w:rsid w:val="002417FA"/>
    <w:rsid w:val="002419BC"/>
    <w:rsid w:val="002513B9"/>
    <w:rsid w:val="00252D45"/>
    <w:rsid w:val="0025320E"/>
    <w:rsid w:val="00253561"/>
    <w:rsid w:val="00253D1B"/>
    <w:rsid w:val="0025577B"/>
    <w:rsid w:val="00255B6C"/>
    <w:rsid w:val="00256817"/>
    <w:rsid w:val="00262BE0"/>
    <w:rsid w:val="00265445"/>
    <w:rsid w:val="00270832"/>
    <w:rsid w:val="0028037E"/>
    <w:rsid w:val="00281488"/>
    <w:rsid w:val="00281E40"/>
    <w:rsid w:val="0028242C"/>
    <w:rsid w:val="002848C9"/>
    <w:rsid w:val="00286481"/>
    <w:rsid w:val="00287FB9"/>
    <w:rsid w:val="00291512"/>
    <w:rsid w:val="002916BA"/>
    <w:rsid w:val="00292932"/>
    <w:rsid w:val="0029362E"/>
    <w:rsid w:val="002A1989"/>
    <w:rsid w:val="002A352A"/>
    <w:rsid w:val="002B75D6"/>
    <w:rsid w:val="002C01FC"/>
    <w:rsid w:val="002C1EEF"/>
    <w:rsid w:val="002C2C50"/>
    <w:rsid w:val="002C2EB1"/>
    <w:rsid w:val="002C2FB4"/>
    <w:rsid w:val="002C4D1B"/>
    <w:rsid w:val="002C52DD"/>
    <w:rsid w:val="002D0412"/>
    <w:rsid w:val="002D6C03"/>
    <w:rsid w:val="002E7512"/>
    <w:rsid w:val="002F174B"/>
    <w:rsid w:val="002F2649"/>
    <w:rsid w:val="003001A8"/>
    <w:rsid w:val="0030039C"/>
    <w:rsid w:val="00304DC6"/>
    <w:rsid w:val="003055CB"/>
    <w:rsid w:val="00310AF5"/>
    <w:rsid w:val="00317276"/>
    <w:rsid w:val="003176B7"/>
    <w:rsid w:val="0032013F"/>
    <w:rsid w:val="00322450"/>
    <w:rsid w:val="0032628A"/>
    <w:rsid w:val="00326438"/>
    <w:rsid w:val="00333B88"/>
    <w:rsid w:val="0034105C"/>
    <w:rsid w:val="003417F4"/>
    <w:rsid w:val="00342EF8"/>
    <w:rsid w:val="00344698"/>
    <w:rsid w:val="00344E80"/>
    <w:rsid w:val="0034583A"/>
    <w:rsid w:val="003504D1"/>
    <w:rsid w:val="0035252C"/>
    <w:rsid w:val="003532BC"/>
    <w:rsid w:val="00357030"/>
    <w:rsid w:val="003577A6"/>
    <w:rsid w:val="0036045A"/>
    <w:rsid w:val="003616DF"/>
    <w:rsid w:val="00361B88"/>
    <w:rsid w:val="00364DDA"/>
    <w:rsid w:val="00365D19"/>
    <w:rsid w:val="003678FF"/>
    <w:rsid w:val="00377DDC"/>
    <w:rsid w:val="00380163"/>
    <w:rsid w:val="00386035"/>
    <w:rsid w:val="003934AC"/>
    <w:rsid w:val="003957EB"/>
    <w:rsid w:val="0039666F"/>
    <w:rsid w:val="003A156E"/>
    <w:rsid w:val="003A1B07"/>
    <w:rsid w:val="003A31A6"/>
    <w:rsid w:val="003A4441"/>
    <w:rsid w:val="003A611C"/>
    <w:rsid w:val="003A65DC"/>
    <w:rsid w:val="003A70B3"/>
    <w:rsid w:val="003C098A"/>
    <w:rsid w:val="003C2E43"/>
    <w:rsid w:val="003D08AE"/>
    <w:rsid w:val="003E49CD"/>
    <w:rsid w:val="003F5BEF"/>
    <w:rsid w:val="00403CA8"/>
    <w:rsid w:val="00412DB5"/>
    <w:rsid w:val="00416C1B"/>
    <w:rsid w:val="00421F60"/>
    <w:rsid w:val="004238DF"/>
    <w:rsid w:val="004315BF"/>
    <w:rsid w:val="004352A5"/>
    <w:rsid w:val="004367C3"/>
    <w:rsid w:val="00436A43"/>
    <w:rsid w:val="004374C2"/>
    <w:rsid w:val="004658DB"/>
    <w:rsid w:val="00466090"/>
    <w:rsid w:val="0047128B"/>
    <w:rsid w:val="004757B7"/>
    <w:rsid w:val="004766BA"/>
    <w:rsid w:val="00476D5A"/>
    <w:rsid w:val="00480DED"/>
    <w:rsid w:val="004812E3"/>
    <w:rsid w:val="00486326"/>
    <w:rsid w:val="00487BC7"/>
    <w:rsid w:val="00492AB7"/>
    <w:rsid w:val="00493AB5"/>
    <w:rsid w:val="004A1410"/>
    <w:rsid w:val="004A4488"/>
    <w:rsid w:val="004A55BF"/>
    <w:rsid w:val="004A780B"/>
    <w:rsid w:val="004A7BBB"/>
    <w:rsid w:val="004B0317"/>
    <w:rsid w:val="004B0469"/>
    <w:rsid w:val="004B3939"/>
    <w:rsid w:val="004B7033"/>
    <w:rsid w:val="004C6287"/>
    <w:rsid w:val="004C7D22"/>
    <w:rsid w:val="004D0B5B"/>
    <w:rsid w:val="004D1475"/>
    <w:rsid w:val="004E0CF6"/>
    <w:rsid w:val="004E0D39"/>
    <w:rsid w:val="004E1E77"/>
    <w:rsid w:val="004E6012"/>
    <w:rsid w:val="005013DB"/>
    <w:rsid w:val="00501F98"/>
    <w:rsid w:val="0052148C"/>
    <w:rsid w:val="00522A3D"/>
    <w:rsid w:val="005247E9"/>
    <w:rsid w:val="005307AE"/>
    <w:rsid w:val="005312ED"/>
    <w:rsid w:val="00531A64"/>
    <w:rsid w:val="005327BF"/>
    <w:rsid w:val="005354DB"/>
    <w:rsid w:val="005421C8"/>
    <w:rsid w:val="005449EB"/>
    <w:rsid w:val="005509AB"/>
    <w:rsid w:val="005578A4"/>
    <w:rsid w:val="005663DE"/>
    <w:rsid w:val="00571F3E"/>
    <w:rsid w:val="00572053"/>
    <w:rsid w:val="00573F2D"/>
    <w:rsid w:val="005763A2"/>
    <w:rsid w:val="00582119"/>
    <w:rsid w:val="005845D7"/>
    <w:rsid w:val="00586215"/>
    <w:rsid w:val="00590997"/>
    <w:rsid w:val="005A0181"/>
    <w:rsid w:val="005A3334"/>
    <w:rsid w:val="005A3382"/>
    <w:rsid w:val="005A7763"/>
    <w:rsid w:val="005B0BC4"/>
    <w:rsid w:val="005B4C2D"/>
    <w:rsid w:val="005D0FC8"/>
    <w:rsid w:val="005D19D8"/>
    <w:rsid w:val="005D29B5"/>
    <w:rsid w:val="005E292A"/>
    <w:rsid w:val="005E2FBB"/>
    <w:rsid w:val="005E314E"/>
    <w:rsid w:val="005E4560"/>
    <w:rsid w:val="005E72D4"/>
    <w:rsid w:val="005E7886"/>
    <w:rsid w:val="005F21F5"/>
    <w:rsid w:val="00604E22"/>
    <w:rsid w:val="00604F05"/>
    <w:rsid w:val="006061FE"/>
    <w:rsid w:val="006073EF"/>
    <w:rsid w:val="006106D3"/>
    <w:rsid w:val="006151D6"/>
    <w:rsid w:val="006162A2"/>
    <w:rsid w:val="0062179A"/>
    <w:rsid w:val="0062718C"/>
    <w:rsid w:val="00633AD6"/>
    <w:rsid w:val="006350A3"/>
    <w:rsid w:val="00635867"/>
    <w:rsid w:val="006365D2"/>
    <w:rsid w:val="00636D47"/>
    <w:rsid w:val="00637EB9"/>
    <w:rsid w:val="006423E5"/>
    <w:rsid w:val="0064619A"/>
    <w:rsid w:val="00664F22"/>
    <w:rsid w:val="006753B2"/>
    <w:rsid w:val="00675F82"/>
    <w:rsid w:val="00680618"/>
    <w:rsid w:val="006855D2"/>
    <w:rsid w:val="006A047A"/>
    <w:rsid w:val="006A1607"/>
    <w:rsid w:val="006B0D5C"/>
    <w:rsid w:val="006B7A42"/>
    <w:rsid w:val="006B7FB1"/>
    <w:rsid w:val="006D17B7"/>
    <w:rsid w:val="006D1B43"/>
    <w:rsid w:val="006D1F28"/>
    <w:rsid w:val="006D2DB7"/>
    <w:rsid w:val="006D5A3D"/>
    <w:rsid w:val="006E4969"/>
    <w:rsid w:val="006E51EF"/>
    <w:rsid w:val="006E7AFA"/>
    <w:rsid w:val="006F39C2"/>
    <w:rsid w:val="006F4538"/>
    <w:rsid w:val="006F7608"/>
    <w:rsid w:val="00705D9A"/>
    <w:rsid w:val="00706F28"/>
    <w:rsid w:val="00710232"/>
    <w:rsid w:val="007121C5"/>
    <w:rsid w:val="007160D9"/>
    <w:rsid w:val="007161C4"/>
    <w:rsid w:val="00720592"/>
    <w:rsid w:val="00721A1D"/>
    <w:rsid w:val="00730C26"/>
    <w:rsid w:val="00731F9C"/>
    <w:rsid w:val="00732B9A"/>
    <w:rsid w:val="00741576"/>
    <w:rsid w:val="00742D5D"/>
    <w:rsid w:val="00751C62"/>
    <w:rsid w:val="00754166"/>
    <w:rsid w:val="00755C4E"/>
    <w:rsid w:val="0076137E"/>
    <w:rsid w:val="007630BC"/>
    <w:rsid w:val="00771A82"/>
    <w:rsid w:val="0077229C"/>
    <w:rsid w:val="00776F5B"/>
    <w:rsid w:val="0078000F"/>
    <w:rsid w:val="00780AF7"/>
    <w:rsid w:val="00780DC3"/>
    <w:rsid w:val="00794872"/>
    <w:rsid w:val="007960D5"/>
    <w:rsid w:val="007A1A78"/>
    <w:rsid w:val="007A2352"/>
    <w:rsid w:val="007A6A26"/>
    <w:rsid w:val="007B5640"/>
    <w:rsid w:val="007B76A9"/>
    <w:rsid w:val="007C2684"/>
    <w:rsid w:val="007C314E"/>
    <w:rsid w:val="007C4F64"/>
    <w:rsid w:val="007C665C"/>
    <w:rsid w:val="007D2DB3"/>
    <w:rsid w:val="007D7103"/>
    <w:rsid w:val="007E1440"/>
    <w:rsid w:val="007E175C"/>
    <w:rsid w:val="007E31AE"/>
    <w:rsid w:val="007E6786"/>
    <w:rsid w:val="007E6E53"/>
    <w:rsid w:val="007F4F56"/>
    <w:rsid w:val="007F59E0"/>
    <w:rsid w:val="007F64CF"/>
    <w:rsid w:val="007F73E8"/>
    <w:rsid w:val="007F78E9"/>
    <w:rsid w:val="008048EA"/>
    <w:rsid w:val="008134DE"/>
    <w:rsid w:val="00813846"/>
    <w:rsid w:val="00820686"/>
    <w:rsid w:val="00823B1A"/>
    <w:rsid w:val="008273DF"/>
    <w:rsid w:val="008311D4"/>
    <w:rsid w:val="00844856"/>
    <w:rsid w:val="0084725C"/>
    <w:rsid w:val="008550D7"/>
    <w:rsid w:val="00856B5D"/>
    <w:rsid w:val="00865601"/>
    <w:rsid w:val="00874F3F"/>
    <w:rsid w:val="008866DB"/>
    <w:rsid w:val="008932C4"/>
    <w:rsid w:val="00893E99"/>
    <w:rsid w:val="00894746"/>
    <w:rsid w:val="008970A6"/>
    <w:rsid w:val="008A36FB"/>
    <w:rsid w:val="008B0256"/>
    <w:rsid w:val="008B06D8"/>
    <w:rsid w:val="008B68DB"/>
    <w:rsid w:val="008B68F5"/>
    <w:rsid w:val="008C0212"/>
    <w:rsid w:val="008C0258"/>
    <w:rsid w:val="008C448B"/>
    <w:rsid w:val="008D37B2"/>
    <w:rsid w:val="008D38DB"/>
    <w:rsid w:val="008D4021"/>
    <w:rsid w:val="008D5165"/>
    <w:rsid w:val="008F1C03"/>
    <w:rsid w:val="00901F6F"/>
    <w:rsid w:val="00921728"/>
    <w:rsid w:val="00924306"/>
    <w:rsid w:val="0092567F"/>
    <w:rsid w:val="00926E37"/>
    <w:rsid w:val="009276DE"/>
    <w:rsid w:val="00932B2F"/>
    <w:rsid w:val="00936072"/>
    <w:rsid w:val="0094110A"/>
    <w:rsid w:val="00941A4F"/>
    <w:rsid w:val="00944A7E"/>
    <w:rsid w:val="0094636B"/>
    <w:rsid w:val="00950250"/>
    <w:rsid w:val="0095250B"/>
    <w:rsid w:val="00964928"/>
    <w:rsid w:val="00973FD1"/>
    <w:rsid w:val="00976D96"/>
    <w:rsid w:val="009804F8"/>
    <w:rsid w:val="009840DB"/>
    <w:rsid w:val="00984120"/>
    <w:rsid w:val="00985E2E"/>
    <w:rsid w:val="00992872"/>
    <w:rsid w:val="0099332A"/>
    <w:rsid w:val="009942AB"/>
    <w:rsid w:val="0099591E"/>
    <w:rsid w:val="00996547"/>
    <w:rsid w:val="00997416"/>
    <w:rsid w:val="00997F1C"/>
    <w:rsid w:val="009A1B27"/>
    <w:rsid w:val="009A3AE0"/>
    <w:rsid w:val="009A64AF"/>
    <w:rsid w:val="009B1266"/>
    <w:rsid w:val="009B4348"/>
    <w:rsid w:val="009B5AA7"/>
    <w:rsid w:val="009B5DB0"/>
    <w:rsid w:val="009C382B"/>
    <w:rsid w:val="009D07A2"/>
    <w:rsid w:val="009D1F8B"/>
    <w:rsid w:val="009D34B3"/>
    <w:rsid w:val="009D3E93"/>
    <w:rsid w:val="009E1FAF"/>
    <w:rsid w:val="009E5866"/>
    <w:rsid w:val="009E6E16"/>
    <w:rsid w:val="009F2E9A"/>
    <w:rsid w:val="009F34F6"/>
    <w:rsid w:val="009F6CC3"/>
    <w:rsid w:val="009F735A"/>
    <w:rsid w:val="00A03776"/>
    <w:rsid w:val="00A03C12"/>
    <w:rsid w:val="00A12E27"/>
    <w:rsid w:val="00A13620"/>
    <w:rsid w:val="00A142CD"/>
    <w:rsid w:val="00A22C52"/>
    <w:rsid w:val="00A4096D"/>
    <w:rsid w:val="00A41485"/>
    <w:rsid w:val="00A43A14"/>
    <w:rsid w:val="00A50CD9"/>
    <w:rsid w:val="00A54F6D"/>
    <w:rsid w:val="00A56F11"/>
    <w:rsid w:val="00A60F51"/>
    <w:rsid w:val="00A63420"/>
    <w:rsid w:val="00A64AEE"/>
    <w:rsid w:val="00A654D7"/>
    <w:rsid w:val="00A7067D"/>
    <w:rsid w:val="00A719E4"/>
    <w:rsid w:val="00A72AB7"/>
    <w:rsid w:val="00A76E2B"/>
    <w:rsid w:val="00A868A8"/>
    <w:rsid w:val="00A94D78"/>
    <w:rsid w:val="00A96B3F"/>
    <w:rsid w:val="00A973A4"/>
    <w:rsid w:val="00AA2211"/>
    <w:rsid w:val="00AA4F5C"/>
    <w:rsid w:val="00AA5811"/>
    <w:rsid w:val="00AA6B05"/>
    <w:rsid w:val="00AA7089"/>
    <w:rsid w:val="00AB00EB"/>
    <w:rsid w:val="00AB4AD7"/>
    <w:rsid w:val="00AC277C"/>
    <w:rsid w:val="00AC4798"/>
    <w:rsid w:val="00AC4ACA"/>
    <w:rsid w:val="00AC7457"/>
    <w:rsid w:val="00AD414D"/>
    <w:rsid w:val="00AE293A"/>
    <w:rsid w:val="00AE4ABB"/>
    <w:rsid w:val="00AF12FC"/>
    <w:rsid w:val="00AF3FA9"/>
    <w:rsid w:val="00AF5911"/>
    <w:rsid w:val="00AF5A5A"/>
    <w:rsid w:val="00AF62F2"/>
    <w:rsid w:val="00B00E13"/>
    <w:rsid w:val="00B03DDA"/>
    <w:rsid w:val="00B17A81"/>
    <w:rsid w:val="00B21138"/>
    <w:rsid w:val="00B212F4"/>
    <w:rsid w:val="00B2376A"/>
    <w:rsid w:val="00B272C1"/>
    <w:rsid w:val="00B30848"/>
    <w:rsid w:val="00B30FE3"/>
    <w:rsid w:val="00B37105"/>
    <w:rsid w:val="00B477C2"/>
    <w:rsid w:val="00B52730"/>
    <w:rsid w:val="00B52D7F"/>
    <w:rsid w:val="00B558AD"/>
    <w:rsid w:val="00B63AF5"/>
    <w:rsid w:val="00B723A1"/>
    <w:rsid w:val="00B73729"/>
    <w:rsid w:val="00B73F47"/>
    <w:rsid w:val="00B741A1"/>
    <w:rsid w:val="00B74605"/>
    <w:rsid w:val="00B75B61"/>
    <w:rsid w:val="00B765FF"/>
    <w:rsid w:val="00B76AA4"/>
    <w:rsid w:val="00B82545"/>
    <w:rsid w:val="00B85A5E"/>
    <w:rsid w:val="00B91EBA"/>
    <w:rsid w:val="00B971F6"/>
    <w:rsid w:val="00B97C50"/>
    <w:rsid w:val="00BA0D69"/>
    <w:rsid w:val="00BA2958"/>
    <w:rsid w:val="00BA3A14"/>
    <w:rsid w:val="00BA5054"/>
    <w:rsid w:val="00BB3D6E"/>
    <w:rsid w:val="00BB421B"/>
    <w:rsid w:val="00BB69A3"/>
    <w:rsid w:val="00BB6C59"/>
    <w:rsid w:val="00BC196C"/>
    <w:rsid w:val="00BC19A5"/>
    <w:rsid w:val="00BC526A"/>
    <w:rsid w:val="00BC7A4C"/>
    <w:rsid w:val="00BD069D"/>
    <w:rsid w:val="00BD3B38"/>
    <w:rsid w:val="00BD44BB"/>
    <w:rsid w:val="00BE2946"/>
    <w:rsid w:val="00BE53E1"/>
    <w:rsid w:val="00BE5D29"/>
    <w:rsid w:val="00BF0D95"/>
    <w:rsid w:val="00BF4902"/>
    <w:rsid w:val="00BF5399"/>
    <w:rsid w:val="00BF799A"/>
    <w:rsid w:val="00C024FD"/>
    <w:rsid w:val="00C025F6"/>
    <w:rsid w:val="00C02DCE"/>
    <w:rsid w:val="00C04489"/>
    <w:rsid w:val="00C0680E"/>
    <w:rsid w:val="00C14389"/>
    <w:rsid w:val="00C20C36"/>
    <w:rsid w:val="00C417B6"/>
    <w:rsid w:val="00C46B05"/>
    <w:rsid w:val="00C47C23"/>
    <w:rsid w:val="00C51459"/>
    <w:rsid w:val="00C73E8A"/>
    <w:rsid w:val="00C7557E"/>
    <w:rsid w:val="00C81475"/>
    <w:rsid w:val="00C821B1"/>
    <w:rsid w:val="00C82CDB"/>
    <w:rsid w:val="00C8441C"/>
    <w:rsid w:val="00C92AC0"/>
    <w:rsid w:val="00CA056B"/>
    <w:rsid w:val="00CA133B"/>
    <w:rsid w:val="00CA486F"/>
    <w:rsid w:val="00CB02B9"/>
    <w:rsid w:val="00CB19C6"/>
    <w:rsid w:val="00CB24DB"/>
    <w:rsid w:val="00CB45DA"/>
    <w:rsid w:val="00CC0861"/>
    <w:rsid w:val="00CC09C3"/>
    <w:rsid w:val="00CC1C04"/>
    <w:rsid w:val="00CC3589"/>
    <w:rsid w:val="00CC4C10"/>
    <w:rsid w:val="00CD01CB"/>
    <w:rsid w:val="00CD5868"/>
    <w:rsid w:val="00CD6428"/>
    <w:rsid w:val="00CD6AC5"/>
    <w:rsid w:val="00CD756B"/>
    <w:rsid w:val="00CE562D"/>
    <w:rsid w:val="00CF5E41"/>
    <w:rsid w:val="00D010F2"/>
    <w:rsid w:val="00D0110E"/>
    <w:rsid w:val="00D1165E"/>
    <w:rsid w:val="00D12B43"/>
    <w:rsid w:val="00D23F99"/>
    <w:rsid w:val="00D2426A"/>
    <w:rsid w:val="00D253F9"/>
    <w:rsid w:val="00D2754E"/>
    <w:rsid w:val="00D3380F"/>
    <w:rsid w:val="00D40FAF"/>
    <w:rsid w:val="00D41910"/>
    <w:rsid w:val="00D45105"/>
    <w:rsid w:val="00D46190"/>
    <w:rsid w:val="00D55C4A"/>
    <w:rsid w:val="00D579B9"/>
    <w:rsid w:val="00D6207B"/>
    <w:rsid w:val="00D63559"/>
    <w:rsid w:val="00D75B77"/>
    <w:rsid w:val="00D770C3"/>
    <w:rsid w:val="00D77B45"/>
    <w:rsid w:val="00D80E15"/>
    <w:rsid w:val="00D8128D"/>
    <w:rsid w:val="00D84183"/>
    <w:rsid w:val="00D91445"/>
    <w:rsid w:val="00D915D9"/>
    <w:rsid w:val="00D92F3F"/>
    <w:rsid w:val="00D92F5E"/>
    <w:rsid w:val="00D95390"/>
    <w:rsid w:val="00DA365B"/>
    <w:rsid w:val="00DA5796"/>
    <w:rsid w:val="00DB1AF8"/>
    <w:rsid w:val="00DB3E13"/>
    <w:rsid w:val="00DB6C95"/>
    <w:rsid w:val="00DC0247"/>
    <w:rsid w:val="00DC2358"/>
    <w:rsid w:val="00DC6DC8"/>
    <w:rsid w:val="00DD2FEE"/>
    <w:rsid w:val="00DD5713"/>
    <w:rsid w:val="00DD5BC4"/>
    <w:rsid w:val="00DD77C8"/>
    <w:rsid w:val="00DE7195"/>
    <w:rsid w:val="00DE7BCF"/>
    <w:rsid w:val="00DF5109"/>
    <w:rsid w:val="00DF5ABA"/>
    <w:rsid w:val="00DF5FA0"/>
    <w:rsid w:val="00E00015"/>
    <w:rsid w:val="00E0687A"/>
    <w:rsid w:val="00E1398B"/>
    <w:rsid w:val="00E242D1"/>
    <w:rsid w:val="00E27B55"/>
    <w:rsid w:val="00E34373"/>
    <w:rsid w:val="00E346CC"/>
    <w:rsid w:val="00E352B4"/>
    <w:rsid w:val="00E500B3"/>
    <w:rsid w:val="00E55883"/>
    <w:rsid w:val="00E55A87"/>
    <w:rsid w:val="00E60E93"/>
    <w:rsid w:val="00E63F4E"/>
    <w:rsid w:val="00E77190"/>
    <w:rsid w:val="00E77640"/>
    <w:rsid w:val="00E777F2"/>
    <w:rsid w:val="00E80010"/>
    <w:rsid w:val="00EA4B10"/>
    <w:rsid w:val="00EA5288"/>
    <w:rsid w:val="00EB2256"/>
    <w:rsid w:val="00EB437E"/>
    <w:rsid w:val="00EB5218"/>
    <w:rsid w:val="00EB7AB7"/>
    <w:rsid w:val="00EC1AC1"/>
    <w:rsid w:val="00EC3D3B"/>
    <w:rsid w:val="00ED351B"/>
    <w:rsid w:val="00ED5245"/>
    <w:rsid w:val="00ED62E0"/>
    <w:rsid w:val="00ED748D"/>
    <w:rsid w:val="00EE081F"/>
    <w:rsid w:val="00EE3A71"/>
    <w:rsid w:val="00EF0BB8"/>
    <w:rsid w:val="00EF4947"/>
    <w:rsid w:val="00EF7407"/>
    <w:rsid w:val="00F0132F"/>
    <w:rsid w:val="00F029B5"/>
    <w:rsid w:val="00F11333"/>
    <w:rsid w:val="00F15EAE"/>
    <w:rsid w:val="00F17A21"/>
    <w:rsid w:val="00F225D6"/>
    <w:rsid w:val="00F24870"/>
    <w:rsid w:val="00F30064"/>
    <w:rsid w:val="00F30622"/>
    <w:rsid w:val="00F30985"/>
    <w:rsid w:val="00F3627B"/>
    <w:rsid w:val="00F40D76"/>
    <w:rsid w:val="00F46E91"/>
    <w:rsid w:val="00F473DF"/>
    <w:rsid w:val="00F627B3"/>
    <w:rsid w:val="00F63BF8"/>
    <w:rsid w:val="00F64BCE"/>
    <w:rsid w:val="00F64F18"/>
    <w:rsid w:val="00F72536"/>
    <w:rsid w:val="00F73AEE"/>
    <w:rsid w:val="00F81CEC"/>
    <w:rsid w:val="00F843CA"/>
    <w:rsid w:val="00F9271E"/>
    <w:rsid w:val="00F92EAE"/>
    <w:rsid w:val="00F945FF"/>
    <w:rsid w:val="00F96456"/>
    <w:rsid w:val="00FB1DFB"/>
    <w:rsid w:val="00FB5624"/>
    <w:rsid w:val="00FC63E8"/>
    <w:rsid w:val="00FC64B6"/>
    <w:rsid w:val="00FC6D24"/>
    <w:rsid w:val="00FC7D24"/>
    <w:rsid w:val="00FD6C18"/>
    <w:rsid w:val="00FE3125"/>
    <w:rsid w:val="00FF0D2C"/>
    <w:rsid w:val="00FF42D5"/>
    <w:rsid w:val="19E66978"/>
    <w:rsid w:val="1BD03D34"/>
    <w:rsid w:val="1D64653F"/>
    <w:rsid w:val="1FDD09E4"/>
    <w:rsid w:val="201674FB"/>
    <w:rsid w:val="20885200"/>
    <w:rsid w:val="21CA3350"/>
    <w:rsid w:val="21EA3003"/>
    <w:rsid w:val="21ED6449"/>
    <w:rsid w:val="23194347"/>
    <w:rsid w:val="23EB4AFB"/>
    <w:rsid w:val="260F6C98"/>
    <w:rsid w:val="27234892"/>
    <w:rsid w:val="2892519F"/>
    <w:rsid w:val="30695BAD"/>
    <w:rsid w:val="31F54CD9"/>
    <w:rsid w:val="32753DBE"/>
    <w:rsid w:val="3A9B72C2"/>
    <w:rsid w:val="3B1B77E4"/>
    <w:rsid w:val="3E145363"/>
    <w:rsid w:val="43F2158E"/>
    <w:rsid w:val="45830884"/>
    <w:rsid w:val="458B61DA"/>
    <w:rsid w:val="46267993"/>
    <w:rsid w:val="49E77763"/>
    <w:rsid w:val="50EA4113"/>
    <w:rsid w:val="57E70761"/>
    <w:rsid w:val="59C91246"/>
    <w:rsid w:val="5A4114BC"/>
    <w:rsid w:val="5AAC5BCE"/>
    <w:rsid w:val="5CFF0D0B"/>
    <w:rsid w:val="5E784827"/>
    <w:rsid w:val="62346828"/>
    <w:rsid w:val="62C23A7A"/>
    <w:rsid w:val="64C65399"/>
    <w:rsid w:val="66EE51D9"/>
    <w:rsid w:val="6B161FBD"/>
    <w:rsid w:val="71FE7626"/>
    <w:rsid w:val="731327A7"/>
    <w:rsid w:val="743F6C0F"/>
    <w:rsid w:val="75E06EDE"/>
    <w:rsid w:val="75F9164F"/>
    <w:rsid w:val="772C3F32"/>
    <w:rsid w:val="78E2490D"/>
    <w:rsid w:val="78F3725A"/>
    <w:rsid w:val="79DC713F"/>
    <w:rsid w:val="7BE25D31"/>
    <w:rsid w:val="7CE36E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50"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2D5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42D5D"/>
    <w:pPr>
      <w:jc w:val="left"/>
    </w:pPr>
    <w:rPr>
      <w:rFonts w:ascii="MingLiU" w:eastAsia="MingLiU" w:hAnsi="Courier New" w:cs="Courier New"/>
      <w:sz w:val="24"/>
      <w:lang w:eastAsia="zh-TW"/>
    </w:rPr>
  </w:style>
  <w:style w:type="paragraph" w:styleId="a4">
    <w:name w:val="Balloon Text"/>
    <w:basedOn w:val="a"/>
    <w:link w:val="Char"/>
    <w:qFormat/>
    <w:rsid w:val="00742D5D"/>
    <w:rPr>
      <w:sz w:val="18"/>
      <w:szCs w:val="18"/>
    </w:rPr>
  </w:style>
  <w:style w:type="paragraph" w:styleId="a5">
    <w:name w:val="footer"/>
    <w:basedOn w:val="a"/>
    <w:rsid w:val="00742D5D"/>
    <w:pPr>
      <w:tabs>
        <w:tab w:val="center" w:pos="4153"/>
        <w:tab w:val="right" w:pos="8306"/>
      </w:tabs>
      <w:snapToGrid w:val="0"/>
    </w:pPr>
    <w:rPr>
      <w:sz w:val="18"/>
      <w:szCs w:val="18"/>
    </w:rPr>
  </w:style>
  <w:style w:type="paragraph" w:styleId="a6">
    <w:name w:val="header"/>
    <w:basedOn w:val="a"/>
    <w:rsid w:val="00742D5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7">
    <w:name w:val="Hyperlink"/>
    <w:basedOn w:val="a0"/>
    <w:qFormat/>
    <w:rsid w:val="00742D5D"/>
    <w:rPr>
      <w:color w:val="0000FF"/>
      <w:u w:val="single"/>
    </w:rPr>
  </w:style>
  <w:style w:type="table" w:styleId="a8">
    <w:name w:val="Table Grid"/>
    <w:basedOn w:val="a1"/>
    <w:uiPriority w:val="99"/>
    <w:unhideWhenUsed/>
    <w:rsid w:val="00742D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742D5D"/>
    <w:pPr>
      <w:widowControl/>
    </w:pPr>
    <w:rPr>
      <w:kern w:val="0"/>
      <w:szCs w:val="21"/>
    </w:rPr>
  </w:style>
  <w:style w:type="character" w:customStyle="1" w:styleId="apple-converted-space">
    <w:name w:val="apple-converted-space"/>
    <w:basedOn w:val="a0"/>
    <w:qFormat/>
    <w:rsid w:val="00742D5D"/>
  </w:style>
  <w:style w:type="character" w:customStyle="1" w:styleId="Char">
    <w:name w:val="批注框文本 Char"/>
    <w:basedOn w:val="a0"/>
    <w:link w:val="a4"/>
    <w:qFormat/>
    <w:rsid w:val="00742D5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baike.haosou.com/doc/4608901-4821100.html" TargetMode="External"/><Relationship Id="rId3" Type="http://schemas.openxmlformats.org/officeDocument/2006/relationships/styles" Target="styles.xml"/><Relationship Id="rId21" Type="http://schemas.openxmlformats.org/officeDocument/2006/relationships/hyperlink" Target="https://baike.baidu.com/item/%E5%AD%94%E5%AD%90/158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aike.baidu.com/view/31510.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ike.baidu.com/view/116875.htm" TargetMode="External"/><Relationship Id="rId20" Type="http://schemas.openxmlformats.org/officeDocument/2006/relationships/hyperlink" Target="https://baike.baidu.com/item/%E4%B8%87%E4%B8%96%E5%B8%88%E8%A1%A8/848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baike.baidu.com/item/%E5%9B%BD%E5%AD%90%E7%9B%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Pages>
  <Words>1056</Words>
  <Characters>6025</Characters>
  <Application>Microsoft Office Word</Application>
  <DocSecurity>0</DocSecurity>
  <Lines>50</Lines>
  <Paragraphs>14</Paragraphs>
  <ScaleCrop>false</ScaleCrop>
  <Company>CHINA</Company>
  <LinksUpToDate>false</LinksUpToDate>
  <CharactersWithSpaces>7067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线路名称</dc:title>
  <dc:creator>Administrator</dc:creator>
  <cp:lastModifiedBy>Administrator</cp:lastModifiedBy>
  <cp:revision>14</cp:revision>
  <cp:lastPrinted>2019-01-24T06:31:00Z</cp:lastPrinted>
  <dcterms:created xsi:type="dcterms:W3CDTF">2019-12-03T11:54:00Z</dcterms:created>
  <dcterms:modified xsi:type="dcterms:W3CDTF">2019-12-19T03:44:00Z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