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eastAsia="宋体"/>
          <w:lang w:eastAsia="zh-CN"/>
        </w:rPr>
      </w:pPr>
    </w:p>
    <w:p>
      <w:pPr>
        <w:tabs>
          <w:tab w:val="left" w:pos="7200"/>
        </w:tabs>
        <w:rPr>
          <w:rFonts w:eastAsia="宋体"/>
          <w:lang w:eastAsia="zh-CN"/>
        </w:rPr>
      </w:pPr>
    </w:p>
    <w:p>
      <w:pPr>
        <w:tabs>
          <w:tab w:val="left" w:pos="7200"/>
        </w:tabs>
        <w:rPr>
          <w:rFonts w:eastAsia="宋体"/>
          <w:lang w:eastAsia="zh-CN"/>
        </w:rPr>
      </w:pPr>
    </w:p>
    <w:p>
      <w:pPr>
        <w:tabs>
          <w:tab w:val="left" w:pos="7200"/>
        </w:tabs>
        <w:rPr>
          <w:rFonts w:eastAsia="宋体"/>
          <w:lang w:eastAsia="zh-CN"/>
        </w:rPr>
      </w:pPr>
    </w:p>
    <w:p>
      <w:pPr>
        <w:tabs>
          <w:tab w:val="left" w:pos="7200"/>
        </w:tabs>
        <w:rPr>
          <w:rFonts w:eastAsia="宋体"/>
          <w:lang w:eastAsia="zh-CN"/>
        </w:rPr>
      </w:pPr>
    </w:p>
    <w:p>
      <w:pPr>
        <w:tabs>
          <w:tab w:val="left" w:pos="7200"/>
        </w:tabs>
        <w:rPr>
          <w:rFonts w:eastAsia="宋体"/>
          <w:lang w:eastAsia="zh-CN"/>
        </w:rPr>
      </w:pPr>
    </w:p>
    <w:p>
      <w:pPr>
        <w:tabs>
          <w:tab w:val="left" w:pos="7200"/>
        </w:tabs>
        <w:rPr>
          <w:rFonts w:eastAsia="宋体"/>
          <w:lang w:eastAsia="zh-CN"/>
        </w:rPr>
      </w:pPr>
      <w:r>
        <w:rPr>
          <w:rFonts w:hint="eastAsia" w:eastAsia="宋体"/>
          <w:lang w:eastAsia="zh-CN"/>
        </w:rPr>
        <w:drawing>
          <wp:anchor distT="0" distB="0" distL="114300" distR="114300" simplePos="0" relativeHeight="251686912" behindDoc="0" locked="0" layoutInCell="1" allowOverlap="1">
            <wp:simplePos x="0" y="0"/>
            <wp:positionH relativeFrom="page">
              <wp:posOffset>1162050</wp:posOffset>
            </wp:positionH>
            <wp:positionV relativeFrom="page">
              <wp:posOffset>11791950</wp:posOffset>
            </wp:positionV>
            <wp:extent cx="7566025" cy="10699115"/>
            <wp:effectExtent l="19050" t="0" r="0" b="0"/>
            <wp:wrapSquare wrapText="bothSides"/>
            <wp:docPr id="14" name="图片 13" descr="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F2-2.jpg"/>
                    <pic:cNvPicPr>
                      <a:picLocks noChangeAspect="1"/>
                    </pic:cNvPicPr>
                  </pic:nvPicPr>
                  <pic:blipFill>
                    <a:blip r:embed="rId4" cstate="print"/>
                    <a:stretch>
                      <a:fillRect/>
                    </a:stretch>
                  </pic:blipFill>
                  <pic:spPr>
                    <a:xfrm>
                      <a:off x="0" y="0"/>
                      <a:ext cx="7566025" cy="10699115"/>
                    </a:xfrm>
                    <a:prstGeom prst="rect">
                      <a:avLst/>
                    </a:prstGeom>
                  </pic:spPr>
                </pic:pic>
              </a:graphicData>
            </a:graphic>
          </wp:anchor>
        </w:drawing>
      </w:r>
    </w:p>
    <w:tbl>
      <w:tblPr>
        <w:tblStyle w:val="7"/>
        <w:tblpPr w:leftFromText="180" w:rightFromText="180" w:vertAnchor="text" w:horzAnchor="page" w:tblpX="698" w:tblpY="4"/>
        <w:tblW w:w="10065" w:type="dxa"/>
        <w:tblInd w:w="0"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108" w:type="dxa"/>
          <w:bottom w:w="0" w:type="dxa"/>
          <w:right w:w="108" w:type="dxa"/>
        </w:tblCellMar>
      </w:tblPr>
      <w:tblGrid>
        <w:gridCol w:w="1159"/>
        <w:gridCol w:w="8906"/>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c>
          <w:tcPr>
            <w:tcW w:w="1159" w:type="dxa"/>
            <w:shd w:val="clear" w:color="auto" w:fill="808080"/>
            <w:vAlign w:val="center"/>
          </w:tcPr>
          <w:p>
            <w:pPr>
              <w:tabs>
                <w:tab w:val="left" w:pos="2601"/>
              </w:tabs>
              <w:spacing w:line="300" w:lineRule="atLeast"/>
              <w:jc w:val="center"/>
              <w:rPr>
                <w:rFonts w:ascii="方正准圆简体" w:hAnsi="微软雅黑" w:eastAsia="方正准圆简体"/>
                <w:color w:val="FFFFFF"/>
                <w:sz w:val="44"/>
                <w:szCs w:val="44"/>
              </w:rPr>
            </w:pPr>
            <w:r>
              <w:rPr>
                <w:rFonts w:hint="eastAsia" w:ascii="方正准圆简体" w:hAnsi="微软雅黑" w:eastAsia="方正准圆简体"/>
                <w:color w:val="FFFFFF"/>
                <w:sz w:val="44"/>
                <w:szCs w:val="44"/>
              </w:rPr>
              <w:t>住</w:t>
            </w:r>
          </w:p>
        </w:tc>
        <w:tc>
          <w:tcPr>
            <w:tcW w:w="8906" w:type="dxa"/>
            <w:shd w:val="clear" w:color="auto" w:fill="FFCCFF"/>
          </w:tcPr>
          <w:p>
            <w:pPr>
              <w:widowControl/>
              <w:numPr>
                <w:ilvl w:val="0"/>
                <w:numId w:val="0"/>
              </w:numPr>
              <w:adjustRightInd w:val="0"/>
              <w:snapToGrid w:val="0"/>
              <w:spacing w:line="300" w:lineRule="atLeast"/>
              <w:ind w:leftChars="0"/>
              <w:rPr>
                <w:rFonts w:ascii="宋体" w:hAnsi="宋体" w:eastAsia="宋体" w:cs="宋体"/>
                <w:color w:val="C00000"/>
              </w:rPr>
            </w:pPr>
          </w:p>
          <w:p>
            <w:pPr>
              <w:widowControl/>
              <w:numPr>
                <w:ilvl w:val="0"/>
                <w:numId w:val="1"/>
              </w:numPr>
              <w:tabs>
                <w:tab w:val="left" w:pos="493"/>
              </w:tabs>
              <w:adjustRightInd w:val="0"/>
              <w:snapToGrid w:val="0"/>
              <w:spacing w:line="300" w:lineRule="atLeast"/>
              <w:rPr>
                <w:rFonts w:ascii="宋体" w:hAnsi="宋体" w:eastAsia="宋体" w:cs="宋体"/>
                <w:color w:val="C00000"/>
              </w:rPr>
            </w:pPr>
            <w:r>
              <w:rPr>
                <w:rFonts w:hint="eastAsia" w:ascii="宋体" w:hAnsi="宋体" w:eastAsia="宋体" w:cs="宋体"/>
                <w:color w:val="C00000"/>
              </w:rPr>
              <w:t>保证</w:t>
            </w:r>
            <w:r>
              <w:rPr>
                <w:rFonts w:hint="eastAsia" w:ascii="宋体" w:hAnsi="宋体" w:eastAsia="宋体" w:cs="宋体"/>
                <w:color w:val="C00000"/>
                <w:lang w:eastAsia="zh-CN"/>
              </w:rPr>
              <w:t>一</w:t>
            </w:r>
            <w:r>
              <w:rPr>
                <w:rFonts w:hint="eastAsia" w:ascii="宋体" w:hAnsi="宋体" w:eastAsia="宋体" w:cs="宋体"/>
                <w:color w:val="C00000"/>
              </w:rPr>
              <w:t>晚</w:t>
            </w:r>
            <w:r>
              <w:rPr>
                <w:rFonts w:hint="eastAsia" w:ascii="宋体" w:hAnsi="宋体" w:eastAsia="宋体" w:cs="宋体"/>
                <w:color w:val="C00000"/>
                <w:lang w:eastAsia="zh-CN"/>
              </w:rPr>
              <w:t>日式</w:t>
            </w:r>
            <w:r>
              <w:rPr>
                <w:rFonts w:hint="eastAsia" w:ascii="宋体" w:hAnsi="宋体" w:eastAsia="宋体" w:cs="宋体"/>
                <w:color w:val="C00000"/>
              </w:rPr>
              <w:t>温泉酒店</w:t>
            </w:r>
            <w:r>
              <w:rPr>
                <w:rFonts w:ascii="宋体" w:hAnsi="宋体" w:eastAsia="宋体" w:cs="宋体"/>
                <w:color w:val="C00000"/>
              </w:rPr>
              <w:t xml:space="preserve">, </w:t>
            </w:r>
            <w:r>
              <w:rPr>
                <w:rFonts w:hint="eastAsia" w:ascii="宋体" w:hAnsi="宋体" w:eastAsia="宋体" w:cs="宋体"/>
                <w:color w:val="C00000"/>
              </w:rPr>
              <w:t>真正体验日式浸泡温泉乐趣</w:t>
            </w:r>
            <w:r>
              <w:rPr>
                <w:rFonts w:ascii="宋体" w:hAnsi="宋体" w:eastAsia="宋体" w:cs="宋体"/>
                <w:color w:val="C00000"/>
              </w:rPr>
              <w:t xml:space="preserve"> !</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c>
          <w:tcPr>
            <w:tcW w:w="1159" w:type="dxa"/>
            <w:shd w:val="clear" w:color="auto" w:fill="FFC000"/>
            <w:vAlign w:val="center"/>
          </w:tcPr>
          <w:p>
            <w:pPr>
              <w:spacing w:line="300" w:lineRule="atLeast"/>
              <w:jc w:val="center"/>
              <w:rPr>
                <w:rFonts w:ascii="方正准圆简体" w:hAnsi="微软雅黑" w:eastAsia="方正准圆简体"/>
                <w:color w:val="FFFFFF"/>
                <w:sz w:val="44"/>
                <w:szCs w:val="44"/>
              </w:rPr>
            </w:pPr>
            <w:r>
              <w:rPr>
                <w:rFonts w:hint="eastAsia" w:ascii="方正准圆简体" w:hAnsi="微软雅黑" w:eastAsia="方正准圆简体"/>
                <w:color w:val="FFFFFF"/>
                <w:sz w:val="44"/>
                <w:szCs w:val="44"/>
              </w:rPr>
              <w:t>吃</w:t>
            </w:r>
          </w:p>
        </w:tc>
        <w:tc>
          <w:tcPr>
            <w:tcW w:w="8906" w:type="dxa"/>
            <w:shd w:val="clear" w:color="auto" w:fill="FFFFFF"/>
          </w:tcPr>
          <w:p>
            <w:pPr>
              <w:widowControl/>
              <w:numPr>
                <w:ilvl w:val="0"/>
                <w:numId w:val="2"/>
              </w:numPr>
              <w:adjustRightInd w:val="0"/>
              <w:snapToGrid w:val="0"/>
              <w:spacing w:line="300" w:lineRule="atLeast"/>
              <w:rPr>
                <w:rFonts w:ascii="宋体" w:hAnsi="宋体" w:eastAsia="宋体" w:cs="宋体"/>
                <w:color w:val="C00000"/>
              </w:rPr>
            </w:pPr>
            <w:r>
              <w:rPr>
                <w:rFonts w:hint="eastAsia" w:ascii="宋体" w:hAnsi="宋体" w:eastAsia="宋体" w:cs="宋体"/>
                <w:color w:val="C00000"/>
              </w:rPr>
              <w:t>全程尽享丰富日式美食</w:t>
            </w:r>
            <w:r>
              <w:rPr>
                <w:rFonts w:ascii="宋体" w:hAnsi="宋体" w:eastAsia="宋体" w:cs="宋体"/>
                <w:color w:val="C00000"/>
              </w:rPr>
              <w:t>:</w:t>
            </w:r>
            <w:r>
              <w:rPr>
                <w:rFonts w:hint="eastAsia" w:ascii="宋体" w:hAnsi="宋体" w:eastAsia="宋体" w:cs="宋体"/>
                <w:color w:val="C00000"/>
                <w:lang w:eastAsia="zh-CN"/>
              </w:rPr>
              <w:t>日式拉面</w:t>
            </w:r>
            <w:r>
              <w:rPr>
                <w:rFonts w:hint="eastAsia" w:ascii="宋体" w:hAnsi="宋体" w:eastAsia="宋体" w:cs="宋体"/>
                <w:color w:val="C00000"/>
              </w:rPr>
              <w:t>，</w:t>
            </w:r>
            <w:r>
              <w:rPr>
                <w:rFonts w:hint="eastAsia" w:ascii="宋体" w:hAnsi="宋体" w:eastAsia="宋体" w:cs="宋体"/>
                <w:color w:val="C00000"/>
                <w:lang w:eastAsia="zh-CN"/>
              </w:rPr>
              <w:t>温泉料理、日式烤肉，飞弹牛肉</w:t>
            </w:r>
            <w:r>
              <w:rPr>
                <w:rFonts w:hint="eastAsia" w:ascii="宋体" w:hAnsi="宋体" w:eastAsia="宋体" w:cs="宋体"/>
                <w:color w:val="C00000"/>
              </w:rPr>
              <w:t>！</w:t>
            </w:r>
            <w:r>
              <w:rPr>
                <w:rFonts w:hint="eastAsia" w:ascii="宋体" w:hAnsi="宋体" w:eastAsia="宋体" w:cs="宋体"/>
                <w:color w:val="C00000"/>
              </w:rPr>
              <w:tab/>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c>
          <w:tcPr>
            <w:tcW w:w="1159" w:type="dxa"/>
            <w:shd w:val="clear" w:color="auto" w:fill="FF5050"/>
            <w:vAlign w:val="center"/>
          </w:tcPr>
          <w:p>
            <w:pPr>
              <w:spacing w:line="300" w:lineRule="atLeast"/>
              <w:jc w:val="center"/>
              <w:rPr>
                <w:rFonts w:ascii="方正准圆简体" w:hAnsi="微软雅黑" w:eastAsia="方正准圆简体"/>
                <w:color w:val="FFFFFF"/>
                <w:sz w:val="44"/>
                <w:szCs w:val="44"/>
              </w:rPr>
            </w:pPr>
            <w:r>
              <w:rPr>
                <w:rFonts w:hint="eastAsia" w:ascii="方正准圆简体" w:hAnsi="微软雅黑" w:eastAsia="方正准圆简体"/>
                <w:color w:val="FFFFFF"/>
                <w:sz w:val="44"/>
                <w:szCs w:val="44"/>
              </w:rPr>
              <w:t>游</w:t>
            </w:r>
          </w:p>
        </w:tc>
        <w:tc>
          <w:tcPr>
            <w:tcW w:w="8906" w:type="dxa"/>
            <w:shd w:val="clear" w:color="auto" w:fill="FFFFCC"/>
          </w:tcPr>
          <w:p>
            <w:pPr>
              <w:widowControl/>
              <w:numPr>
                <w:ilvl w:val="0"/>
                <w:numId w:val="1"/>
              </w:numPr>
              <w:adjustRightInd w:val="0"/>
              <w:snapToGrid w:val="0"/>
              <w:spacing w:line="300" w:lineRule="atLeast"/>
              <w:rPr>
                <w:rFonts w:ascii="宋体" w:hAnsi="宋体" w:eastAsia="宋体" w:cs="宋体"/>
                <w:color w:val="C00000"/>
                <w:lang w:eastAsia="zh-CN"/>
              </w:rPr>
            </w:pPr>
            <w:r>
              <w:rPr>
                <w:rFonts w:hint="eastAsia" w:ascii="宋体" w:hAnsi="宋体" w:eastAsia="宋体" w:cs="宋体"/>
                <w:color w:val="C00000"/>
                <w:lang w:eastAsia="zh-CN"/>
              </w:rPr>
              <w:t>一次过游览本州著名景点,全方位探索日本文明及古朴的面貌！</w:t>
            </w:r>
          </w:p>
          <w:p>
            <w:pPr>
              <w:widowControl/>
              <w:numPr>
                <w:ilvl w:val="0"/>
                <w:numId w:val="1"/>
              </w:numPr>
              <w:adjustRightInd w:val="0"/>
              <w:snapToGrid w:val="0"/>
              <w:spacing w:line="300" w:lineRule="atLeast"/>
              <w:rPr>
                <w:rFonts w:ascii="宋体" w:hAnsi="宋体" w:eastAsia="宋体" w:cs="宋体"/>
                <w:b/>
                <w:bCs/>
                <w:color w:val="C00000"/>
                <w:lang w:eastAsia="zh-CN"/>
              </w:rPr>
            </w:pPr>
            <w:r>
              <w:rPr>
                <w:rFonts w:hint="eastAsia" w:ascii="宋体" w:hAnsi="宋体" w:eastAsia="宋体" w:cs="宋体"/>
                <w:b/>
                <w:bCs/>
                <w:color w:val="C00000"/>
                <w:lang w:eastAsia="zh-CN"/>
              </w:rPr>
              <w:t>奈良公园：</w:t>
            </w:r>
            <w:r>
              <w:rPr>
                <w:rFonts w:hint="eastAsia" w:ascii="宋体" w:hAnsi="宋体" w:eastAsia="宋体" w:cs="宋体"/>
                <w:bCs/>
                <w:color w:val="C00000"/>
                <w:lang w:eastAsia="zh-CN"/>
              </w:rPr>
              <w:t>萌鹿亲密接触；</w:t>
            </w:r>
          </w:p>
          <w:p>
            <w:pPr>
              <w:widowControl/>
              <w:numPr>
                <w:ilvl w:val="0"/>
                <w:numId w:val="1"/>
              </w:numPr>
              <w:adjustRightInd w:val="0"/>
              <w:snapToGrid w:val="0"/>
              <w:spacing w:line="300" w:lineRule="atLeast"/>
              <w:rPr>
                <w:rFonts w:ascii="宋体" w:hAnsi="宋体" w:eastAsia="宋体" w:cs="宋体"/>
                <w:bCs/>
                <w:color w:val="C00000"/>
                <w:lang w:eastAsia="zh-CN"/>
              </w:rPr>
            </w:pPr>
            <w:r>
              <w:rPr>
                <w:rFonts w:hint="eastAsia" w:ascii="宋体" w:hAnsi="宋体" w:eastAsia="宋体" w:cs="宋体"/>
                <w:color w:val="C00000"/>
                <w:lang w:eastAsia="zh-CN"/>
              </w:rPr>
              <w:t>体验日本传统文化：</w:t>
            </w:r>
            <w:r>
              <w:rPr>
                <w:rFonts w:hint="eastAsia" w:ascii="宋体" w:hAnsi="宋体" w:eastAsia="宋体" w:cs="宋体"/>
                <w:b/>
                <w:color w:val="C00000"/>
                <w:lang w:eastAsia="zh-CN"/>
              </w:rPr>
              <w:t>茶道体验；</w:t>
            </w:r>
          </w:p>
          <w:p>
            <w:pPr>
              <w:widowControl/>
              <w:numPr>
                <w:ilvl w:val="0"/>
                <w:numId w:val="1"/>
              </w:numPr>
              <w:adjustRightInd w:val="0"/>
              <w:snapToGrid w:val="0"/>
              <w:spacing w:line="300" w:lineRule="atLeast"/>
              <w:rPr>
                <w:rFonts w:ascii="宋体" w:hAnsi="宋体" w:eastAsia="宋体" w:cs="宋体"/>
                <w:bCs/>
                <w:color w:val="C00000"/>
                <w:lang w:eastAsia="zh-CN"/>
              </w:rPr>
            </w:pPr>
            <w:r>
              <w:rPr>
                <w:rFonts w:hint="eastAsia" w:ascii="宋体" w:hAnsi="宋体" w:eastAsia="宋体" w:cs="宋体"/>
                <w:bCs/>
                <w:color w:val="C00000"/>
                <w:lang w:eastAsia="zh-CN"/>
              </w:rPr>
              <w:t>[世界文化遗产] :童话世界的</w:t>
            </w:r>
            <w:r>
              <w:rPr>
                <w:rFonts w:hint="eastAsia" w:ascii="宋体" w:hAnsi="宋体" w:eastAsia="宋体" w:cs="宋体"/>
                <w:b/>
                <w:bCs/>
                <w:color w:val="C00000"/>
                <w:lang w:eastAsia="zh-CN"/>
              </w:rPr>
              <w:t>白川乡合掌村</w:t>
            </w:r>
            <w:r>
              <w:rPr>
                <w:rFonts w:hint="eastAsia" w:ascii="宋体" w:hAnsi="宋体" w:eastAsia="宋体" w:cs="宋体"/>
                <w:bCs/>
                <w:color w:val="C00000"/>
                <w:lang w:eastAsia="zh-CN"/>
              </w:rPr>
              <w:t>；</w:t>
            </w:r>
          </w:p>
          <w:p>
            <w:pPr>
              <w:widowControl/>
              <w:numPr>
                <w:ilvl w:val="0"/>
                <w:numId w:val="1"/>
              </w:numPr>
              <w:adjustRightInd w:val="0"/>
              <w:snapToGrid w:val="0"/>
              <w:spacing w:line="300" w:lineRule="atLeast"/>
              <w:rPr>
                <w:rFonts w:ascii="宋体" w:hAnsi="宋体" w:eastAsia="宋体" w:cs="宋体"/>
                <w:bCs/>
                <w:color w:val="C00000"/>
                <w:lang w:eastAsia="zh-CN"/>
              </w:rPr>
            </w:pPr>
            <w:r>
              <w:rPr>
                <w:rFonts w:hint="eastAsia" w:ascii="宋体" w:hAnsi="宋体" w:eastAsia="宋体" w:cs="宋体"/>
                <w:bCs/>
                <w:color w:val="C00000"/>
                <w:lang w:eastAsia="zh-CN"/>
              </w:rPr>
              <w:t xml:space="preserve">[严选米其林三星推荐景点] : </w:t>
            </w:r>
            <w:r>
              <w:rPr>
                <w:rFonts w:hint="eastAsia" w:ascii="宋体" w:hAnsi="宋体" w:eastAsia="宋体" w:cs="宋体"/>
                <w:b/>
                <w:bCs/>
                <w:color w:val="C00000"/>
                <w:lang w:eastAsia="zh-CN"/>
              </w:rPr>
              <w:t>高山古街；</w:t>
            </w:r>
          </w:p>
          <w:p>
            <w:pPr>
              <w:widowControl/>
              <w:numPr>
                <w:ilvl w:val="0"/>
                <w:numId w:val="1"/>
              </w:numPr>
              <w:adjustRightInd w:val="0"/>
              <w:snapToGrid w:val="0"/>
              <w:spacing w:line="300" w:lineRule="atLeast"/>
              <w:rPr>
                <w:rFonts w:ascii="宋体" w:hAnsi="宋体" w:eastAsia="宋体" w:cs="宋体"/>
                <w:color w:val="C00000"/>
                <w:lang w:eastAsia="zh-CN"/>
              </w:rPr>
            </w:pPr>
            <w:r>
              <w:rPr>
                <w:rFonts w:hint="eastAsia" w:ascii="宋体" w:hAnsi="宋体" w:eastAsia="宋体" w:cs="宋体"/>
                <w:color w:val="C00000"/>
                <w:lang w:eastAsia="zh-CN"/>
              </w:rPr>
              <w:t xml:space="preserve">深度探索全世界文化遗产: </w:t>
            </w:r>
            <w:r>
              <w:rPr>
                <w:rFonts w:hint="eastAsia" w:ascii="宋体" w:hAnsi="宋体" w:eastAsia="宋体" w:cs="宋体"/>
                <w:b/>
                <w:bCs/>
                <w:color w:val="C00000"/>
                <w:lang w:eastAsia="zh-CN"/>
              </w:rPr>
              <w:t>富士山；</w:t>
            </w:r>
          </w:p>
          <w:p>
            <w:pPr>
              <w:widowControl/>
              <w:numPr>
                <w:ilvl w:val="0"/>
                <w:numId w:val="1"/>
              </w:numPr>
              <w:adjustRightInd w:val="0"/>
              <w:snapToGrid w:val="0"/>
              <w:spacing w:line="300" w:lineRule="atLeast"/>
              <w:rPr>
                <w:rFonts w:ascii="宋体" w:hAnsi="宋体" w:eastAsia="宋体" w:cs="宋体"/>
                <w:color w:val="C00000"/>
              </w:rPr>
            </w:pPr>
            <w:r>
              <w:rPr>
                <w:rFonts w:hint="eastAsia" w:ascii="宋体" w:hAnsi="宋体" w:eastAsia="宋体" w:cs="宋体"/>
                <w:color w:val="C00000"/>
                <w:lang w:eastAsia="zh-CN"/>
              </w:rPr>
              <w:t>日式庭院建筑：</w:t>
            </w:r>
            <w:r>
              <w:rPr>
                <w:rFonts w:hint="eastAsia" w:ascii="宋体" w:hAnsi="宋体" w:eastAsia="宋体" w:cs="宋体"/>
                <w:b/>
                <w:color w:val="C00000"/>
                <w:lang w:eastAsia="zh-CN"/>
              </w:rPr>
              <w:t>平和公园</w:t>
            </w:r>
            <w:r>
              <w:rPr>
                <w:rFonts w:hint="eastAsia" w:ascii="宋体" w:hAnsi="宋体" w:eastAsia="宋体" w:cs="宋体"/>
                <w:color w:val="C00000"/>
                <w:lang w:eastAsia="zh-CN"/>
              </w:rPr>
              <w:t>；</w:t>
            </w:r>
          </w:p>
          <w:p>
            <w:pPr>
              <w:widowControl/>
              <w:numPr>
                <w:ilvl w:val="0"/>
                <w:numId w:val="1"/>
              </w:numPr>
              <w:adjustRightInd w:val="0"/>
              <w:snapToGrid w:val="0"/>
              <w:spacing w:line="300" w:lineRule="atLeast"/>
              <w:rPr>
                <w:rFonts w:ascii="宋体" w:hAnsi="宋体" w:eastAsia="宋体" w:cs="宋体"/>
                <w:color w:val="C00000"/>
              </w:rPr>
            </w:pPr>
            <w:r>
              <w:rPr>
                <w:rFonts w:hint="eastAsia" w:ascii="宋体" w:hAnsi="宋体" w:eastAsia="宋体" w:cs="宋体"/>
                <w:b/>
                <w:bCs/>
                <w:color w:val="C00000"/>
                <w:lang w:eastAsia="zh-CN"/>
              </w:rPr>
              <w:t>坐最酷缆车</w:t>
            </w:r>
            <w:r>
              <w:rPr>
                <w:rFonts w:ascii="宋体" w:hAnsi="宋体" w:eastAsia="宋体" w:cs="宋体"/>
                <w:b/>
                <w:bCs/>
                <w:color w:val="C00000"/>
                <w:lang w:eastAsia="zh-CN"/>
              </w:rPr>
              <w:t>Kachikachi</w:t>
            </w:r>
            <w:r>
              <w:rPr>
                <w:rFonts w:hint="eastAsia" w:ascii="宋体" w:hAnsi="宋体" w:eastAsia="宋体" w:cs="宋体"/>
                <w:b/>
                <w:bCs/>
                <w:color w:val="C00000"/>
                <w:lang w:eastAsia="zh-CN"/>
              </w:rPr>
              <w:t>：</w:t>
            </w:r>
            <w:r>
              <w:rPr>
                <w:rFonts w:hint="eastAsia" w:ascii="宋体" w:hAnsi="宋体" w:eastAsia="宋体" w:cs="宋体"/>
                <w:bCs/>
                <w:color w:val="C00000"/>
                <w:lang w:eastAsia="zh-CN"/>
              </w:rPr>
              <w:t>欣赏富士河口湖全景；</w:t>
            </w:r>
          </w:p>
          <w:p>
            <w:pPr>
              <w:widowControl/>
              <w:numPr>
                <w:ilvl w:val="0"/>
                <w:numId w:val="1"/>
              </w:numPr>
              <w:adjustRightInd w:val="0"/>
              <w:snapToGrid w:val="0"/>
              <w:spacing w:line="300" w:lineRule="atLeast"/>
              <w:rPr>
                <w:rFonts w:ascii="宋体" w:hAnsi="宋体" w:eastAsia="宋体" w:cs="宋体"/>
                <w:color w:val="C00000"/>
                <w:lang w:eastAsia="zh-CN"/>
              </w:rPr>
            </w:pPr>
            <w:r>
              <w:rPr>
                <w:rFonts w:ascii="宋体" w:hAnsi="宋体" w:eastAsia="宋体" w:cs="宋体"/>
                <w:b/>
                <w:bCs/>
                <w:color w:val="C00000"/>
                <w:lang w:eastAsia="zh-CN"/>
              </w:rPr>
              <w:t>浅草寺</w:t>
            </w:r>
            <w:r>
              <w:rPr>
                <w:rFonts w:hint="eastAsia" w:ascii="宋体" w:hAnsi="宋体" w:eastAsia="宋体" w:cs="宋体"/>
                <w:bCs/>
                <w:color w:val="C00000"/>
                <w:lang w:eastAsia="zh-CN"/>
              </w:rPr>
              <w:t>：</w:t>
            </w:r>
            <w:r>
              <w:rPr>
                <w:rFonts w:ascii="宋体" w:hAnsi="宋体" w:eastAsia="宋体" w:cs="宋体"/>
                <w:bCs/>
                <w:color w:val="C00000"/>
                <w:lang w:eastAsia="zh-CN"/>
              </w:rPr>
              <w:t>东京都内最古老</w:t>
            </w:r>
            <w:r>
              <w:rPr>
                <w:rFonts w:hint="eastAsia" w:ascii="宋体" w:hAnsi="宋体" w:eastAsia="宋体" w:cs="宋体"/>
                <w:bCs/>
                <w:color w:val="C00000"/>
                <w:lang w:eastAsia="zh-CN"/>
              </w:rPr>
              <w:t>、香火最旺</w:t>
            </w:r>
            <w:r>
              <w:rPr>
                <w:rFonts w:ascii="宋体" w:hAnsi="宋体" w:eastAsia="宋体" w:cs="宋体"/>
                <w:bCs/>
                <w:color w:val="C00000"/>
                <w:lang w:eastAsia="zh-CN"/>
              </w:rPr>
              <w:t>的寺庙</w:t>
            </w:r>
          </w:p>
          <w:p>
            <w:pPr>
              <w:widowControl/>
              <w:numPr>
                <w:ilvl w:val="0"/>
                <w:numId w:val="1"/>
              </w:numPr>
              <w:adjustRightInd w:val="0"/>
              <w:snapToGrid w:val="0"/>
              <w:spacing w:line="300" w:lineRule="atLeast"/>
              <w:rPr>
                <w:rFonts w:ascii="宋体" w:hAnsi="宋体" w:eastAsia="宋体" w:cs="宋体"/>
                <w:color w:val="C00000"/>
                <w:lang w:eastAsia="zh-CN"/>
              </w:rPr>
            </w:pPr>
            <w:r>
              <w:rPr>
                <w:rFonts w:hint="eastAsia" w:ascii="宋体" w:hAnsi="宋体" w:eastAsia="宋体" w:cs="宋体"/>
                <w:bCs/>
                <w:color w:val="C00000"/>
                <w:lang w:eastAsia="zh-CN"/>
              </w:rPr>
              <w:t>东京</w:t>
            </w:r>
            <w:r>
              <w:rPr>
                <w:rFonts w:hint="eastAsia" w:ascii="宋体" w:hAnsi="宋体" w:eastAsia="宋体" w:cs="宋体"/>
                <w:b/>
                <w:bCs/>
                <w:color w:val="C00000"/>
                <w:lang w:eastAsia="zh-CN"/>
              </w:rPr>
              <w:t>秋叶原</w:t>
            </w:r>
            <w:r>
              <w:rPr>
                <w:rFonts w:hint="eastAsia" w:ascii="宋体" w:hAnsi="宋体" w:eastAsia="宋体" w:cs="宋体"/>
                <w:bCs/>
                <w:color w:val="C00000"/>
                <w:lang w:eastAsia="zh-CN"/>
              </w:rPr>
              <w:t>：动漫迷朝圣之地；</w:t>
            </w:r>
          </w:p>
          <w:p>
            <w:pPr>
              <w:widowControl/>
              <w:numPr>
                <w:ilvl w:val="0"/>
                <w:numId w:val="1"/>
              </w:numPr>
              <w:adjustRightInd w:val="0"/>
              <w:snapToGrid w:val="0"/>
              <w:spacing w:line="300" w:lineRule="atLeast"/>
              <w:rPr>
                <w:rFonts w:ascii="宋体" w:hAnsi="宋体" w:eastAsia="宋体" w:cs="宋体"/>
                <w:bCs/>
                <w:color w:val="C00000"/>
                <w:lang w:eastAsia="zh-CN"/>
              </w:rPr>
            </w:pPr>
            <w:r>
              <w:rPr>
                <w:rFonts w:hint="eastAsia" w:ascii="宋体" w:hAnsi="宋体" w:eastAsia="宋体" w:cs="宋体"/>
                <w:bCs/>
                <w:color w:val="C00000"/>
                <w:lang w:eastAsia="zh-CN"/>
              </w:rPr>
              <w:t>随心游：</w:t>
            </w:r>
            <w:r>
              <w:rPr>
                <w:rFonts w:hint="eastAsia" w:ascii="宋体" w:hAnsi="宋体" w:eastAsia="宋体" w:cs="宋体"/>
                <w:b/>
                <w:bCs/>
                <w:color w:val="C00000"/>
                <w:lang w:eastAsia="zh-CN"/>
              </w:rPr>
              <w:t>赠送东京半天自由活动；</w:t>
            </w:r>
          </w:p>
        </w:tc>
      </w:tr>
    </w:tbl>
    <w:p/>
    <w:tbl>
      <w:tblPr>
        <w:tblStyle w:val="7"/>
        <w:tblpPr w:leftFromText="180" w:rightFromText="180" w:vertAnchor="text" w:horzAnchor="page" w:tblpX="595" w:tblpY="122"/>
        <w:tblOverlap w:val="never"/>
        <w:tblW w:w="10980" w:type="dxa"/>
        <w:tblInd w:w="0" w:type="dxa"/>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8"/>
        <w:gridCol w:w="1371"/>
        <w:gridCol w:w="755"/>
        <w:gridCol w:w="40"/>
        <w:gridCol w:w="206"/>
        <w:gridCol w:w="117"/>
        <w:gridCol w:w="16"/>
        <w:gridCol w:w="2710"/>
        <w:gridCol w:w="186"/>
        <w:gridCol w:w="280"/>
        <w:gridCol w:w="113"/>
        <w:gridCol w:w="52"/>
        <w:gridCol w:w="178"/>
        <w:gridCol w:w="64"/>
        <w:gridCol w:w="1236"/>
        <w:gridCol w:w="1944"/>
      </w:tblGrid>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704" w:type="dxa"/>
            <w:shd w:val="clear" w:color="auto" w:fill="FF9900"/>
            <w:vAlign w:val="center"/>
          </w:tcPr>
          <w:p>
            <w:pPr>
              <w:jc w:val="center"/>
              <w:rPr>
                <w:rFonts w:eastAsia="宋体"/>
                <w:b/>
                <w:sz w:val="28"/>
                <w:szCs w:val="28"/>
                <w:lang w:eastAsia="zh-CN"/>
              </w:rPr>
            </w:pPr>
            <w:r>
              <w:rPr>
                <w:rFonts w:hint="eastAsia" w:eastAsia="宋体"/>
                <w:b/>
                <w:sz w:val="28"/>
                <w:szCs w:val="28"/>
                <w:lang w:eastAsia="zh-CN"/>
              </w:rPr>
              <w:t>日期</w:t>
            </w:r>
          </w:p>
        </w:tc>
        <w:tc>
          <w:tcPr>
            <w:tcW w:w="9276" w:type="dxa"/>
            <w:gridSpan w:val="16"/>
            <w:shd w:val="clear" w:color="auto" w:fill="FF9900"/>
            <w:vAlign w:val="center"/>
          </w:tcPr>
          <w:p>
            <w:pPr>
              <w:jc w:val="both"/>
              <w:rPr>
                <w:rFonts w:ascii="宋体" w:hAnsi="宋体" w:cs="華康黑體-GB5"/>
                <w:b/>
                <w:sz w:val="28"/>
                <w:szCs w:val="28"/>
              </w:rPr>
            </w:pPr>
            <w:r>
              <w:rPr>
                <w:rFonts w:hint="eastAsia" w:ascii="宋体" w:hAnsi="宋体" w:eastAsia="宋体" w:cs="宋体"/>
                <w:b/>
                <w:sz w:val="28"/>
                <w:szCs w:val="28"/>
                <w:lang w:eastAsia="zh-CN"/>
              </w:rPr>
              <w:t>大阪入，东京返</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704" w:type="dxa"/>
            <w:shd w:val="clear" w:color="auto" w:fill="FFFF00"/>
            <w:vAlign w:val="center"/>
          </w:tcPr>
          <w:p>
            <w:pPr>
              <w:snapToGrid w:val="0"/>
              <w:jc w:val="both"/>
              <w:rPr>
                <w:rFonts w:eastAsia="宋体"/>
                <w:b/>
                <w:sz w:val="28"/>
                <w:szCs w:val="28"/>
                <w:lang w:eastAsia="zh-CN"/>
              </w:rPr>
            </w:pPr>
            <w:r>
              <w:rPr>
                <w:rFonts w:hint="eastAsia" w:eastAsia="宋体"/>
                <w:b/>
                <w:sz w:val="28"/>
                <w:szCs w:val="28"/>
                <w:lang w:eastAsia="zh-CN"/>
              </w:rPr>
              <w:t>第一天</w:t>
            </w:r>
          </w:p>
        </w:tc>
        <w:tc>
          <w:tcPr>
            <w:tcW w:w="9276" w:type="dxa"/>
            <w:gridSpan w:val="16"/>
            <w:shd w:val="clear" w:color="auto" w:fill="FFFFCC"/>
            <w:vAlign w:val="center"/>
          </w:tcPr>
          <w:p>
            <w:pPr>
              <w:snapToGrid w:val="0"/>
              <w:jc w:val="both"/>
              <w:rPr>
                <w:rFonts w:ascii="宋体" w:hAnsi="宋体" w:eastAsia="宋体" w:cs="宋体"/>
                <w:b/>
                <w:sz w:val="28"/>
                <w:szCs w:val="28"/>
                <w:lang w:eastAsia="zh-CN"/>
              </w:rPr>
            </w:pPr>
            <w:r>
              <w:rPr>
                <w:rFonts w:hint="eastAsia" w:ascii="宋体" w:hAnsi="宋体" w:eastAsia="宋体" w:cs="宋体"/>
                <w:b/>
                <w:sz w:val="28"/>
                <w:szCs w:val="28"/>
              </w:rPr>
              <w:t>南宁</w:t>
            </w:r>
            <w:r>
              <w:rPr>
                <w:rFonts w:ascii="宋体" w:hAnsi="宋体" w:eastAsia="宋体" w:cs="宋体"/>
                <w:b/>
                <w:sz w:val="28"/>
                <w:szCs w:val="28"/>
              </w:rPr>
              <w:t xml:space="preserve"> </w:t>
            </w:r>
            <w:r>
              <w:rPr>
                <w:rFonts w:hint="eastAsia" w:ascii="宋体" w:hAnsi="Wingdings" w:eastAsia="宋体" w:cs="宋体"/>
                <w:b/>
                <w:sz w:val="28"/>
                <w:szCs w:val="28"/>
              </w:rPr>
              <w:sym w:font="Wingdings" w:char="F051"/>
            </w:r>
            <w:r>
              <w:rPr>
                <w:rFonts w:ascii="宋体" w:hAnsi="宋体" w:eastAsia="宋体" w:cs="宋体"/>
                <w:b/>
                <w:sz w:val="28"/>
                <w:szCs w:val="28"/>
              </w:rPr>
              <w:t xml:space="preserve"> </w:t>
            </w:r>
            <w:r>
              <w:rPr>
                <w:rFonts w:hint="eastAsia" w:ascii="宋体" w:hAnsi="宋体" w:eastAsia="宋体" w:cs="宋体"/>
                <w:b/>
                <w:sz w:val="28"/>
                <w:szCs w:val="28"/>
              </w:rPr>
              <w:t>澳门</w:t>
            </w:r>
            <w:r>
              <w:rPr>
                <w:rFonts w:ascii="宋体" w:hAnsi="宋体" w:eastAsia="宋体" w:cs="宋体"/>
                <w:b/>
                <w:sz w:val="28"/>
                <w:szCs w:val="28"/>
              </w:rPr>
              <w:t xml:space="preserve"> </w:t>
            </w:r>
            <w:r>
              <w:rPr>
                <w:rFonts w:hint="eastAsia" w:ascii="宋体" w:hAnsi="宋体" w:eastAsia="宋体" w:cs="宋体"/>
                <w:b/>
                <w:sz w:val="28"/>
                <w:szCs w:val="28"/>
              </w:rPr>
              <w:sym w:font="Wingdings" w:char="F051"/>
            </w:r>
            <w:r>
              <w:rPr>
                <w:rFonts w:hint="eastAsia" w:ascii="宋体" w:hAnsi="宋体" w:eastAsia="宋体" w:cs="宋体"/>
                <w:b/>
                <w:sz w:val="28"/>
                <w:szCs w:val="28"/>
                <w:lang w:eastAsia="zh-CN"/>
              </w:rPr>
              <w:t>大阪</w:t>
            </w:r>
            <w:r>
              <w:rPr>
                <w:rFonts w:ascii="宋体" w:hAnsi="宋体" w:eastAsia="宋体" w:cs="宋体"/>
                <w:b/>
                <w:sz w:val="28"/>
                <w:szCs w:val="28"/>
              </w:rPr>
              <w:t xml:space="preserve"> </w:t>
            </w:r>
            <w:r>
              <w:rPr>
                <w:rFonts w:hint="eastAsia" w:ascii="宋体" w:hAnsi="宋体" w:eastAsia="宋体" w:cs="宋体"/>
                <w:b/>
                <w:sz w:val="28"/>
                <w:szCs w:val="28"/>
              </w:rPr>
              <w:t>参考航班：</w:t>
            </w:r>
            <w:r>
              <w:rPr>
                <w:rFonts w:ascii="宋体" w:hAnsi="宋体" w:eastAsia="宋体" w:cs="宋体"/>
                <w:b/>
                <w:sz w:val="28"/>
                <w:szCs w:val="28"/>
              </w:rPr>
              <w:t>NX195</w:t>
            </w:r>
            <w:r>
              <w:rPr>
                <w:rFonts w:hint="eastAsia" w:ascii="宋体" w:hAnsi="宋体" w:eastAsia="宋体" w:cs="宋体"/>
                <w:b/>
                <w:sz w:val="28"/>
                <w:szCs w:val="28"/>
              </w:rPr>
              <w:t>（</w:t>
            </w:r>
            <w:r>
              <w:rPr>
                <w:rFonts w:hint="eastAsia" w:ascii="宋体" w:hAnsi="宋体" w:eastAsia="宋体" w:cs="宋体"/>
                <w:b/>
                <w:sz w:val="28"/>
                <w:szCs w:val="28"/>
                <w:lang w:eastAsia="zh-CN"/>
              </w:rPr>
              <w:t>1105/1230</w:t>
            </w:r>
            <w:r>
              <w:rPr>
                <w:rFonts w:hint="eastAsia" w:ascii="宋体" w:hAnsi="宋体" w:eastAsia="宋体" w:cs="宋体"/>
                <w:b/>
                <w:sz w:val="28"/>
                <w:szCs w:val="28"/>
              </w:rPr>
              <w:t>）</w:t>
            </w:r>
            <w:r>
              <w:rPr>
                <w:rFonts w:hint="eastAsia" w:ascii="宋体" w:hAnsi="宋体" w:eastAsia="宋体" w:cs="宋体"/>
                <w:b/>
                <w:sz w:val="28"/>
                <w:szCs w:val="28"/>
                <w:lang w:eastAsia="zh-CN"/>
              </w:rPr>
              <w:t>NX852（1450/1920）</w:t>
            </w:r>
          </w:p>
          <w:p>
            <w:pPr>
              <w:snapToGrid w:val="0"/>
              <w:jc w:val="both"/>
              <w:rPr>
                <w:rFonts w:ascii="宋体" w:hAnsi="宋体" w:eastAsia="宋体" w:cs="宋体"/>
                <w:sz w:val="21"/>
                <w:szCs w:val="21"/>
                <w:lang w:eastAsia="zh-CN"/>
              </w:rPr>
            </w:pPr>
            <w:r>
              <w:rPr>
                <w:rFonts w:hint="eastAsia" w:ascii="宋体" w:hAnsi="宋体" w:eastAsia="宋体" w:cs="宋体"/>
                <w:sz w:val="21"/>
                <w:szCs w:val="21"/>
                <w:lang w:eastAsia="zh-CN"/>
              </w:rPr>
              <w:t>南宁-澳门飞行时间约1小时30分，澳门-大阪飞行时间约4小时30分（中转时间约2小时20分）</w:t>
            </w:r>
          </w:p>
          <w:p>
            <w:pPr>
              <w:snapToGrid w:val="0"/>
              <w:jc w:val="both"/>
              <w:rPr>
                <w:rFonts w:ascii="宋体" w:hAnsi="宋体" w:eastAsia="宋体"/>
                <w:color w:val="0000FF"/>
                <w:sz w:val="21"/>
                <w:szCs w:val="21"/>
                <w:lang w:eastAsia="zh-CN"/>
              </w:rPr>
            </w:pPr>
            <w:r>
              <w:rPr>
                <w:rFonts w:hint="eastAsia" w:ascii="宋体" w:hAnsi="宋体" w:eastAsia="宋体"/>
                <w:color w:val="0000FF"/>
                <w:sz w:val="21"/>
                <w:szCs w:val="21"/>
                <w:lang w:eastAsia="zh-CN"/>
              </w:rPr>
              <w:t>注：行程上的航班均为参考航班，最终航班时间以司航出票的为准，给您带来不便，请谅解！</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980" w:type="dxa"/>
            <w:gridSpan w:val="17"/>
            <w:vAlign w:val="center"/>
          </w:tcPr>
          <w:p>
            <w:pPr>
              <w:spacing w:line="300" w:lineRule="atLeast"/>
              <w:rPr>
                <w:rFonts w:ascii="宋体" w:hAnsi="宋体" w:eastAsia="宋体" w:cs="宋体"/>
                <w:lang w:eastAsia="zh-CN"/>
              </w:rPr>
            </w:pPr>
            <w:r>
              <w:rPr>
                <w:rFonts w:hint="eastAsia" w:ascii="宋体" w:hAnsi="宋体" w:eastAsia="宋体" w:cs="宋体"/>
                <w:lang w:eastAsia="zh-CN"/>
              </w:rPr>
              <w:t>于指定时间集合在南宁</w:t>
            </w:r>
            <w:r>
              <w:rPr>
                <w:rFonts w:hint="eastAsia" w:ascii="宋体" w:hAnsi="宋体" w:eastAsia="宋体" w:cs="宋体"/>
              </w:rPr>
              <w:t>机场，在领队的协助下，办理赴日登机手续，搭乘国际航班前往日本——</w:t>
            </w:r>
            <w:r>
              <w:rPr>
                <w:rFonts w:hint="eastAsia" w:ascii="宋体" w:hAnsi="宋体" w:eastAsia="宋体" w:cs="宋体"/>
                <w:lang w:eastAsia="zh-CN"/>
              </w:rPr>
              <w:t>大阪关西</w:t>
            </w:r>
            <w:r>
              <w:rPr>
                <w:rFonts w:hint="eastAsia" w:ascii="宋体" w:hAnsi="宋体" w:eastAsia="宋体" w:cs="宋体"/>
              </w:rPr>
              <w:t>，抵达后入住酒店。</w:t>
            </w:r>
          </w:p>
          <w:p>
            <w:pPr>
              <w:spacing w:line="300" w:lineRule="atLeast"/>
              <w:jc w:val="both"/>
              <w:rPr>
                <w:rFonts w:ascii="宋体" w:hAnsi="宋体"/>
                <w:lang w:eastAsia="zh-CN"/>
              </w:rPr>
            </w:pPr>
            <w:r>
              <w:rPr>
                <w:rFonts w:hint="eastAsia" w:ascii="宋体" w:hAnsi="宋体" w:eastAsia="宋体" w:cs="宋体"/>
              </w:rPr>
              <w:t>大阪位于日本的中西部、近畿地方的中央，因为这里靠近日本的古都京都和奈良，所以作为水陆交通的要冲以及商业城市而迅速发展繁荣起来。大阪市内有大阪城，它以 5 层的望楼天守阁为中心，有 6 万平方米左右的草坪公园，一到春天樱花盛开的季节，来这里赏花的游人摩肩接踵，络绎不绝。在大阪的北大门──梅田，有许多大型地下街，街上饮食店、流行商品专卖店和杂货铺鳞次栉比。以梅田为中心的一带地区被称为“北”；以难波和道顿堀为中心的一带地区被称为“南”。 难波是充满平民气氛的繁华街区，道顿堀是道顿堀川两岸饮食店林立的一个区域。南是著名的娱乐区，这里集中了许多剧场和电影院。</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980" w:type="dxa"/>
            <w:gridSpan w:val="17"/>
            <w:vAlign w:val="center"/>
          </w:tcPr>
          <w:p>
            <w:pPr>
              <w:rPr>
                <w:rFonts w:ascii="宋体" w:hAnsi="宋体" w:eastAsia="宋体"/>
                <w:b/>
                <w:lang w:eastAsia="zh-CN"/>
              </w:rPr>
            </w:pPr>
            <w:r>
              <w:rPr>
                <w:rFonts w:hint="eastAsia" w:eastAsia="宋体"/>
                <w:b/>
                <w:lang w:eastAsia="zh-CN"/>
              </w:rPr>
              <w:t>住宿</w:t>
            </w:r>
            <w:r>
              <w:rPr>
                <w:rFonts w:eastAsia="宋体"/>
                <w:b/>
                <w:lang w:eastAsia="zh-CN"/>
              </w:rPr>
              <w:t xml:space="preserve">: </w:t>
            </w:r>
            <w:r>
              <w:rPr>
                <w:rFonts w:hint="eastAsia" w:ascii="宋体" w:hAnsi="宋体" w:eastAsia="宋体" w:cs="宋体"/>
                <w:b/>
                <w:lang w:eastAsia="zh-CN"/>
              </w:rPr>
              <w:t>关西地区酒店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38" w:type="dxa"/>
            <w:gridSpan w:val="4"/>
            <w:vAlign w:val="center"/>
          </w:tcPr>
          <w:p>
            <w:pPr>
              <w:snapToGrid w:val="0"/>
              <w:jc w:val="both"/>
              <w:rPr>
                <w:rFonts w:eastAsia="宋体"/>
                <w:b/>
                <w:lang w:eastAsia="zh-CN"/>
              </w:rPr>
            </w:pPr>
            <w:r>
              <w:rPr>
                <w:rFonts w:hint="eastAsia" w:ascii="宋体" w:hAnsi="宋体" w:eastAsia="宋体" w:cs="Arial"/>
                <w:b/>
                <w:color w:val="000000"/>
                <w:lang w:eastAsia="zh-CN"/>
              </w:rPr>
              <w:t>早餐</w:t>
            </w:r>
            <w:r>
              <w:rPr>
                <w:rFonts w:ascii="宋体" w:hAnsi="宋体" w:eastAsia="宋体" w:cs="Arial"/>
                <w:b/>
                <w:color w:val="000000"/>
                <w:lang w:eastAsia="zh-CN"/>
              </w:rPr>
              <w:t xml:space="preserve">: </w:t>
            </w:r>
            <w:r>
              <w:rPr>
                <w:rFonts w:hint="eastAsia" w:ascii="宋体" w:hAnsi="宋体" w:eastAsia="宋体" w:cs="Arial"/>
                <w:b/>
                <w:color w:val="000000"/>
                <w:lang w:eastAsia="zh-CN"/>
              </w:rPr>
              <w:t>自理</w:t>
            </w:r>
          </w:p>
        </w:tc>
        <w:tc>
          <w:tcPr>
            <w:tcW w:w="3555" w:type="dxa"/>
            <w:gridSpan w:val="7"/>
            <w:vAlign w:val="center"/>
          </w:tcPr>
          <w:p>
            <w:pPr>
              <w:snapToGrid w:val="0"/>
              <w:jc w:val="both"/>
              <w:rPr>
                <w:rFonts w:eastAsia="宋体"/>
                <w:b/>
                <w:lang w:eastAsia="zh-CN"/>
              </w:rPr>
            </w:pPr>
            <w:r>
              <w:rPr>
                <w:rFonts w:hint="eastAsia" w:eastAsia="宋体"/>
                <w:b/>
                <w:color w:val="000000"/>
                <w:lang w:eastAsia="zh-CN"/>
              </w:rPr>
              <w:t>午餐</w:t>
            </w:r>
            <w:r>
              <w:rPr>
                <w:rFonts w:eastAsia="宋体"/>
                <w:b/>
                <w:color w:val="000000"/>
                <w:lang w:eastAsia="zh-CN"/>
              </w:rPr>
              <w:t>:</w:t>
            </w:r>
            <w:r>
              <w:rPr>
                <w:rFonts w:hint="eastAsia" w:eastAsia="宋体"/>
                <w:b/>
                <w:color w:val="000000"/>
                <w:lang w:eastAsia="zh-CN"/>
              </w:rPr>
              <w:t>自理</w:t>
            </w:r>
          </w:p>
        </w:tc>
        <w:tc>
          <w:tcPr>
            <w:tcW w:w="3587" w:type="dxa"/>
            <w:gridSpan w:val="6"/>
            <w:vAlign w:val="center"/>
          </w:tcPr>
          <w:p>
            <w:pPr>
              <w:snapToGrid w:val="0"/>
              <w:jc w:val="both"/>
              <w:rPr>
                <w:rFonts w:eastAsia="宋体"/>
                <w:b/>
                <w:lang w:eastAsia="zh-CN"/>
              </w:rPr>
            </w:pPr>
            <w:r>
              <w:rPr>
                <w:rFonts w:hint="eastAsia" w:eastAsia="宋体"/>
                <w:b/>
                <w:color w:val="000000"/>
                <w:lang w:eastAsia="zh-CN"/>
              </w:rPr>
              <w:t>晚餐：自理或飞机上</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704" w:type="dxa"/>
            <w:shd w:val="clear" w:color="auto" w:fill="FFFF00"/>
            <w:vAlign w:val="center"/>
          </w:tcPr>
          <w:p>
            <w:pPr>
              <w:snapToGrid w:val="0"/>
              <w:jc w:val="both"/>
              <w:rPr>
                <w:rFonts w:eastAsia="宋体"/>
                <w:b/>
                <w:sz w:val="28"/>
                <w:szCs w:val="28"/>
                <w:lang w:eastAsia="zh-CN"/>
              </w:rPr>
            </w:pPr>
            <w:r>
              <w:rPr>
                <w:rFonts w:hint="eastAsia" w:eastAsia="宋体"/>
                <w:b/>
                <w:sz w:val="28"/>
                <w:szCs w:val="28"/>
                <w:lang w:eastAsia="zh-CN"/>
              </w:rPr>
              <w:t>第二天</w:t>
            </w:r>
          </w:p>
        </w:tc>
        <w:tc>
          <w:tcPr>
            <w:tcW w:w="9276" w:type="dxa"/>
            <w:gridSpan w:val="16"/>
            <w:tcBorders>
              <w:top w:val="single" w:color="auto" w:sz="4" w:space="0"/>
              <w:bottom w:val="single" w:color="auto" w:sz="4" w:space="0"/>
            </w:tcBorders>
            <w:shd w:val="clear" w:color="auto" w:fill="FFFFCC"/>
            <w:vAlign w:val="center"/>
          </w:tcPr>
          <w:p>
            <w:pPr>
              <w:snapToGrid w:val="0"/>
              <w:rPr>
                <w:rFonts w:ascii="宋体" w:hAnsi="宋体" w:eastAsia="宋体" w:cs="宋体"/>
                <w:b/>
                <w:sz w:val="28"/>
                <w:szCs w:val="28"/>
                <w:lang w:eastAsia="zh-CN"/>
              </w:rPr>
            </w:pPr>
            <w:r>
              <w:rPr>
                <w:rFonts w:hint="eastAsia" w:ascii="宋体" w:hAnsi="宋体" w:eastAsia="宋体" w:cs="宋体"/>
                <w:b/>
                <w:sz w:val="28"/>
                <w:szCs w:val="28"/>
                <w:lang w:eastAsia="zh-CN"/>
              </w:rPr>
              <w:t>★★大阪市区精华游</w:t>
            </w:r>
            <w:r>
              <w:rPr>
                <w:rFonts w:hint="eastAsia" w:ascii="宋体" w:hAnsi="宋体" w:eastAsia="宋体" w:cs="宋体"/>
                <w:b/>
                <w:bCs/>
                <w:color w:val="000000"/>
                <w:spacing w:val="20"/>
                <w:sz w:val="28"/>
                <w:szCs w:val="28"/>
                <w:lang w:eastAsia="zh-CN"/>
              </w:rPr>
              <w:t>+</w:t>
            </w:r>
            <w:r>
              <w:rPr>
                <w:rFonts w:hint="eastAsia" w:ascii="宋体" w:hAnsi="宋体" w:eastAsia="宋体" w:cs="宋体"/>
                <w:b/>
                <w:sz w:val="28"/>
                <w:szCs w:val="28"/>
                <w:lang w:eastAsia="zh-CN"/>
              </w:rPr>
              <w:t>奈良文化游★★</w:t>
            </w:r>
          </w:p>
          <w:p>
            <w:pPr>
              <w:snapToGrid w:val="0"/>
              <w:rPr>
                <w:rFonts w:ascii="宋体" w:hAnsi="宋体" w:eastAsia="宋体" w:cs="宋体"/>
                <w:b/>
                <w:sz w:val="18"/>
                <w:szCs w:val="18"/>
                <w:lang w:eastAsia="zh-CN"/>
              </w:rPr>
            </w:pPr>
            <w:r>
              <w:rPr>
                <w:rFonts w:hint="eastAsia" w:ascii="宋体" w:hAnsi="宋体" w:eastAsia="宋体" w:cs="宋体"/>
                <w:b/>
                <w:sz w:val="28"/>
                <w:szCs w:val="28"/>
                <w:lang w:eastAsia="zh-CN"/>
              </w:rPr>
              <w:t>【大阪城公园】+吃遍【心斋桥&amp;道顿崛美食街】</w:t>
            </w:r>
            <w:r>
              <w:rPr>
                <w:rFonts w:hint="eastAsia" w:ascii="宋体" w:hAnsi="宋体" w:eastAsia="宋体" w:cs="宋体"/>
                <w:b/>
                <w:bCs/>
                <w:color w:val="000000"/>
                <w:spacing w:val="20"/>
                <w:sz w:val="28"/>
                <w:szCs w:val="28"/>
                <w:lang w:eastAsia="zh-CN"/>
              </w:rPr>
              <w:t>+</w:t>
            </w:r>
            <w:r>
              <w:rPr>
                <w:rFonts w:ascii="宋体" w:hAnsi="宋体" w:eastAsia="宋体" w:cs="宋体"/>
                <w:b/>
                <w:kern w:val="0"/>
                <w:sz w:val="28"/>
                <w:szCs w:val="28"/>
                <w:lang w:eastAsia="zh-CN"/>
              </w:rPr>
              <w:t>【茶道体験】</w:t>
            </w:r>
            <w:r>
              <w:rPr>
                <w:rFonts w:hint="eastAsia" w:ascii="宋体" w:hAnsi="宋体" w:eastAsia="宋体" w:cs="宋体"/>
                <w:b/>
                <w:kern w:val="0"/>
                <w:sz w:val="28"/>
                <w:szCs w:val="28"/>
                <w:lang w:eastAsia="zh-CN"/>
              </w:rPr>
              <w:t>+</w:t>
            </w:r>
            <w:r>
              <w:rPr>
                <w:rFonts w:hint="eastAsia" w:ascii="宋体" w:hAnsi="宋体" w:eastAsia="宋体" w:cs="宋体"/>
                <w:b/>
                <w:bCs/>
                <w:color w:val="000000"/>
                <w:sz w:val="28"/>
                <w:szCs w:val="28"/>
                <w:lang w:eastAsia="zh-CN"/>
              </w:rPr>
              <w:t>【奈良鹿公园】+</w:t>
            </w:r>
            <w:r>
              <w:rPr>
                <w:rFonts w:hint="eastAsia" w:ascii="宋体" w:hAnsi="宋体" w:eastAsia="宋体" w:cs="宋体"/>
                <w:b/>
                <w:bCs/>
                <w:sz w:val="28"/>
                <w:szCs w:val="28"/>
                <w:lang w:eastAsia="zh-CN"/>
              </w:rPr>
              <w:t>【春日大社】</w:t>
            </w:r>
            <w:r>
              <w:rPr>
                <w:rFonts w:hint="eastAsia" w:ascii="宋体" w:hAnsi="宋体" w:eastAsia="宋体" w:cs="宋体"/>
                <w:b/>
                <w:sz w:val="18"/>
                <w:szCs w:val="18"/>
                <w:lang w:eastAsia="zh-CN"/>
              </w:rPr>
              <w:t>大阪到奈良车程约60分，奈良到中部地区车程约3小时</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362" w:hRule="atLeast"/>
        </w:trPr>
        <w:tc>
          <w:tcPr>
            <w:tcW w:w="10980" w:type="dxa"/>
            <w:gridSpan w:val="17"/>
            <w:vAlign w:val="center"/>
          </w:tcPr>
          <w:p>
            <w:pPr>
              <w:spacing w:line="260" w:lineRule="atLeast"/>
              <w:rPr>
                <w:rFonts w:ascii="宋体" w:hAnsi="宋体" w:eastAsia="宋体" w:cs="宋体"/>
                <w:lang w:eastAsia="zh-CN"/>
              </w:rPr>
            </w:pPr>
            <w:r>
              <w:rPr>
                <w:rFonts w:hint="eastAsia" w:ascii="宋体" w:hAnsi="宋体" w:eastAsia="宋体" w:cs="宋体"/>
                <w:b/>
                <w:lang w:eastAsia="zh-CN"/>
              </w:rPr>
              <w:t>【大阪城公园】不登城</w:t>
            </w:r>
            <w:r>
              <w:rPr>
                <w:rFonts w:hint="eastAsia" w:ascii="宋体" w:hAnsi="宋体" w:eastAsia="宋体" w:cs="宋体"/>
                <w:bCs/>
                <w:lang w:eastAsia="zh-CN"/>
              </w:rPr>
              <w:t>（游览时间不少40分）</w:t>
            </w:r>
            <w:r>
              <w:rPr>
                <w:rFonts w:hint="eastAsia" w:ascii="宋体" w:hAnsi="宋体" w:eastAsia="宋体" w:cs="宋体"/>
                <w:lang w:eastAsia="zh-CN"/>
              </w:rPr>
              <w:t>以历史名城大阪城为中心建造的公园。大阪城四周有护城河围绕，附近庭园秀丽，亭台楼阁、奇花异卉，充满诗情画意。每年春季樱花、秋季红叶，都令大阪城公园更添艳丽。</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Arial"/>
                <w:b/>
                <w:color w:val="000000"/>
                <w:lang w:eastAsia="zh-CN"/>
              </w:rPr>
              <w:t>【道顿堀、心斋桥】</w:t>
            </w:r>
            <w:r>
              <w:rPr>
                <w:rFonts w:hint="eastAsia" w:ascii="宋体" w:hAnsi="宋体" w:eastAsia="宋体" w:cs="Arial"/>
                <w:bCs/>
                <w:color w:val="000000"/>
                <w:lang w:eastAsia="zh-CN"/>
              </w:rPr>
              <w:t>(游览时间不少60分)位于大阪市南区，是大阪最大的餐饮娱乐区，平民化繁华街道充满异国风情，著名的寿司、拉面、章鱼烧等着您去挖宝喔！</w:t>
            </w:r>
          </w:p>
          <w:p>
            <w:pPr>
              <w:widowControl/>
              <w:rPr>
                <w:rFonts w:ascii="宋体" w:hAnsi="宋体" w:eastAsia="宋体" w:cs="宋体"/>
                <w:kern w:val="0"/>
                <w:lang w:eastAsia="zh-CN"/>
              </w:rPr>
            </w:pPr>
            <w:r>
              <w:rPr>
                <w:rFonts w:ascii="宋体" w:hAnsi="宋体" w:eastAsia="宋体" w:cs="宋体"/>
                <w:b/>
                <w:kern w:val="0"/>
                <w:lang w:eastAsia="zh-CN"/>
              </w:rPr>
              <w:t>【茶道体験】</w:t>
            </w:r>
            <w:r>
              <w:rPr>
                <w:rFonts w:hint="eastAsia" w:ascii="宋体" w:hAnsi="宋体" w:eastAsia="宋体" w:cs="宋体"/>
                <w:kern w:val="0"/>
                <w:lang w:eastAsia="zh-CN"/>
              </w:rPr>
              <w:t>（游览时间不少45分）</w:t>
            </w:r>
            <w:r>
              <w:rPr>
                <w:rFonts w:ascii="宋体" w:hAnsi="宋体" w:eastAsia="宋体" w:cs="宋体"/>
                <w:kern w:val="0"/>
                <w:lang w:eastAsia="zh-CN"/>
              </w:rPr>
              <w:t>作为日本伝统文化的代表、茶道充分体现了日本的「OMOTENASHI.待客之道」。通过茶道体验感受日本文化「和」之真髄、既品尝静美的和式点心，又能体验日本茶道文化。</w:t>
            </w:r>
          </w:p>
          <w:p>
            <w:pPr>
              <w:rPr>
                <w:rFonts w:ascii="宋体" w:hAnsi="宋体" w:eastAsia="宋体"/>
                <w:sz w:val="21"/>
                <w:szCs w:val="21"/>
                <w:lang w:eastAsia="zh-CN"/>
              </w:rPr>
            </w:pPr>
            <w:r>
              <w:rPr>
                <w:rFonts w:hint="eastAsia" w:ascii="宋体" w:hAnsi="宋体" w:eastAsia="宋体" w:cs="宋体"/>
                <w:b/>
                <w:bCs/>
                <w:color w:val="000000"/>
                <w:lang w:eastAsia="zh-CN"/>
              </w:rPr>
              <w:t>【奈良鹿公园】</w:t>
            </w:r>
            <w:r>
              <w:rPr>
                <w:rFonts w:hint="eastAsia" w:ascii="宋体" w:hAnsi="宋体" w:eastAsia="宋体" w:cs="宋体"/>
                <w:lang w:eastAsia="zh-CN"/>
              </w:rPr>
              <w:t>（游览时间不少50分）</w:t>
            </w:r>
            <w:r>
              <w:rPr>
                <w:rFonts w:hint="eastAsia" w:ascii="宋体" w:hAnsi="宋体" w:eastAsia="宋体" w:cs="宋体"/>
                <w:kern w:val="0"/>
                <w:lang w:eastAsia="zh-CN"/>
              </w:rPr>
              <w:t>又叫梅花鹿公园，位于奈良市街的东边，公园面积广阔，若草山、东大寺、春日大社、奈良国立博物馆等奈良的名胜古迹大多在这里。在明治21年（1888年）成为县立公园，是日本现代公园的先驱之一。大正11年（1922年）被指定为日本的国家名胜。奈良公园最引人注目的是梅花鹿，其中有1200头鹿生活在这里，这些鹿大多温顺而讨人喜爱。这些鹿是春日大社祭神之物，被视为神的化身，是日本梅花鹿最集中的地方。它们自古时平安时代起就作为春日大社的神鹿而受到保护。在樱花盛开时节，漫天花瓣随风飘舞。伴随着的是小鹿群在这里小憩、觅食。犹如梦境般的场景为奈良公园的景色增添了美丽安详的色彩。</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宋体"/>
                <w:b/>
                <w:bCs/>
                <w:lang w:eastAsia="zh-CN"/>
              </w:rPr>
              <w:t>【春日大社】</w:t>
            </w:r>
            <w:r>
              <w:rPr>
                <w:rFonts w:hint="eastAsia" w:ascii="宋体" w:hAnsi="宋体" w:eastAsia="宋体" w:cs="宋体"/>
                <w:lang w:eastAsia="zh-CN"/>
              </w:rPr>
              <w:t>（游览时间不少40分）是</w:t>
            </w:r>
            <w:r>
              <w:fldChar w:fldCharType="begin"/>
            </w:r>
            <w:r>
              <w:instrText xml:space="preserve"> HYPERLINK "http://tw.japan-guide.com/travel/kansai/nara" </w:instrText>
            </w:r>
            <w:r>
              <w:fldChar w:fldCharType="separate"/>
            </w:r>
            <w:r>
              <w:rPr>
                <w:rFonts w:hint="eastAsia" w:ascii="宋体" w:hAnsi="宋体" w:eastAsia="宋体" w:cs="宋体"/>
                <w:lang w:eastAsia="zh-CN"/>
              </w:rPr>
              <w:t>奈良</w:t>
            </w:r>
            <w:r>
              <w:rPr>
                <w:rFonts w:hint="eastAsia" w:ascii="宋体" w:hAnsi="宋体" w:eastAsia="宋体" w:cs="宋体"/>
                <w:lang w:eastAsia="zh-CN"/>
              </w:rPr>
              <w:fldChar w:fldCharType="end"/>
            </w:r>
            <w:r>
              <w:rPr>
                <w:rFonts w:hint="eastAsia" w:ascii="宋体" w:hAnsi="宋体" w:eastAsia="宋体" w:cs="宋体"/>
                <w:lang w:eastAsia="zh-CN"/>
              </w:rPr>
              <w:t>最知名的</w:t>
            </w:r>
            <w:r>
              <w:fldChar w:fldCharType="begin"/>
            </w:r>
            <w:r>
              <w:instrText xml:space="preserve"> HYPERLINK "http://tw.japan-guide.com/articles/religion/shrines" </w:instrText>
            </w:r>
            <w:r>
              <w:fldChar w:fldCharType="separate"/>
            </w:r>
            <w:r>
              <w:rPr>
                <w:rFonts w:hint="eastAsia" w:ascii="宋体" w:hAnsi="宋体" w:eastAsia="宋体" w:cs="宋体"/>
                <w:lang w:eastAsia="zh-CN"/>
              </w:rPr>
              <w:t>神社</w:t>
            </w:r>
            <w:r>
              <w:rPr>
                <w:rFonts w:hint="eastAsia" w:ascii="宋体" w:hAnsi="宋体" w:eastAsia="宋体" w:cs="宋体"/>
                <w:lang w:eastAsia="zh-CN"/>
              </w:rPr>
              <w:fldChar w:fldCharType="end"/>
            </w:r>
            <w:r>
              <w:rPr>
                <w:rFonts w:hint="eastAsia" w:ascii="宋体" w:hAnsi="宋体" w:eastAsia="宋体" w:cs="宋体"/>
                <w:lang w:eastAsia="zh-CN"/>
              </w:rPr>
              <w:t>。它与首都于同时期建立，供奉的是保护本城的神祗。春日大社也是藤原氏的守护神社，藤原家族是奈良和平安时期多数时候最具影响力的家族。此外, 春日大社中由信众贡献。</w:t>
            </w:r>
          </w:p>
          <w:p>
            <w:pPr>
              <w:tabs>
                <w:tab w:val="left" w:pos="720"/>
              </w:tabs>
              <w:autoSpaceDE w:val="0"/>
              <w:autoSpaceDN w:val="0"/>
              <w:adjustRightInd w:val="0"/>
              <w:spacing w:line="300" w:lineRule="atLeast"/>
              <w:ind w:right="17"/>
              <w:rPr>
                <w:rFonts w:ascii="宋体" w:hAnsi="宋体" w:eastAsia="宋体" w:cs="宋体"/>
                <w:color w:val="7030A0"/>
                <w:lang w:val="zh-CN" w:eastAsia="zh-CN"/>
              </w:rPr>
            </w:pPr>
            <w:r>
              <w:rPr>
                <w:rFonts w:ascii="宋体" w:hAnsi="宋体" w:eastAsia="宋体" w:cs="宋体"/>
                <w:color w:val="7030A0"/>
                <w:lang w:val="zh-CN" w:eastAsia="zh-CN"/>
              </w:rPr>
              <w:t>***</w:t>
            </w:r>
            <w:r>
              <w:rPr>
                <w:rFonts w:hint="eastAsia" w:ascii="宋体" w:hAnsi="宋体" w:eastAsia="宋体" w:cs="宋体"/>
                <w:color w:val="7030A0"/>
                <w:lang w:val="zh-CN" w:eastAsia="zh-CN"/>
              </w:rPr>
              <w:t>温馨提示：心斋桥、浅草寺等景区，仍有许多当地人所开的，非旅行社指定的购物店（如特产店、小商店、药妆店等），请游客谨慎择购物，购物之前请斟酌品质价格。</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c>
          <w:tcPr>
            <w:tcW w:w="10980" w:type="dxa"/>
            <w:gridSpan w:val="17"/>
            <w:vAlign w:val="center"/>
          </w:tcPr>
          <w:p>
            <w:pPr>
              <w:widowControl/>
              <w:snapToGrid w:val="0"/>
              <w:rPr>
                <w:rFonts w:eastAsia="宋体"/>
                <w:b/>
                <w:lang w:eastAsia="zh-CN"/>
              </w:rPr>
            </w:pPr>
            <w:r>
              <w:rPr>
                <w:rFonts w:hint="eastAsia" w:eastAsia="宋体"/>
                <w:b/>
                <w:lang w:eastAsia="zh-CN"/>
              </w:rPr>
              <w:t>住宿:中部地区酒店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c>
          <w:tcPr>
            <w:tcW w:w="3878" w:type="dxa"/>
            <w:gridSpan w:val="5"/>
            <w:vAlign w:val="center"/>
          </w:tcPr>
          <w:p>
            <w:pPr>
              <w:snapToGrid w:val="0"/>
              <w:jc w:val="both"/>
              <w:rPr>
                <w:rFonts w:ascii="宋体" w:hAnsi="宋体" w:eastAsia="宋体" w:cs="Arial"/>
                <w:b/>
                <w:color w:val="000000"/>
                <w:lang w:eastAsia="zh-CN"/>
              </w:rPr>
            </w:pPr>
            <w:r>
              <w:rPr>
                <w:rFonts w:hint="eastAsia" w:ascii="宋体" w:hAnsi="宋体" w:eastAsia="宋体" w:cs="Arial"/>
                <w:b/>
                <w:color w:val="000000"/>
                <w:lang w:eastAsia="zh-CN"/>
              </w:rPr>
              <w:t>早餐</w:t>
            </w:r>
            <w:r>
              <w:rPr>
                <w:rFonts w:ascii="宋体" w:hAnsi="宋体" w:eastAsia="宋体" w:cs="Arial"/>
                <w:b/>
                <w:color w:val="000000"/>
                <w:lang w:eastAsia="zh-CN"/>
              </w:rPr>
              <w:t xml:space="preserve">: </w:t>
            </w:r>
            <w:r>
              <w:rPr>
                <w:rFonts w:hint="eastAsia" w:ascii="宋体" w:hAnsi="宋体" w:eastAsia="宋体" w:cs="Arial"/>
                <w:b/>
                <w:color w:val="000000"/>
                <w:lang w:eastAsia="zh-CN"/>
              </w:rPr>
              <w:t>酒店内</w:t>
            </w:r>
          </w:p>
        </w:tc>
        <w:tc>
          <w:tcPr>
            <w:tcW w:w="3628" w:type="dxa"/>
            <w:gridSpan w:val="7"/>
            <w:tcBorders>
              <w:bottom w:val="single" w:color="auto" w:sz="4" w:space="0"/>
            </w:tcBorders>
            <w:vAlign w:val="center"/>
          </w:tcPr>
          <w:p>
            <w:pPr>
              <w:snapToGrid w:val="0"/>
              <w:jc w:val="both"/>
              <w:rPr>
                <w:rFonts w:ascii="宋体" w:hAnsi="宋体" w:cs="Arial"/>
                <w:b/>
                <w:color w:val="000000"/>
                <w:lang w:eastAsia="zh-CN"/>
              </w:rPr>
            </w:pPr>
            <w:r>
              <w:rPr>
                <w:rFonts w:hint="eastAsia" w:eastAsia="宋体"/>
                <w:b/>
                <w:color w:val="000000"/>
                <w:lang w:eastAsia="zh-CN"/>
              </w:rPr>
              <w:t>午餐</w:t>
            </w:r>
            <w:r>
              <w:rPr>
                <w:rFonts w:eastAsia="宋体"/>
                <w:b/>
                <w:color w:val="000000"/>
                <w:lang w:eastAsia="zh-CN"/>
              </w:rPr>
              <w:t xml:space="preserve">: </w:t>
            </w:r>
            <w:r>
              <w:rPr>
                <w:rFonts w:hint="eastAsia" w:eastAsia="宋体"/>
                <w:b/>
                <w:color w:val="000000"/>
                <w:lang w:eastAsia="zh-CN"/>
              </w:rPr>
              <w:t>日式料理</w:t>
            </w:r>
          </w:p>
        </w:tc>
        <w:tc>
          <w:tcPr>
            <w:tcW w:w="3474" w:type="dxa"/>
            <w:gridSpan w:val="5"/>
            <w:tcBorders>
              <w:bottom w:val="single" w:color="auto" w:sz="4" w:space="0"/>
            </w:tcBorders>
            <w:vAlign w:val="center"/>
          </w:tcPr>
          <w:p>
            <w:pPr>
              <w:snapToGrid w:val="0"/>
              <w:jc w:val="both"/>
              <w:rPr>
                <w:rFonts w:ascii="宋体" w:hAnsi="宋体" w:cs="Arial"/>
                <w:color w:val="000000"/>
                <w:lang w:eastAsia="zh-CN"/>
              </w:rPr>
            </w:pPr>
            <w:r>
              <w:rPr>
                <w:rFonts w:hint="eastAsia" w:eastAsia="宋体"/>
                <w:b/>
                <w:color w:val="000000"/>
                <w:lang w:eastAsia="zh-CN"/>
              </w:rPr>
              <w:t>晚餐：自理</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704" w:type="dxa"/>
            <w:shd w:val="clear" w:color="auto" w:fill="FFFF00"/>
            <w:vAlign w:val="center"/>
          </w:tcPr>
          <w:p>
            <w:pPr>
              <w:snapToGrid w:val="0"/>
              <w:rPr>
                <w:rFonts w:eastAsia="宋体"/>
                <w:b/>
                <w:sz w:val="28"/>
                <w:szCs w:val="28"/>
                <w:lang w:eastAsia="zh-CN"/>
              </w:rPr>
            </w:pPr>
            <w:r>
              <w:rPr>
                <w:rFonts w:hint="eastAsia" w:eastAsia="宋体"/>
                <w:b/>
                <w:sz w:val="28"/>
                <w:szCs w:val="28"/>
                <w:lang w:eastAsia="zh-CN"/>
              </w:rPr>
              <w:t>第三天</w:t>
            </w:r>
          </w:p>
        </w:tc>
        <w:tc>
          <w:tcPr>
            <w:tcW w:w="9276" w:type="dxa"/>
            <w:gridSpan w:val="16"/>
            <w:tcBorders>
              <w:top w:val="single" w:color="auto" w:sz="4" w:space="0"/>
              <w:bottom w:val="single" w:color="auto" w:sz="4" w:space="0"/>
            </w:tcBorders>
            <w:shd w:val="clear" w:color="auto" w:fill="FFFFCC"/>
            <w:vAlign w:val="center"/>
          </w:tcPr>
          <w:p>
            <w:pPr>
              <w:snapToGrid w:val="0"/>
              <w:rPr>
                <w:rFonts w:ascii="宋体" w:hAnsi="宋体" w:eastAsia="宋体"/>
                <w:b/>
                <w:color w:val="000000"/>
                <w:sz w:val="28"/>
                <w:szCs w:val="28"/>
                <w:lang w:eastAsia="zh-CN"/>
              </w:rPr>
            </w:pPr>
            <w:r>
              <w:rPr>
                <w:rFonts w:hint="eastAsia" w:ascii="宋体" w:hAnsi="宋体" w:eastAsia="宋体"/>
                <w:b/>
                <w:color w:val="000000"/>
                <w:sz w:val="28"/>
                <w:szCs w:val="28"/>
                <w:lang w:eastAsia="zh-CN"/>
              </w:rPr>
              <w:t>★★米其林北陆景点:白川乡+高山上之三町古街 ★★</w:t>
            </w:r>
          </w:p>
          <w:p>
            <w:pPr>
              <w:snapToGrid w:val="0"/>
              <w:rPr>
                <w:rFonts w:ascii="宋体" w:hAnsi="宋体" w:eastAsia="宋体" w:cs="宋体"/>
                <w:b/>
                <w:sz w:val="28"/>
                <w:szCs w:val="28"/>
                <w:lang w:eastAsia="zh-CN"/>
              </w:rPr>
            </w:pPr>
            <w:r>
              <w:rPr>
                <w:rFonts w:hint="eastAsia" w:ascii="宋体" w:hAnsi="宋体" w:eastAsia="宋体"/>
                <w:b/>
                <w:color w:val="000000"/>
                <w:sz w:val="28"/>
                <w:szCs w:val="28"/>
                <w:lang w:eastAsia="zh-CN"/>
              </w:rPr>
              <w:t>飞弹高山-高山阵屋+[米其林3星景点]+高山古街散策(飞弹小京都)+世界文化遗产及[米其林3星景点]★白川乡合掌村</w:t>
            </w:r>
            <w:r>
              <w:rPr>
                <w:rFonts w:hint="eastAsia" w:ascii="宋体" w:hAnsi="宋体" w:eastAsia="宋体" w:cs="宋体"/>
                <w:b/>
                <w:sz w:val="18"/>
                <w:szCs w:val="18"/>
                <w:lang w:eastAsia="zh-CN"/>
              </w:rPr>
              <w:t xml:space="preserve"> 中部到白川乡车程约4小时</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10980" w:type="dxa"/>
            <w:gridSpan w:val="17"/>
            <w:vAlign w:val="center"/>
          </w:tcPr>
          <w:p>
            <w:pPr>
              <w:widowControl/>
              <w:rPr>
                <w:rFonts w:eastAsia="宋体"/>
                <w:lang w:eastAsia="zh-CN"/>
              </w:rPr>
            </w:pPr>
            <w:r>
              <w:rPr>
                <w:rFonts w:hint="eastAsia" w:ascii="宋体" w:hAnsi="宋体" w:eastAsia="宋体" w:cs="Arial"/>
                <w:b/>
                <w:color w:val="000000"/>
                <w:lang w:eastAsia="zh-CN"/>
              </w:rPr>
              <w:t>【白川乡合掌村】米其林评鉴三星景点</w:t>
            </w:r>
            <w:r>
              <w:rPr>
                <w:rFonts w:hint="eastAsia" w:ascii="宋体" w:hAnsi="宋体" w:eastAsia="宋体" w:cs="Arial"/>
                <w:bCs/>
                <w:color w:val="000000"/>
                <w:lang w:eastAsia="zh-CN"/>
              </w:rPr>
              <w:t>（游览时间不少60分）其独特之处是仍然保留日本传统乡村的建筑──「合掌造」(以茅草建成的人字形木屋顶)，全村百多幢房屋，完全人手兴建不需一根钉，于1995年被指定为联合国教科文组织的世界文化遗产。因为深山围绕，古人累积的智能，当地人使用稻草芦苇合掌形的方式来建筑屋顶，加上厚实的中央屋柱，可使严冬多雪下，严苛的自然环境里，维持安全。当您漫步于此时，就彷佛置身于童话世界中的姜饼屋街道。</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Arial"/>
                <w:bCs/>
                <w:color w:val="000000"/>
                <w:lang w:eastAsia="zh-CN"/>
              </w:rPr>
              <w:t>午餐 : 北陆名物-飞驒牛日式套餐 媲美神户牛及松阪牛的飞驒牛，是日本的高质量牛肉之一，味道较佳的母牛，骨髓多汁，且脂质肥美，来到飞驒地区，一定要品尝这著名的飞驒牛肉。</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Arial"/>
                <w:b/>
                <w:color w:val="000000"/>
                <w:lang w:eastAsia="zh-CN"/>
              </w:rPr>
              <w:t>【飞驒】</w:t>
            </w:r>
            <w:r>
              <w:rPr>
                <w:rFonts w:hint="eastAsia" w:ascii="宋体" w:hAnsi="宋体" w:eastAsia="宋体" w:cs="Arial"/>
                <w:bCs/>
                <w:color w:val="000000"/>
                <w:lang w:eastAsia="zh-CN"/>
              </w:rPr>
              <w:t>飞驒市及高山市位于岐阜县，因地处日本中心地带且被群山环绕，自古以来就交通不便、人烟罕至，因此留下许多难得一见的传统风貌，走在有如江户时代的古老街道里，处处可见格子窗建筑，让人彷佛掉入时光隧道。飞驒和高山地区民风纯朴、古宅林立，宁静有气质，因此素有「小京都」的美名，是日本相当出名的古老市镇，目前也是日本相当受欢迎的旅游景点之一。</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Arial"/>
                <w:b/>
                <w:color w:val="000000"/>
                <w:lang w:eastAsia="zh-CN"/>
              </w:rPr>
              <w:t>【飞驒-高山上三之町古街】米其林评鉴三星景点</w:t>
            </w:r>
            <w:r>
              <w:rPr>
                <w:rFonts w:hint="eastAsia" w:ascii="宋体" w:hAnsi="宋体" w:eastAsia="宋体" w:cs="Arial"/>
                <w:bCs/>
                <w:color w:val="000000"/>
                <w:lang w:eastAsia="zh-CN"/>
              </w:rPr>
              <w:t>（游览时间不少60分）从阵屋步行三分钟可抵达有高山小京都之称的上三之町，由数条街道组成的「古町并」，有古老的商店街、桥梁、寺庙与酿酒厂。在刻意的维护之下，每间店铺的外观建筑和内在陈设都保存江户时代以来的浓厚古早原味。屋龄大都在三百年以上，是稀有珍贵的古建筑物群</w:t>
            </w:r>
          </w:p>
          <w:p>
            <w:pPr>
              <w:widowControl/>
              <w:rPr>
                <w:rFonts w:ascii="宋体" w:hAnsi="宋体" w:eastAsia="宋体" w:cs="Arial"/>
                <w:bCs/>
                <w:color w:val="000000"/>
                <w:lang w:eastAsia="zh-CN"/>
              </w:rPr>
            </w:pPr>
            <w:r>
              <w:rPr>
                <w:rFonts w:hint="eastAsia" w:ascii="宋体" w:hAnsi="宋体" w:eastAsia="宋体" w:cs="Arial"/>
                <w:bCs/>
                <w:color w:val="000000"/>
                <w:lang w:eastAsia="zh-CN"/>
              </w:rPr>
              <w:t>「小京都」称号的高山市，除了著名的京都府，高山市大概是观光客最推崇的怀旧都市，典雅恬静的小镇风貌，韵味更甚京都。传统和风、纯朴小镇加上特色杂货。来到高山，徒步最能捕捉小镇风华，穿梭于老街巷弄，放眼望去尽是古朴风情。</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Arial"/>
                <w:b/>
                <w:color w:val="000000"/>
                <w:lang w:eastAsia="zh-CN"/>
              </w:rPr>
              <w:t>【高山阵屋】</w:t>
            </w:r>
            <w:r>
              <w:rPr>
                <w:rFonts w:hint="eastAsia" w:ascii="宋体" w:hAnsi="宋体" w:eastAsia="宋体" w:cs="Arial"/>
                <w:bCs/>
                <w:color w:val="000000"/>
                <w:lang w:eastAsia="zh-CN"/>
              </w:rPr>
              <w:t>高山市附近的飞驒地区因为拥有宝贵的木材资源，而在1692年时，被德川幕府纳入直接管制。高山阵屋即为当时的地方官府，由江户派遣的官员坐镇。是日本保留至今唯一的地方官府之建筑物。如今，这栋复合式房屋里面包括各种不同的行政厅房、办公室、厨房、洗手间、浴室、住宅用空间、一间法庭审判室和储藏室。于1969年前，阵屋一直属于官用，但如今已成为一栋博物馆，供民众参观</w:t>
            </w:r>
            <w:r>
              <w:rPr>
                <w:rFonts w:hint="eastAsia" w:ascii="宋体" w:hAnsi="宋体" w:eastAsia="宋体" w:cs="Arial"/>
                <w:b/>
                <w:bCs/>
                <w:color w:val="000000"/>
                <w:lang w:eastAsia="zh-CN"/>
              </w:rPr>
              <w:t>（不入内）</w:t>
            </w:r>
            <w:r>
              <w:rPr>
                <w:rFonts w:hint="eastAsia" w:ascii="宋体" w:hAnsi="宋体" w:eastAsia="宋体" w:cs="Arial"/>
                <w:bCs/>
                <w:color w:val="000000"/>
                <w:lang w:eastAsia="zh-CN"/>
              </w:rPr>
              <w:t>。</w:t>
            </w:r>
          </w:p>
          <w:p>
            <w:pPr>
              <w:tabs>
                <w:tab w:val="left" w:pos="720"/>
                <w:tab w:val="left" w:pos="10320"/>
              </w:tabs>
              <w:autoSpaceDE w:val="0"/>
              <w:autoSpaceDN w:val="0"/>
              <w:adjustRightInd w:val="0"/>
              <w:spacing w:line="300" w:lineRule="atLeast"/>
              <w:ind w:right="17"/>
              <w:rPr>
                <w:rFonts w:ascii="宋体" w:hAnsi="宋体" w:eastAsia="宋体"/>
                <w:b/>
                <w:lang w:eastAsia="zh-CN"/>
              </w:rPr>
            </w:pPr>
            <w:r>
              <w:rPr>
                <w:rFonts w:hint="eastAsia" w:ascii="宋体" w:hAnsi="宋体" w:eastAsia="宋体" w:cs="Arial"/>
                <w:b/>
                <w:color w:val="000000"/>
                <w:lang w:eastAsia="zh-CN"/>
              </w:rPr>
              <w:t>【高山古街】</w:t>
            </w:r>
            <w:r>
              <w:rPr>
                <w:rFonts w:hint="eastAsia" w:ascii="宋体" w:hAnsi="宋体" w:eastAsia="宋体" w:cs="Arial"/>
                <w:bCs/>
                <w:color w:val="000000"/>
                <w:lang w:eastAsia="zh-CN"/>
              </w:rPr>
              <w:t>被日本政府指定为「传统的建造物群保存地区」，保留传统日式风格。古街有着「飞驒的小京都」之称，朴素的老街两旁尽是日本江户时代风味的街屋宅第，屋檐下的清晰小水道更加点缀了这历史文化街区。沿路酒店、味噌店、杂货店、咖啡厅、餐厅、纪念品店等现代商店林立，但丝毫不损老街的历史风情。走在日本江户时代原色古味的建筑当中，幽雅静谧的气氛，展现了日本文化传统美，是高山地区最有人气的旅游景点。</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80" w:type="dxa"/>
            <w:gridSpan w:val="17"/>
            <w:vAlign w:val="center"/>
          </w:tcPr>
          <w:p>
            <w:pPr>
              <w:snapToGrid w:val="0"/>
              <w:rPr>
                <w:b/>
              </w:rPr>
            </w:pPr>
            <w:r>
              <w:rPr>
                <w:rFonts w:hint="eastAsia" w:eastAsia="宋体"/>
                <w:b/>
                <w:lang w:eastAsia="zh-CN"/>
              </w:rPr>
              <w:t>住宿</w:t>
            </w:r>
            <w:r>
              <w:rPr>
                <w:rFonts w:eastAsia="宋体"/>
                <w:b/>
                <w:lang w:eastAsia="zh-CN"/>
              </w:rPr>
              <w:t>:</w:t>
            </w:r>
            <w:r>
              <w:rPr>
                <w:rFonts w:hint="eastAsia" w:eastAsia="宋体"/>
                <w:b/>
                <w:lang w:eastAsia="zh-CN"/>
              </w:rPr>
              <w:t>富士山地区酒店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c>
          <w:tcPr>
            <w:tcW w:w="4201" w:type="dxa"/>
            <w:gridSpan w:val="7"/>
            <w:vAlign w:val="center"/>
          </w:tcPr>
          <w:p>
            <w:pPr>
              <w:adjustRightInd w:val="0"/>
              <w:snapToGrid w:val="0"/>
              <w:rPr>
                <w:rFonts w:ascii="宋体" w:hAnsi="宋体" w:cs="Arial"/>
                <w:b/>
                <w:color w:val="000000"/>
              </w:rPr>
            </w:pPr>
            <w:r>
              <w:rPr>
                <w:rFonts w:hint="eastAsia" w:ascii="宋体" w:hAnsi="宋体" w:eastAsia="宋体" w:cs="Arial"/>
                <w:b/>
                <w:color w:val="000000"/>
                <w:lang w:eastAsia="zh-CN"/>
              </w:rPr>
              <w:t>早餐</w:t>
            </w:r>
            <w:r>
              <w:rPr>
                <w:rFonts w:ascii="宋体" w:hAnsi="宋体" w:eastAsia="宋体" w:cs="Arial"/>
                <w:b/>
                <w:color w:val="000000"/>
                <w:lang w:eastAsia="zh-CN"/>
              </w:rPr>
              <w:t xml:space="preserve">: </w:t>
            </w:r>
            <w:r>
              <w:rPr>
                <w:rFonts w:hint="eastAsia" w:ascii="宋体" w:hAnsi="宋体" w:eastAsia="宋体" w:cs="Arial"/>
                <w:b/>
                <w:color w:val="000000"/>
                <w:lang w:eastAsia="zh-CN"/>
              </w:rPr>
              <w:t>酒店内</w:t>
            </w:r>
          </w:p>
        </w:tc>
        <w:tc>
          <w:tcPr>
            <w:tcW w:w="3535" w:type="dxa"/>
            <w:gridSpan w:val="7"/>
            <w:tcBorders>
              <w:bottom w:val="single" w:color="auto" w:sz="4" w:space="0"/>
            </w:tcBorders>
            <w:vAlign w:val="center"/>
          </w:tcPr>
          <w:p>
            <w:pPr>
              <w:snapToGrid w:val="0"/>
              <w:jc w:val="both"/>
              <w:rPr>
                <w:rFonts w:ascii="宋体" w:hAnsi="宋体" w:cs="Arial"/>
                <w:b/>
                <w:color w:val="FF00FF"/>
                <w:lang w:eastAsia="zh-CN"/>
              </w:rPr>
            </w:pPr>
            <w:r>
              <w:rPr>
                <w:rFonts w:hint="eastAsia" w:ascii="宋体" w:hAnsi="宋体" w:eastAsia="宋体" w:cs="Arial"/>
                <w:b/>
                <w:color w:val="FF00FF"/>
                <w:lang w:eastAsia="zh-CN"/>
              </w:rPr>
              <w:t>特色午餐</w:t>
            </w:r>
            <w:r>
              <w:rPr>
                <w:rFonts w:ascii="宋体" w:hAnsi="宋体" w:eastAsia="宋体" w:cs="Arial"/>
                <w:b/>
                <w:color w:val="FF00FF"/>
                <w:lang w:eastAsia="zh-CN"/>
              </w:rPr>
              <w:t>:</w:t>
            </w:r>
            <w:r>
              <w:rPr>
                <w:rFonts w:hint="eastAsia" w:ascii="PMingLiU" w:hAnsi="PMingLiU" w:eastAsia="宋体"/>
                <w:b/>
                <w:color w:val="FF00FF"/>
                <w:lang w:eastAsia="zh-CN"/>
              </w:rPr>
              <w:t>飞弹牛肉</w:t>
            </w:r>
          </w:p>
        </w:tc>
        <w:tc>
          <w:tcPr>
            <w:tcW w:w="3244" w:type="dxa"/>
            <w:gridSpan w:val="3"/>
            <w:tcBorders>
              <w:bottom w:val="single" w:color="auto" w:sz="4" w:space="0"/>
            </w:tcBorders>
            <w:vAlign w:val="center"/>
          </w:tcPr>
          <w:p>
            <w:pPr>
              <w:snapToGrid w:val="0"/>
              <w:jc w:val="both"/>
              <w:rPr>
                <w:rFonts w:ascii="宋体" w:hAnsi="宋体" w:eastAsia="宋体" w:cs="Arial"/>
                <w:b/>
                <w:color w:val="FF00FF"/>
                <w:lang w:eastAsia="zh-CN"/>
              </w:rPr>
            </w:pPr>
            <w:r>
              <w:rPr>
                <w:rFonts w:hint="eastAsia" w:ascii="宋体" w:hAnsi="宋体" w:eastAsia="宋体" w:cs="Arial"/>
                <w:b/>
                <w:color w:val="FF00FF"/>
                <w:lang w:eastAsia="zh-CN"/>
              </w:rPr>
              <w:t>特色晚餐：</w:t>
            </w:r>
            <w:r>
              <w:rPr>
                <w:rFonts w:hint="eastAsia" w:ascii="PMingLiU" w:hAnsi="PMingLiU" w:eastAsia="宋体"/>
                <w:b/>
                <w:color w:val="FF00FF"/>
                <w:lang w:eastAsia="zh-CN"/>
              </w:rPr>
              <w:t>温泉料理或自助餐</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712" w:type="dxa"/>
            <w:gridSpan w:val="2"/>
            <w:shd w:val="clear" w:color="auto" w:fill="FFFF00"/>
            <w:vAlign w:val="center"/>
          </w:tcPr>
          <w:p>
            <w:pPr>
              <w:snapToGrid w:val="0"/>
              <w:rPr>
                <w:rFonts w:eastAsia="宋体"/>
                <w:b/>
                <w:color w:val="000000"/>
                <w:sz w:val="28"/>
                <w:szCs w:val="28"/>
                <w:lang w:eastAsia="zh-CN"/>
              </w:rPr>
            </w:pPr>
            <w:r>
              <w:rPr>
                <w:rFonts w:hint="eastAsia" w:eastAsia="宋体"/>
                <w:b/>
                <w:color w:val="000000"/>
                <w:sz w:val="28"/>
                <w:szCs w:val="28"/>
                <w:lang w:eastAsia="zh-CN"/>
              </w:rPr>
              <w:t>第四天</w:t>
            </w:r>
          </w:p>
        </w:tc>
        <w:tc>
          <w:tcPr>
            <w:tcW w:w="9268" w:type="dxa"/>
            <w:gridSpan w:val="15"/>
            <w:tcBorders>
              <w:top w:val="single" w:color="auto" w:sz="4" w:space="0"/>
              <w:bottom w:val="single" w:color="auto" w:sz="4" w:space="0"/>
            </w:tcBorders>
            <w:shd w:val="clear" w:color="auto" w:fill="FFFFCC"/>
            <w:vAlign w:val="center"/>
          </w:tcPr>
          <w:p>
            <w:pPr>
              <w:snapToGrid w:val="0"/>
              <w:rPr>
                <w:rFonts w:ascii="宋体" w:hAnsi="宋体" w:eastAsia="宋体" w:cs="宋体"/>
                <w:b/>
                <w:sz w:val="28"/>
                <w:szCs w:val="28"/>
                <w:lang w:eastAsia="zh-CN"/>
              </w:rPr>
            </w:pPr>
            <w:r>
              <w:rPr>
                <w:rFonts w:hint="eastAsia" w:ascii="宋体" w:hAnsi="宋体" w:eastAsia="宋体" w:cs="宋体"/>
                <w:b/>
                <w:color w:val="000000"/>
                <w:sz w:val="28"/>
                <w:szCs w:val="28"/>
                <w:lang w:eastAsia="zh-CN"/>
              </w:rPr>
              <w:t>世界文化遗产及米其林三星级景点富士山风景区：【富士山】登高+【</w:t>
            </w:r>
            <w:r>
              <w:rPr>
                <w:rFonts w:ascii="宋体" w:hAnsi="宋体" w:eastAsia="宋体"/>
                <w:b/>
                <w:sz w:val="28"/>
                <w:szCs w:val="28"/>
                <w:lang w:eastAsia="zh-CN"/>
              </w:rPr>
              <w:t>平和公园</w:t>
            </w:r>
            <w:r>
              <w:rPr>
                <w:rFonts w:hint="eastAsia" w:ascii="宋体" w:hAnsi="宋体" w:eastAsia="宋体" w:cs="宋体"/>
                <w:b/>
                <w:color w:val="000000"/>
                <w:sz w:val="28"/>
                <w:szCs w:val="28"/>
                <w:lang w:eastAsia="zh-CN"/>
              </w:rPr>
              <w:t>】+</w:t>
            </w:r>
            <w:r>
              <w:rPr>
                <w:rFonts w:hint="eastAsia" w:ascii="宋体" w:hAnsi="宋体" w:eastAsia="宋体" w:cs="宋体"/>
                <w:b/>
                <w:bCs/>
                <w:sz w:val="28"/>
                <w:szCs w:val="28"/>
                <w:lang w:eastAsia="zh-CN"/>
              </w:rPr>
              <w:t>【</w:t>
            </w:r>
            <w:r>
              <w:rPr>
                <w:rFonts w:ascii="宋体" w:hAnsi="宋体" w:eastAsia="宋体" w:cs="宋体"/>
                <w:b/>
                <w:bCs/>
                <w:sz w:val="28"/>
                <w:szCs w:val="28"/>
                <w:lang w:eastAsia="zh-CN"/>
              </w:rPr>
              <w:t>河口湖天上山公园</w:t>
            </w:r>
            <w:r>
              <w:rPr>
                <w:rFonts w:hint="eastAsia" w:ascii="宋体" w:hAnsi="宋体" w:eastAsia="宋体" w:cs="宋体"/>
                <w:b/>
                <w:bCs/>
                <w:sz w:val="28"/>
                <w:szCs w:val="28"/>
                <w:lang w:eastAsia="zh-CN"/>
              </w:rPr>
              <w:t>+</w:t>
            </w:r>
            <w:r>
              <w:rPr>
                <w:rFonts w:ascii="宋体" w:hAnsi="宋体" w:eastAsia="宋体" w:cs="宋体"/>
                <w:b/>
                <w:bCs/>
                <w:sz w:val="28"/>
                <w:szCs w:val="28"/>
                <w:lang w:eastAsia="zh-CN"/>
              </w:rPr>
              <w:t>Kachikachi山缆车</w:t>
            </w:r>
            <w:r>
              <w:rPr>
                <w:rFonts w:hint="eastAsia" w:ascii="宋体" w:hAnsi="宋体" w:eastAsia="宋体" w:cs="宋体"/>
                <w:b/>
                <w:bCs/>
                <w:sz w:val="28"/>
                <w:szCs w:val="28"/>
                <w:lang w:eastAsia="zh-CN"/>
              </w:rPr>
              <w:t>】</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0980" w:type="dxa"/>
            <w:gridSpan w:val="17"/>
            <w:vAlign w:val="center"/>
          </w:tcPr>
          <w:p>
            <w:pPr>
              <w:adjustRightInd w:val="0"/>
              <w:snapToGrid w:val="0"/>
              <w:spacing w:line="300" w:lineRule="exact"/>
              <w:rPr>
                <w:rFonts w:ascii="宋体" w:hAnsi="宋体" w:eastAsia="宋体" w:cs="宋体"/>
                <w:color w:val="FF0000"/>
                <w:lang w:eastAsia="zh-CN"/>
              </w:rPr>
            </w:pPr>
            <w:r>
              <w:rPr>
                <w:rFonts w:hint="eastAsia" w:ascii="宋体" w:hAnsi="宋体" w:eastAsia="宋体"/>
                <w:b/>
                <w:bCs/>
                <w:lang w:eastAsia="zh-CN"/>
              </w:rPr>
              <w:t>【富士山】</w:t>
            </w:r>
            <w:r>
              <w:rPr>
                <w:rFonts w:hint="eastAsia" w:ascii="宋体" w:hAnsi="宋体" w:eastAsia="宋体"/>
                <w:lang w:eastAsia="zh-CN"/>
              </w:rPr>
              <w:t>（游览时间不少60分）富士山由山脚至山顶按高度共分为十合，半山腰便称为富士五合目。富士山五合目高逾</w:t>
            </w:r>
            <w:r>
              <w:rPr>
                <w:rFonts w:ascii="宋体" w:hAnsi="宋体" w:eastAsia="宋体"/>
                <w:lang w:eastAsia="zh-CN"/>
              </w:rPr>
              <w:t>2300</w:t>
            </w:r>
            <w:r>
              <w:rPr>
                <w:rFonts w:hint="eastAsia" w:ascii="宋体" w:hAnsi="宋体" w:eastAsia="宋体"/>
                <w:lang w:eastAsia="zh-CN"/>
              </w:rPr>
              <w:t>米，乘车而上，游客轻轻松松就可得到登富士山的珍贵体验，沿途赤松、铁杉等森林景色。抵达五合目，站在象征日本富士山居高临下，富士五湖、八岳、南阿尔卑斯的美景秋色像您而展现，此情此景毕生难忘。</w:t>
            </w:r>
            <w:r>
              <w:rPr>
                <w:rFonts w:hint="eastAsia" w:ascii="宋体" w:hAnsi="宋体" w:eastAsia="宋体" w:cs="宋体"/>
                <w:color w:val="FF0000"/>
              </w:rPr>
              <w:t>（</w:t>
            </w:r>
            <w:r>
              <w:rPr>
                <w:rFonts w:hint="eastAsia" w:ascii="宋体" w:hAnsi="宋体" w:eastAsia="宋体" w:cs="宋体"/>
                <w:bCs/>
                <w:color w:val="FF0000"/>
                <w:lang w:eastAsia="zh-CN"/>
              </w:rPr>
              <w:t>如天气不好富士山五合目封山, 将更改为富士山一合目代替, 敬请理解!</w:t>
            </w:r>
            <w:r>
              <w:rPr>
                <w:rFonts w:hint="eastAsia" w:ascii="宋体" w:hAnsi="宋体" w:eastAsia="宋体" w:cs="宋体"/>
                <w:color w:val="FF0000"/>
              </w:rPr>
              <w:t>）</w:t>
            </w:r>
          </w:p>
          <w:p>
            <w:pPr>
              <w:widowControl/>
              <w:rPr>
                <w:rFonts w:ascii="宋体" w:hAnsi="宋体" w:eastAsia="宋体"/>
                <w:szCs w:val="21"/>
                <w:lang w:eastAsia="zh-CN"/>
              </w:rPr>
            </w:pPr>
            <w:r>
              <w:rPr>
                <w:rFonts w:hint="eastAsia" w:ascii="宋体" w:hAnsi="宋体" w:eastAsia="宋体"/>
                <w:b/>
                <w:szCs w:val="21"/>
                <w:lang w:eastAsia="zh-CN"/>
              </w:rPr>
              <w:t>【</w:t>
            </w:r>
            <w:r>
              <w:rPr>
                <w:rFonts w:ascii="宋体" w:hAnsi="宋体" w:eastAsia="宋体"/>
                <w:b/>
                <w:szCs w:val="21"/>
                <w:lang w:eastAsia="zh-CN"/>
              </w:rPr>
              <w:t>平和公园</w:t>
            </w:r>
            <w:r>
              <w:rPr>
                <w:rFonts w:hint="eastAsia" w:ascii="宋体" w:hAnsi="宋体" w:eastAsia="宋体"/>
                <w:b/>
                <w:szCs w:val="21"/>
                <w:lang w:eastAsia="zh-CN"/>
              </w:rPr>
              <w:t>】</w:t>
            </w:r>
            <w:r>
              <w:rPr>
                <w:rFonts w:hint="eastAsia" w:ascii="宋体" w:hAnsi="宋体" w:eastAsia="宋体"/>
                <w:szCs w:val="21"/>
                <w:lang w:eastAsia="zh-CN"/>
              </w:rPr>
              <w:t>（</w:t>
            </w:r>
            <w:r>
              <w:rPr>
                <w:rFonts w:hint="eastAsia" w:ascii="宋体" w:hAnsi="宋体" w:eastAsia="宋体" w:cs="宋体"/>
                <w:bCs/>
                <w:lang w:eastAsia="zh-CN"/>
              </w:rPr>
              <w:t>游览不少于</w:t>
            </w:r>
            <w:r>
              <w:rPr>
                <w:rFonts w:hint="eastAsia" w:ascii="宋体" w:hAnsi="宋体" w:eastAsia="宋体"/>
                <w:szCs w:val="21"/>
                <w:lang w:eastAsia="zh-CN"/>
              </w:rPr>
              <w:t>40分）·舍利白塔，公园范围敞大，占地万坪，典型的日式庭园建筑、巨型喷水湖泊及小型动物园，广植各种树木及花卉，彷如人间美境。这里也是远观富士山的最佳地点，天气晴朗时，富士山的壮丽景色更可一览无遗。至于园内最为著名的莫过于一座来自印度的舍利子塔，白色的塔身，下面放有金色的佛像，笔直地屹立在平和公园的大广场上，从佛性的慈悲表达了反战讯息。</w:t>
            </w:r>
          </w:p>
          <w:p>
            <w:pPr>
              <w:widowControl/>
              <w:rPr>
                <w:rFonts w:ascii="宋体" w:hAnsi="宋体" w:eastAsia="宋体"/>
                <w:szCs w:val="21"/>
                <w:lang w:eastAsia="zh-CN"/>
              </w:rPr>
            </w:pPr>
            <w:r>
              <w:rPr>
                <w:rFonts w:hint="eastAsia" w:ascii="宋体" w:hAnsi="宋体" w:eastAsia="宋体" w:cs="宋体"/>
                <w:b/>
                <w:bCs/>
                <w:lang w:eastAsia="zh-CN"/>
              </w:rPr>
              <w:t>【</w:t>
            </w:r>
            <w:r>
              <w:rPr>
                <w:rFonts w:ascii="宋体" w:hAnsi="宋体" w:eastAsia="宋体" w:cs="宋体"/>
                <w:b/>
                <w:bCs/>
                <w:lang w:eastAsia="zh-CN"/>
              </w:rPr>
              <w:t>河口湖天上山公园</w:t>
            </w:r>
            <w:r>
              <w:rPr>
                <w:rFonts w:hint="eastAsia" w:ascii="宋体" w:hAnsi="宋体" w:eastAsia="宋体" w:cs="宋体"/>
                <w:b/>
                <w:bCs/>
                <w:lang w:eastAsia="zh-CN"/>
              </w:rPr>
              <w:t>+</w:t>
            </w:r>
            <w:r>
              <w:rPr>
                <w:rFonts w:ascii="宋体" w:hAnsi="宋体" w:eastAsia="宋体" w:cs="宋体"/>
                <w:b/>
                <w:bCs/>
                <w:lang w:eastAsia="zh-CN"/>
              </w:rPr>
              <w:t>Kachikachi山缆车</w:t>
            </w:r>
            <w:r>
              <w:rPr>
                <w:rFonts w:hint="eastAsia" w:ascii="宋体" w:hAnsi="宋体" w:eastAsia="宋体" w:cs="宋体"/>
                <w:b/>
                <w:bCs/>
                <w:lang w:eastAsia="zh-CN"/>
              </w:rPr>
              <w:t>】</w:t>
            </w:r>
            <w:r>
              <w:rPr>
                <w:rFonts w:hint="eastAsia" w:ascii="宋体" w:hAnsi="宋体" w:eastAsia="宋体" w:cs="宋体"/>
                <w:bCs/>
                <w:lang w:eastAsia="zh-CN"/>
              </w:rPr>
              <w:t>（游览不少于60分）</w:t>
            </w:r>
            <w:r>
              <w:rPr>
                <w:rFonts w:ascii="宋体" w:hAnsi="宋体" w:eastAsia="宋体" w:cs="宋体"/>
                <w:bCs/>
                <w:lang w:eastAsia="zh-CN"/>
              </w:rPr>
              <w:t>连接到海拔1075米山顶的缆车，抵达山顶3分钟，从山顶的观景台除了可俯视河口湖之外，还可欣赏富士山和南阿尔卑斯山的绝佳景色。也是日本著名文豪太宰治名著《KachiKachi山》的舞台。配合故事内容，索道的缆车上、眺望台等地方各个角落装饰着貉子、兔子玩偶，它们仿佛在迎接客人的到来。 展望台内烙有富士山图案的狸茶屋，其招牌狸糯米丸非常受欢迎。</w:t>
            </w:r>
            <w:r>
              <w:rPr>
                <w:rFonts w:hint="eastAsia" w:ascii="宋体" w:hAnsi="宋体" w:eastAsia="宋体" w:cs="宋体"/>
                <w:bCs/>
                <w:color w:val="7030A0"/>
                <w:lang w:eastAsia="zh-CN"/>
              </w:rPr>
              <w:t>(</w:t>
            </w:r>
            <w:r>
              <w:rPr>
                <w:rFonts w:ascii="宋体" w:hAnsi="宋体" w:eastAsia="宋体" w:cs="宋体"/>
                <w:color w:val="7030A0"/>
                <w:lang w:eastAsia="zh-CN"/>
              </w:rPr>
              <w:t>如因風大或其他天然氣候因素</w:t>
            </w:r>
            <w:r>
              <w:rPr>
                <w:rFonts w:hint="eastAsia" w:ascii="宋体" w:hAnsi="宋体" w:eastAsia="宋体" w:cs="宋体"/>
                <w:color w:val="7030A0"/>
                <w:lang w:eastAsia="zh-CN"/>
              </w:rPr>
              <w:t>影响，导致</w:t>
            </w:r>
            <w:r>
              <w:rPr>
                <w:rFonts w:ascii="宋体" w:hAnsi="宋体" w:eastAsia="宋体" w:cs="宋体"/>
                <w:color w:val="7030A0"/>
                <w:lang w:eastAsia="zh-CN"/>
              </w:rPr>
              <w:t>纜車停駛或是維修等特殊狀況時，則</w:t>
            </w:r>
            <w:r>
              <w:rPr>
                <w:rFonts w:hint="eastAsia" w:ascii="宋体" w:hAnsi="宋体" w:eastAsia="宋体" w:cs="宋体"/>
                <w:color w:val="7030A0"/>
                <w:lang w:eastAsia="zh-CN"/>
              </w:rPr>
              <w:t>更换为</w:t>
            </w:r>
            <w:r>
              <w:rPr>
                <w:rFonts w:hint="eastAsia" w:ascii="宋体" w:hAnsi="宋体" w:eastAsia="宋体" w:cs="宋体"/>
                <w:b/>
                <w:color w:val="7030A0"/>
                <w:lang w:eastAsia="zh-CN"/>
              </w:rPr>
              <w:t>【</w:t>
            </w:r>
            <w:r>
              <w:rPr>
                <w:rFonts w:ascii="宋体" w:hAnsi="宋体" w:eastAsia="宋体" w:cs="宋体"/>
                <w:b/>
                <w:color w:val="7030A0"/>
                <w:lang w:eastAsia="zh-CN"/>
              </w:rPr>
              <w:t>新仓山浅间公园</w:t>
            </w:r>
            <w:r>
              <w:rPr>
                <w:rFonts w:hint="eastAsia" w:ascii="宋体" w:hAnsi="宋体" w:eastAsia="宋体" w:cs="宋体"/>
                <w:b/>
                <w:color w:val="7030A0"/>
                <w:lang w:eastAsia="zh-CN"/>
              </w:rPr>
              <w:t>】</w:t>
            </w:r>
            <w:r>
              <w:rPr>
                <w:rFonts w:ascii="宋体" w:hAnsi="宋体" w:eastAsia="宋体" w:cs="宋体"/>
                <w:color w:val="7030A0"/>
                <w:lang w:eastAsia="zh-CN"/>
              </w:rPr>
              <w:t>，敬請見諒。</w:t>
            </w:r>
            <w:r>
              <w:rPr>
                <w:rFonts w:hint="eastAsia" w:ascii="宋体" w:hAnsi="宋体" w:eastAsia="宋体" w:cs="宋体"/>
                <w:color w:val="7030A0"/>
                <w:lang w:eastAsia="zh-CN"/>
              </w:rPr>
              <w:t>)</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c>
          <w:tcPr>
            <w:tcW w:w="10980" w:type="dxa"/>
            <w:gridSpan w:val="17"/>
            <w:vAlign w:val="center"/>
          </w:tcPr>
          <w:p>
            <w:pPr>
              <w:adjustRightInd w:val="0"/>
              <w:snapToGrid w:val="0"/>
              <w:rPr>
                <w:rFonts w:ascii="PMingLiU" w:hAnsi="PMingLiU"/>
                <w:b/>
                <w:color w:val="000000"/>
                <w:lang w:eastAsia="zh-CN"/>
              </w:rPr>
            </w:pPr>
            <w:r>
              <w:rPr>
                <w:rFonts w:hint="eastAsia" w:eastAsia="宋体"/>
                <w:b/>
                <w:color w:val="000000"/>
                <w:lang w:eastAsia="zh-CN"/>
              </w:rPr>
              <w:t>住宿</w:t>
            </w:r>
            <w:r>
              <w:rPr>
                <w:rFonts w:eastAsia="宋体"/>
                <w:b/>
                <w:color w:val="000000"/>
                <w:lang w:eastAsia="zh-CN"/>
              </w:rPr>
              <w:t>:</w:t>
            </w:r>
            <w:r>
              <w:rPr>
                <w:rFonts w:hint="eastAsia" w:eastAsia="宋体"/>
                <w:b/>
                <w:lang w:eastAsia="zh-CN"/>
              </w:rPr>
              <w:t>东京周边地区酒店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c>
          <w:tcPr>
            <w:tcW w:w="4217" w:type="dxa"/>
            <w:gridSpan w:val="8"/>
            <w:vAlign w:val="center"/>
          </w:tcPr>
          <w:p>
            <w:pPr>
              <w:adjustRightInd w:val="0"/>
              <w:snapToGrid w:val="0"/>
              <w:rPr>
                <w:rFonts w:ascii="宋体" w:hAnsi="宋体" w:cs="Arial"/>
                <w:b/>
              </w:rPr>
            </w:pPr>
            <w:r>
              <w:rPr>
                <w:rFonts w:hint="eastAsia" w:ascii="宋体" w:hAnsi="宋体" w:eastAsia="宋体" w:cs="Arial"/>
                <w:b/>
                <w:lang w:eastAsia="zh-CN"/>
              </w:rPr>
              <w:t>早餐</w:t>
            </w:r>
            <w:r>
              <w:rPr>
                <w:rFonts w:ascii="宋体" w:hAnsi="宋体" w:eastAsia="宋体" w:cs="Arial"/>
                <w:b/>
                <w:lang w:eastAsia="zh-CN"/>
              </w:rPr>
              <w:t xml:space="preserve">: </w:t>
            </w:r>
            <w:r>
              <w:rPr>
                <w:rFonts w:hint="eastAsia" w:ascii="宋体" w:hAnsi="宋体" w:eastAsia="宋体" w:cs="Arial"/>
                <w:b/>
                <w:lang w:eastAsia="zh-CN"/>
              </w:rPr>
              <w:t>酒店内</w:t>
            </w:r>
          </w:p>
        </w:tc>
        <w:tc>
          <w:tcPr>
            <w:tcW w:w="3341" w:type="dxa"/>
            <w:gridSpan w:val="5"/>
            <w:tcBorders>
              <w:bottom w:val="single" w:color="auto" w:sz="4" w:space="0"/>
            </w:tcBorders>
            <w:vAlign w:val="center"/>
          </w:tcPr>
          <w:p>
            <w:pPr>
              <w:snapToGrid w:val="0"/>
              <w:rPr>
                <w:rFonts w:eastAsia="宋体"/>
                <w:b/>
                <w:color w:val="FF00FF"/>
                <w:lang w:eastAsia="zh-CN"/>
              </w:rPr>
            </w:pPr>
            <w:r>
              <w:rPr>
                <w:rFonts w:hint="eastAsia" w:ascii="PMingLiU" w:hAnsi="PMingLiU" w:eastAsia="宋体"/>
                <w:b/>
                <w:lang w:eastAsia="zh-CN"/>
              </w:rPr>
              <w:t>午餐</w:t>
            </w:r>
            <w:r>
              <w:rPr>
                <w:rFonts w:ascii="PMingLiU" w:hAnsi="PMingLiU" w:eastAsia="宋体"/>
                <w:b/>
                <w:lang w:eastAsia="zh-CN"/>
              </w:rPr>
              <w:t xml:space="preserve"> :</w:t>
            </w:r>
            <w:r>
              <w:rPr>
                <w:rFonts w:hint="eastAsia" w:ascii="PMingLiU" w:hAnsi="PMingLiU" w:eastAsia="宋体"/>
                <w:b/>
                <w:lang w:eastAsia="zh-CN"/>
              </w:rPr>
              <w:t>自理</w:t>
            </w:r>
          </w:p>
        </w:tc>
        <w:tc>
          <w:tcPr>
            <w:tcW w:w="3422" w:type="dxa"/>
            <w:gridSpan w:val="4"/>
            <w:tcBorders>
              <w:bottom w:val="single" w:color="auto" w:sz="4" w:space="0"/>
            </w:tcBorders>
            <w:vAlign w:val="center"/>
          </w:tcPr>
          <w:p>
            <w:pPr>
              <w:snapToGrid w:val="0"/>
              <w:jc w:val="both"/>
              <w:rPr>
                <w:rFonts w:ascii="宋体" w:hAnsi="宋体" w:cs="Arial"/>
                <w:b/>
              </w:rPr>
            </w:pPr>
            <w:r>
              <w:rPr>
                <w:rFonts w:hint="eastAsia" w:ascii="PMingLiU" w:hAnsi="PMingLiU" w:eastAsia="宋体"/>
                <w:b/>
                <w:color w:val="000000"/>
                <w:lang w:eastAsia="zh-CN"/>
              </w:rPr>
              <w:t>晚餐</w:t>
            </w:r>
            <w:r>
              <w:rPr>
                <w:rFonts w:ascii="PMingLiU" w:hAnsi="PMingLiU" w:eastAsia="宋体"/>
                <w:b/>
                <w:color w:val="000000"/>
                <w:lang w:eastAsia="zh-CN"/>
              </w:rPr>
              <w:t xml:space="preserve">: </w:t>
            </w:r>
            <w:r>
              <w:rPr>
                <w:rFonts w:hint="eastAsia" w:ascii="PMingLiU" w:hAnsi="PMingLiU" w:eastAsia="宋体"/>
                <w:b/>
                <w:color w:val="000000"/>
                <w:lang w:eastAsia="zh-CN"/>
              </w:rPr>
              <w:t>日式拉面</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04" w:type="dxa"/>
            <w:shd w:val="clear" w:color="auto" w:fill="FFFF00"/>
            <w:vAlign w:val="center"/>
          </w:tcPr>
          <w:p>
            <w:pPr>
              <w:snapToGrid w:val="0"/>
              <w:rPr>
                <w:rFonts w:eastAsia="宋体"/>
                <w:b/>
                <w:color w:val="000000"/>
                <w:sz w:val="28"/>
                <w:szCs w:val="28"/>
                <w:lang w:eastAsia="zh-CN"/>
              </w:rPr>
            </w:pPr>
            <w:r>
              <w:rPr>
                <w:rFonts w:hint="eastAsia" w:eastAsia="宋体"/>
                <w:b/>
                <w:color w:val="000000"/>
                <w:sz w:val="28"/>
                <w:szCs w:val="28"/>
                <w:lang w:eastAsia="zh-CN"/>
              </w:rPr>
              <w:t>第五天</w:t>
            </w:r>
          </w:p>
        </w:tc>
        <w:tc>
          <w:tcPr>
            <w:tcW w:w="9276" w:type="dxa"/>
            <w:gridSpan w:val="16"/>
            <w:tcBorders>
              <w:top w:val="single" w:color="auto" w:sz="4" w:space="0"/>
              <w:bottom w:val="single" w:color="auto" w:sz="4" w:space="0"/>
            </w:tcBorders>
            <w:shd w:val="clear" w:color="auto" w:fill="FFFFCC"/>
            <w:vAlign w:val="center"/>
          </w:tcPr>
          <w:p>
            <w:pPr>
              <w:tabs>
                <w:tab w:val="left" w:pos="1200"/>
              </w:tabs>
              <w:snapToGrid w:val="0"/>
              <w:rPr>
                <w:rFonts w:eastAsia="宋体"/>
                <w:b/>
                <w:color w:val="000000"/>
                <w:sz w:val="28"/>
                <w:szCs w:val="28"/>
                <w:lang w:eastAsia="zh-CN"/>
              </w:rPr>
            </w:pPr>
            <w:r>
              <w:rPr>
                <w:rFonts w:hint="eastAsia" w:ascii="宋体" w:hAnsi="宋体" w:eastAsia="宋体" w:cs="宋体"/>
                <w:b/>
                <w:sz w:val="28"/>
                <w:szCs w:val="28"/>
                <w:lang w:eastAsia="zh-CN"/>
              </w:rPr>
              <w:t>【浅草雷门观音寺】祈福+【仲见世商店街】+【</w:t>
            </w:r>
            <w:r>
              <w:rPr>
                <w:rFonts w:hint="eastAsia" w:ascii="宋体" w:hAnsi="宋体" w:eastAsia="宋体"/>
                <w:b/>
                <w:color w:val="000000"/>
                <w:sz w:val="28"/>
                <w:szCs w:val="28"/>
                <w:lang w:eastAsia="zh-CN"/>
              </w:rPr>
              <w:t>银座】+</w:t>
            </w:r>
            <w:r>
              <w:rPr>
                <w:rFonts w:hint="eastAsia" w:ascii="宋体" w:hAnsi="宋体" w:eastAsia="宋体" w:cs="宋体"/>
                <w:b/>
                <w:bCs/>
                <w:sz w:val="28"/>
                <w:szCs w:val="28"/>
                <w:lang w:eastAsia="zh-CN"/>
              </w:rPr>
              <w:t>【秋叶原】+</w:t>
            </w:r>
            <w:r>
              <w:rPr>
                <w:rFonts w:hint="eastAsia" w:ascii="宋体" w:hAnsi="宋体" w:eastAsia="宋体" w:cs="宋体"/>
                <w:b/>
                <w:color w:val="000000"/>
                <w:sz w:val="18"/>
                <w:szCs w:val="18"/>
                <w:lang w:val="zh-CN" w:eastAsia="zh-CN"/>
              </w:rPr>
              <w:t>富士山到东京车程约2.5小时</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980" w:type="dxa"/>
            <w:gridSpan w:val="17"/>
            <w:vAlign w:val="center"/>
          </w:tcPr>
          <w:p>
            <w:pPr>
              <w:tabs>
                <w:tab w:val="left" w:pos="720"/>
              </w:tabs>
              <w:autoSpaceDE w:val="0"/>
              <w:autoSpaceDN w:val="0"/>
              <w:adjustRightInd w:val="0"/>
              <w:spacing w:line="300" w:lineRule="atLeast"/>
              <w:ind w:right="17"/>
              <w:rPr>
                <w:rFonts w:eastAsia="宋体"/>
                <w:color w:val="333333"/>
                <w:lang w:eastAsia="zh-CN"/>
              </w:rPr>
            </w:pPr>
            <w:r>
              <w:rPr>
                <w:rFonts w:hint="eastAsia" w:ascii="宋体" w:hAnsi="宋体" w:eastAsia="宋体" w:cs="宋体"/>
                <w:b/>
                <w:lang w:eastAsia="zh-CN"/>
              </w:rPr>
              <w:t>【浅草雷门观音寺】</w:t>
            </w:r>
            <w:r>
              <w:rPr>
                <w:rFonts w:hint="eastAsia" w:ascii="宋体" w:hAnsi="宋体" w:eastAsia="宋体" w:cs="宋体"/>
                <w:bCs/>
                <w:lang w:eastAsia="zh-CN"/>
              </w:rPr>
              <w:t>（游览不少于20分）</w:t>
            </w:r>
            <w:r>
              <w:rPr>
                <w:rFonts w:hint="eastAsia" w:ascii="宋体" w:hAnsi="宋体" w:eastAsia="宋体" w:cs="宋体"/>
                <w:lang w:eastAsia="zh-CN"/>
              </w:rPr>
              <w:t>创建于公元628年，是日本观音寺总堂，东京的观光客一定会参观浅草寺，不到浅草寺就像白来东京。瞧瞧漆着『雷门』字样的大红灯笼，就是寺庙的大招牌，来到此地，您将会感受到日本人虔诚的民间信仰。</w:t>
            </w:r>
          </w:p>
          <w:p>
            <w:pPr>
              <w:spacing w:line="300" w:lineRule="atLeast"/>
              <w:ind w:left="12" w:leftChars="-45" w:hanging="120" w:hangingChars="50"/>
              <w:rPr>
                <w:rFonts w:ascii="宋体" w:hAnsi="宋体" w:eastAsia="宋体" w:cs="宋体"/>
                <w:lang w:eastAsia="zh-CN"/>
              </w:rPr>
            </w:pPr>
            <w:r>
              <w:rPr>
                <w:rFonts w:hint="eastAsia" w:ascii="宋体" w:hAnsi="宋体" w:eastAsia="宋体" w:cs="宋体"/>
                <w:b/>
                <w:lang w:eastAsia="zh-CN"/>
              </w:rPr>
              <w:t>【仲见世商店街】</w:t>
            </w:r>
            <w:r>
              <w:rPr>
                <w:rFonts w:hint="eastAsia" w:ascii="宋体" w:hAnsi="宋体" w:eastAsia="宋体" w:cs="宋体"/>
                <w:bCs/>
                <w:lang w:eastAsia="zh-CN"/>
              </w:rPr>
              <w:t>（游览不少于20分）</w:t>
            </w:r>
            <w:r>
              <w:rPr>
                <w:rFonts w:hint="eastAsia" w:ascii="宋体" w:hAnsi="宋体" w:eastAsia="宋体" w:cs="宋体"/>
                <w:lang w:eastAsia="zh-CN"/>
              </w:rPr>
              <w:t>由雷门通向宝藏门及正殿的一条300m长的参道。道路两侧是一排排自江户时代延续下来的大小店铺共有88间，出售日本最具特色的旅游纪念品、民间工艺品、和服以及日本人喜食的小吃等。</w:t>
            </w:r>
          </w:p>
          <w:p>
            <w:pPr>
              <w:spacing w:line="300" w:lineRule="atLeast"/>
              <w:jc w:val="both"/>
              <w:rPr>
                <w:rFonts w:ascii="宋体" w:hAnsi="宋体" w:eastAsia="宋体" w:cs="宋体"/>
                <w:b/>
                <w:bCs/>
                <w:lang w:eastAsia="zh-CN"/>
              </w:rPr>
            </w:pPr>
            <w:r>
              <w:rPr>
                <w:rFonts w:hint="eastAsia" w:ascii="宋体" w:hAnsi="宋体" w:eastAsia="宋体" w:cs="宋体"/>
                <w:b/>
                <w:bCs/>
                <w:lang w:eastAsia="zh-CN"/>
              </w:rPr>
              <w:t>【银座】</w:t>
            </w:r>
            <w:r>
              <w:rPr>
                <w:rFonts w:hint="eastAsia" w:ascii="宋体" w:hAnsi="宋体" w:eastAsia="宋体" w:cs="宋体"/>
                <w:bCs/>
                <w:lang w:eastAsia="zh-CN"/>
              </w:rPr>
              <w:t>（自由游览不少于90分）</w:t>
            </w:r>
            <w:r>
              <w:rPr>
                <w:rFonts w:hint="eastAsia" w:ascii="宋体" w:hAnsi="宋体" w:eastAsia="宋体" w:cs="宋体"/>
                <w:lang w:eastAsia="zh-CN"/>
              </w:rPr>
              <w:t>。</w:t>
            </w:r>
          </w:p>
          <w:p>
            <w:pPr>
              <w:adjustRightInd w:val="0"/>
              <w:snapToGrid w:val="0"/>
              <w:spacing w:line="300" w:lineRule="exact"/>
              <w:ind w:left="12" w:leftChars="5"/>
              <w:rPr>
                <w:rFonts w:ascii="宋体" w:hAnsi="宋体" w:eastAsia="宋体" w:cs="宋体"/>
                <w:lang w:eastAsia="zh-CN"/>
              </w:rPr>
            </w:pPr>
            <w:r>
              <w:rPr>
                <w:rFonts w:hint="eastAsia" w:ascii="宋体" w:hAnsi="宋体" w:eastAsia="宋体" w:cs="宋体"/>
                <w:b/>
                <w:bCs/>
                <w:lang w:eastAsia="zh-CN"/>
              </w:rPr>
              <w:t>【秋叶原】</w:t>
            </w:r>
            <w:r>
              <w:rPr>
                <w:rFonts w:hint="eastAsia" w:ascii="宋体" w:hAnsi="宋体" w:eastAsia="宋体" w:cs="宋体"/>
                <w:lang w:eastAsia="zh-CN"/>
              </w:rPr>
              <w:t>(</w:t>
            </w:r>
            <w:r>
              <w:rPr>
                <w:rFonts w:hint="eastAsia" w:ascii="宋体" w:hAnsi="宋体" w:eastAsia="宋体" w:cs="宋体"/>
                <w:bCs/>
                <w:lang w:eastAsia="zh-CN"/>
              </w:rPr>
              <w:t>游览不少于</w:t>
            </w:r>
            <w:r>
              <w:rPr>
                <w:rFonts w:hint="eastAsia" w:ascii="宋体" w:hAnsi="宋体" w:eastAsia="宋体" w:cs="宋体"/>
                <w:lang w:eastAsia="zh-CN"/>
              </w:rPr>
              <w:t>60分）秋叶原是全世界最受动漫迷瞩目的朝圣地之一。</w:t>
            </w:r>
            <w:r>
              <w:rPr>
                <w:rFonts w:hint="eastAsia" w:ascii="宋体" w:hAnsi="宋体" w:eastAsia="宋体" w:cs="宋体"/>
                <w:lang w:eastAsia="zh-CN"/>
              </w:rPr>
              <w:br w:type="textWrapping"/>
            </w:r>
            <w:r>
              <w:rPr>
                <w:rFonts w:hint="eastAsia" w:ascii="宋体" w:hAnsi="宋体" w:eastAsia="宋体" w:cs="宋体"/>
                <w:lang w:eastAsia="zh-CN"/>
              </w:rPr>
              <w:t>现今「御宅族」文化已为全世界所知，日本秋叶原每日提供最新流行信息！秋叶原作为动画、人物模型、电玩游戏等所谓的次文化传播地，可说是「御宅族」文化的代名词。秋叶原为销售电子产品零件、电器商品的电子商圈。</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80" w:type="dxa"/>
            <w:gridSpan w:val="17"/>
            <w:vAlign w:val="center"/>
          </w:tcPr>
          <w:p>
            <w:pPr>
              <w:tabs>
                <w:tab w:val="left" w:pos="720"/>
              </w:tabs>
              <w:autoSpaceDE w:val="0"/>
              <w:autoSpaceDN w:val="0"/>
              <w:adjustRightInd w:val="0"/>
              <w:spacing w:line="300" w:lineRule="exact"/>
              <w:ind w:left="11" w:leftChars="-44" w:right="17" w:hanging="117" w:hangingChars="49"/>
              <w:jc w:val="both"/>
              <w:rPr>
                <w:rFonts w:ascii="宋体" w:hAnsi="宋体" w:eastAsia="宋体" w:cs="宋体"/>
                <w:bCs/>
                <w:lang w:eastAsia="zh-CN"/>
              </w:rPr>
            </w:pPr>
            <w:r>
              <w:rPr>
                <w:rFonts w:hint="eastAsia" w:ascii="宋体" w:hAnsi="宋体" w:eastAsia="宋体" w:cs="宋体"/>
                <w:bCs/>
                <w:lang w:eastAsia="zh-CN"/>
              </w:rPr>
              <w:t xml:space="preserve"> </w:t>
            </w:r>
            <w:r>
              <w:rPr>
                <w:rFonts w:hint="eastAsia" w:ascii="PMingLiU" w:hAnsi="PMingLiU" w:eastAsia="宋体"/>
                <w:b/>
                <w:color w:val="000000"/>
                <w:lang w:eastAsia="zh-CN"/>
              </w:rPr>
              <w:t>住宿</w:t>
            </w:r>
            <w:r>
              <w:rPr>
                <w:rFonts w:ascii="PMingLiU" w:hAnsi="PMingLiU" w:eastAsia="宋体"/>
                <w:b/>
                <w:color w:val="000000"/>
                <w:lang w:eastAsia="zh-CN"/>
              </w:rPr>
              <w:t xml:space="preserve">: </w:t>
            </w:r>
            <w:r>
              <w:rPr>
                <w:rFonts w:hint="eastAsia" w:ascii="PMingLiU" w:hAnsi="PMingLiU" w:eastAsia="宋体"/>
                <w:b/>
                <w:color w:val="000000"/>
                <w:lang w:eastAsia="zh-CN"/>
              </w:rPr>
              <w:t>成田地区</w:t>
            </w:r>
            <w:r>
              <w:rPr>
                <w:rFonts w:hint="eastAsia" w:eastAsia="宋体"/>
                <w:b/>
                <w:lang w:eastAsia="zh-CN"/>
              </w:rPr>
              <w:t>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8" w:type="dxa"/>
            <w:gridSpan w:val="4"/>
          </w:tcPr>
          <w:p>
            <w:pPr>
              <w:keepLines/>
              <w:snapToGrid w:val="0"/>
              <w:rPr>
                <w:rFonts w:ascii="宋体" w:hAnsi="宋体" w:cs="Arial"/>
                <w:b/>
                <w:color w:val="000000"/>
              </w:rPr>
            </w:pPr>
            <w:r>
              <w:rPr>
                <w:rFonts w:hint="eastAsia" w:ascii="宋体" w:hAnsi="宋体" w:eastAsia="宋体" w:cs="Arial"/>
                <w:b/>
                <w:color w:val="000000"/>
                <w:lang w:eastAsia="zh-CN"/>
              </w:rPr>
              <w:t>早餐</w:t>
            </w:r>
            <w:r>
              <w:rPr>
                <w:rFonts w:ascii="宋体" w:hAnsi="宋体" w:eastAsia="宋体" w:cs="Arial"/>
                <w:b/>
                <w:color w:val="000000"/>
                <w:lang w:eastAsia="zh-CN"/>
              </w:rPr>
              <w:t>:</w:t>
            </w:r>
            <w:r>
              <w:rPr>
                <w:rFonts w:hint="eastAsia" w:ascii="宋体" w:hAnsi="宋体" w:eastAsia="宋体" w:cs="Arial"/>
                <w:b/>
                <w:color w:val="000000"/>
                <w:lang w:eastAsia="zh-CN"/>
              </w:rPr>
              <w:t>酒店内</w:t>
            </w:r>
          </w:p>
        </w:tc>
        <w:tc>
          <w:tcPr>
            <w:tcW w:w="3275" w:type="dxa"/>
            <w:gridSpan w:val="6"/>
          </w:tcPr>
          <w:p>
            <w:pPr>
              <w:keepLines/>
              <w:snapToGrid w:val="0"/>
              <w:rPr>
                <w:rFonts w:ascii="宋体" w:hAnsi="宋体" w:eastAsia="宋体" w:cs="Arial"/>
                <w:b/>
                <w:color w:val="000000"/>
                <w:lang w:eastAsia="zh-CN"/>
              </w:rPr>
            </w:pPr>
            <w:r>
              <w:rPr>
                <w:rFonts w:hint="eastAsia" w:ascii="PMingLiU" w:hAnsi="PMingLiU" w:eastAsia="宋体"/>
                <w:b/>
                <w:color w:val="000000"/>
                <w:lang w:eastAsia="zh-CN"/>
              </w:rPr>
              <w:t>午餐</w:t>
            </w:r>
            <w:r>
              <w:rPr>
                <w:rFonts w:ascii="PMingLiU" w:hAnsi="PMingLiU" w:eastAsia="宋体"/>
                <w:b/>
                <w:color w:val="000000"/>
                <w:lang w:eastAsia="zh-CN"/>
              </w:rPr>
              <w:t xml:space="preserve">: </w:t>
            </w:r>
            <w:r>
              <w:rPr>
                <w:rFonts w:hint="eastAsia" w:ascii="PMingLiU" w:hAnsi="PMingLiU" w:eastAsia="宋体"/>
                <w:b/>
                <w:color w:val="000000"/>
                <w:lang w:eastAsia="zh-CN"/>
              </w:rPr>
              <w:t>日式烤肉</w:t>
            </w:r>
          </w:p>
        </w:tc>
        <w:tc>
          <w:tcPr>
            <w:tcW w:w="3867" w:type="dxa"/>
            <w:gridSpan w:val="7"/>
          </w:tcPr>
          <w:p>
            <w:pPr>
              <w:keepLines/>
              <w:snapToGrid w:val="0"/>
              <w:rPr>
                <w:rFonts w:ascii="宋体" w:hAnsi="宋体" w:eastAsia="宋体" w:cs="Arial"/>
                <w:b/>
                <w:color w:val="000000"/>
                <w:lang w:eastAsia="zh-CN"/>
              </w:rPr>
            </w:pPr>
            <w:r>
              <w:rPr>
                <w:rFonts w:hint="eastAsia" w:ascii="PMingLiU" w:hAnsi="PMingLiU" w:eastAsia="宋体"/>
                <w:b/>
                <w:color w:val="000000"/>
                <w:lang w:eastAsia="zh-CN"/>
              </w:rPr>
              <w:t>晚餐</w:t>
            </w:r>
            <w:r>
              <w:rPr>
                <w:rFonts w:ascii="PMingLiU" w:hAnsi="PMingLiU" w:eastAsia="宋体"/>
                <w:b/>
                <w:color w:val="000000"/>
                <w:lang w:eastAsia="zh-CN"/>
              </w:rPr>
              <w:t xml:space="preserve">: </w:t>
            </w:r>
            <w:r>
              <w:rPr>
                <w:rFonts w:hint="eastAsia" w:ascii="PMingLiU" w:hAnsi="PMingLiU" w:eastAsia="宋体"/>
                <w:b/>
                <w:color w:val="000000"/>
                <w:lang w:eastAsia="zh-CN"/>
              </w:rPr>
              <w:t>自理</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shd w:val="clear" w:color="auto" w:fill="FFFF00"/>
          </w:tcPr>
          <w:p>
            <w:pPr>
              <w:snapToGrid w:val="0"/>
              <w:jc w:val="both"/>
              <w:rPr>
                <w:rFonts w:eastAsia="宋体"/>
                <w:b/>
                <w:color w:val="000000"/>
                <w:sz w:val="28"/>
                <w:szCs w:val="28"/>
                <w:lang w:eastAsia="zh-CN"/>
              </w:rPr>
            </w:pPr>
            <w:r>
              <w:rPr>
                <w:rFonts w:hint="eastAsia" w:eastAsia="宋体"/>
                <w:b/>
                <w:color w:val="000000"/>
                <w:sz w:val="28"/>
                <w:szCs w:val="28"/>
                <w:lang w:eastAsia="zh-CN"/>
              </w:rPr>
              <w:t>第六天</w:t>
            </w:r>
          </w:p>
        </w:tc>
        <w:tc>
          <w:tcPr>
            <w:tcW w:w="9276" w:type="dxa"/>
            <w:gridSpan w:val="16"/>
            <w:shd w:val="clear" w:color="auto" w:fill="FFFFCC"/>
          </w:tcPr>
          <w:p>
            <w:pPr>
              <w:snapToGrid w:val="0"/>
              <w:rPr>
                <w:rFonts w:ascii="宋体" w:hAnsi="宋体" w:eastAsia="宋体" w:cs="宋体"/>
                <w:color w:val="000000"/>
                <w:sz w:val="21"/>
                <w:szCs w:val="21"/>
                <w:lang w:eastAsia="zh-CN"/>
              </w:rPr>
            </w:pPr>
            <w:r>
              <w:rPr>
                <w:rFonts w:hint="eastAsia" w:ascii="宋体" w:hAnsi="宋体" w:eastAsia="宋体" w:cs="宋体"/>
                <w:b/>
                <w:color w:val="000000"/>
                <w:sz w:val="28"/>
                <w:szCs w:val="28"/>
                <w:lang w:eastAsia="zh-CN"/>
              </w:rPr>
              <w:t>东京</w:t>
            </w:r>
            <w:r>
              <w:rPr>
                <w:rFonts w:hint="eastAsia" w:ascii="宋体" w:hAnsi="宋体" w:eastAsia="宋体" w:cs="宋体"/>
                <w:b/>
                <w:color w:val="000000"/>
                <w:sz w:val="28"/>
                <w:szCs w:val="28"/>
                <w:lang w:eastAsia="zh-CN"/>
              </w:rPr>
              <w:sym w:font="Wingdings" w:char="F051"/>
            </w:r>
            <w:r>
              <w:rPr>
                <w:rFonts w:hint="eastAsia" w:ascii="宋体" w:hAnsi="宋体" w:eastAsia="宋体" w:cs="宋体"/>
                <w:b/>
                <w:color w:val="000000"/>
                <w:sz w:val="28"/>
                <w:szCs w:val="28"/>
                <w:lang w:eastAsia="zh-CN"/>
              </w:rPr>
              <w:t>澳门 参考航班：NX867 (1920/0010+)</w:t>
            </w:r>
            <w:r>
              <w:rPr>
                <w:rFonts w:hint="eastAsia" w:ascii="宋体" w:hAnsi="宋体" w:eastAsia="宋体" w:cs="宋体"/>
                <w:color w:val="000000"/>
                <w:sz w:val="21"/>
                <w:szCs w:val="21"/>
                <w:lang w:eastAsia="zh-CN"/>
              </w:rPr>
              <w:t>飞行时间约为4个小时30分，</w:t>
            </w:r>
          </w:p>
          <w:p>
            <w:pPr>
              <w:snapToGrid w:val="0"/>
              <w:rPr>
                <w:rFonts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赠送东京半天自由行活动（不含车，不含餐，不含导游）</w:t>
            </w:r>
          </w:p>
          <w:p>
            <w:pPr>
              <w:snapToGrid w:val="0"/>
              <w:rPr>
                <w:rFonts w:eastAsia="宋体"/>
                <w:b/>
                <w:color w:val="000000"/>
                <w:sz w:val="28"/>
                <w:szCs w:val="28"/>
                <w:lang w:eastAsia="zh-CN"/>
              </w:rPr>
            </w:pPr>
            <w:r>
              <w:rPr>
                <w:rFonts w:hint="eastAsia" w:ascii="宋体" w:hAnsi="宋体" w:eastAsia="宋体"/>
                <w:color w:val="0000FF"/>
                <w:sz w:val="21"/>
                <w:szCs w:val="21"/>
                <w:lang w:eastAsia="zh-CN"/>
              </w:rPr>
              <w:t>注：行程上的航班均为参考航班，最终航班时间以司航出票的为准，给您带来不便，请谅解！</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0980" w:type="dxa"/>
            <w:gridSpan w:val="17"/>
          </w:tcPr>
          <w:p>
            <w:pPr>
              <w:keepLines/>
              <w:snapToGrid w:val="0"/>
              <w:rPr>
                <w:rFonts w:ascii="宋体" w:hAnsi="宋体" w:eastAsia="宋体" w:cs="宋体"/>
                <w:b/>
                <w:lang w:eastAsia="zh-CN"/>
              </w:rPr>
            </w:pPr>
            <w:r>
              <w:rPr>
                <w:rFonts w:hint="eastAsia" w:ascii="宋体" w:hAnsi="宋体" w:eastAsia="宋体" w:cs="宋体"/>
                <w:b/>
                <w:lang w:eastAsia="zh-CN"/>
              </w:rPr>
              <w:t>东京半天自由活动（自由活动期间请客人注意自身人身和财物安全）</w:t>
            </w:r>
          </w:p>
          <w:p>
            <w:pPr>
              <w:keepLines/>
              <w:snapToGrid w:val="0"/>
              <w:rPr>
                <w:rFonts w:ascii="宋体" w:hAnsi="宋体" w:eastAsia="宋体" w:cs="宋体"/>
                <w:lang w:eastAsia="zh-CN"/>
              </w:rPr>
            </w:pPr>
            <w:r>
              <w:rPr>
                <w:rFonts w:hint="eastAsia" w:ascii="宋体" w:hAnsi="宋体" w:eastAsia="宋体" w:cs="宋体"/>
                <w:lang w:eastAsia="zh-CN"/>
              </w:rPr>
              <w:t>早餐后，自由活动，于指定时间乘车</w:t>
            </w:r>
            <w:r>
              <w:rPr>
                <w:rFonts w:hint="eastAsia" w:ascii="宋体" w:hAnsi="宋体" w:eastAsia="宋体" w:cs="宋体"/>
              </w:rPr>
              <w:t>前往</w:t>
            </w:r>
            <w:r>
              <w:rPr>
                <w:rFonts w:hint="eastAsia" w:ascii="宋体" w:hAnsi="宋体" w:eastAsia="宋体" w:cs="宋体"/>
                <w:lang w:eastAsia="zh-CN"/>
              </w:rPr>
              <w:t>东京成田</w:t>
            </w:r>
            <w:r>
              <w:rPr>
                <w:rFonts w:hint="eastAsia" w:ascii="宋体" w:hAnsi="宋体" w:eastAsia="宋体" w:cs="宋体"/>
              </w:rPr>
              <w:t>机场，办理出境手续搭乘国际航班飞往</w:t>
            </w:r>
            <w:r>
              <w:rPr>
                <w:rFonts w:hint="eastAsia" w:ascii="宋体" w:hAnsi="宋体" w:eastAsia="宋体" w:cs="宋体"/>
                <w:lang w:eastAsia="zh-CN"/>
              </w:rPr>
              <w:t>澳门</w:t>
            </w:r>
            <w:r>
              <w:rPr>
                <w:rFonts w:hint="eastAsia" w:ascii="宋体" w:hAnsi="宋体" w:eastAsia="宋体" w:cs="宋体"/>
              </w:rPr>
              <w:t>，</w:t>
            </w:r>
            <w:r>
              <w:rPr>
                <w:rFonts w:hint="eastAsia" w:ascii="宋体" w:hAnsi="宋体" w:eastAsia="宋体" w:cs="宋体"/>
                <w:lang w:eastAsia="zh-CN"/>
              </w:rPr>
              <w:t>抵达后入住酒店。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0980" w:type="dxa"/>
            <w:gridSpan w:val="17"/>
            <w:vAlign w:val="center"/>
          </w:tcPr>
          <w:p>
            <w:pPr>
              <w:tabs>
                <w:tab w:val="left" w:pos="720"/>
              </w:tabs>
              <w:autoSpaceDE w:val="0"/>
              <w:autoSpaceDN w:val="0"/>
              <w:adjustRightInd w:val="0"/>
              <w:spacing w:line="300" w:lineRule="exact"/>
              <w:ind w:left="11" w:leftChars="-44" w:right="17" w:hanging="117" w:hangingChars="49"/>
              <w:jc w:val="both"/>
              <w:rPr>
                <w:rFonts w:ascii="PMingLiU" w:hAnsi="PMingLiU" w:eastAsia="宋体"/>
                <w:b/>
                <w:color w:val="000000"/>
                <w:lang w:eastAsia="zh-CN"/>
              </w:rPr>
            </w:pPr>
            <w:r>
              <w:rPr>
                <w:rFonts w:hint="eastAsia" w:ascii="宋体" w:hAnsi="宋体" w:eastAsia="宋体" w:cs="宋体"/>
                <w:bCs/>
                <w:lang w:eastAsia="zh-CN"/>
              </w:rPr>
              <w:t xml:space="preserve"> </w:t>
            </w:r>
            <w:r>
              <w:rPr>
                <w:rFonts w:hint="eastAsia" w:ascii="PMingLiU" w:hAnsi="PMingLiU" w:eastAsia="宋体"/>
                <w:b/>
                <w:color w:val="000000"/>
                <w:lang w:eastAsia="zh-CN"/>
              </w:rPr>
              <w:t>住宿</w:t>
            </w:r>
            <w:r>
              <w:rPr>
                <w:rFonts w:ascii="PMingLiU" w:hAnsi="PMingLiU" w:eastAsia="宋体"/>
                <w:b/>
                <w:color w:val="000000"/>
                <w:lang w:eastAsia="zh-CN"/>
              </w:rPr>
              <w:t xml:space="preserve">: </w:t>
            </w:r>
            <w:r>
              <w:rPr>
                <w:rFonts w:hint="eastAsia" w:ascii="PMingLiU" w:hAnsi="PMingLiU" w:eastAsia="宋体"/>
                <w:b/>
                <w:color w:val="000000"/>
                <w:lang w:eastAsia="zh-CN"/>
              </w:rPr>
              <w:t>澳门地区</w:t>
            </w:r>
            <w:r>
              <w:rPr>
                <w:rFonts w:hint="eastAsia" w:eastAsia="宋体"/>
                <w:b/>
                <w:lang w:eastAsia="zh-CN"/>
              </w:rPr>
              <w:t>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084" w:type="dxa"/>
            <w:gridSpan w:val="6"/>
          </w:tcPr>
          <w:p>
            <w:pPr>
              <w:keepLines/>
              <w:snapToGrid w:val="0"/>
              <w:rPr>
                <w:rFonts w:ascii="PMingLiU" w:hAnsi="PMingLiU" w:eastAsia="宋体"/>
                <w:b/>
                <w:color w:val="000000"/>
                <w:lang w:eastAsia="zh-CN"/>
              </w:rPr>
            </w:pPr>
            <w:r>
              <w:rPr>
                <w:rFonts w:hint="eastAsia" w:ascii="宋体" w:hAnsi="宋体" w:eastAsia="宋体" w:cs="Arial"/>
                <w:b/>
                <w:color w:val="000000"/>
                <w:lang w:eastAsia="zh-CN"/>
              </w:rPr>
              <w:t>早餐</w:t>
            </w:r>
            <w:r>
              <w:rPr>
                <w:rFonts w:ascii="宋体" w:hAnsi="宋体" w:eastAsia="宋体" w:cs="Arial"/>
                <w:b/>
                <w:color w:val="000000"/>
                <w:lang w:eastAsia="zh-CN"/>
              </w:rPr>
              <w:t>:</w:t>
            </w:r>
            <w:r>
              <w:rPr>
                <w:rFonts w:hint="eastAsia" w:ascii="宋体" w:hAnsi="宋体" w:eastAsia="宋体" w:cs="Arial"/>
                <w:b/>
                <w:color w:val="000000"/>
                <w:lang w:eastAsia="zh-CN"/>
              </w:rPr>
              <w:t>酒店内</w:t>
            </w:r>
          </w:p>
        </w:tc>
        <w:tc>
          <w:tcPr>
            <w:tcW w:w="3716" w:type="dxa"/>
            <w:gridSpan w:val="9"/>
          </w:tcPr>
          <w:p>
            <w:pPr>
              <w:keepLines/>
              <w:snapToGrid w:val="0"/>
              <w:rPr>
                <w:rFonts w:ascii="PMingLiU" w:hAnsi="PMingLiU" w:eastAsia="宋体"/>
                <w:b/>
                <w:color w:val="000000"/>
                <w:lang w:eastAsia="zh-CN"/>
              </w:rPr>
            </w:pPr>
            <w:r>
              <w:rPr>
                <w:rFonts w:hint="eastAsia" w:ascii="PMingLiU" w:hAnsi="PMingLiU" w:eastAsia="宋体"/>
                <w:b/>
                <w:color w:val="000000"/>
                <w:lang w:eastAsia="zh-CN"/>
              </w:rPr>
              <w:t>午餐</w:t>
            </w:r>
            <w:r>
              <w:rPr>
                <w:rFonts w:ascii="PMingLiU" w:hAnsi="PMingLiU" w:eastAsia="宋体"/>
                <w:b/>
                <w:color w:val="000000"/>
                <w:lang w:eastAsia="zh-CN"/>
              </w:rPr>
              <w:t xml:space="preserve">: </w:t>
            </w:r>
            <w:r>
              <w:rPr>
                <w:rFonts w:hint="eastAsia" w:ascii="PMingLiU" w:hAnsi="PMingLiU" w:eastAsia="宋体"/>
                <w:b/>
                <w:color w:val="000000"/>
                <w:lang w:eastAsia="zh-CN"/>
              </w:rPr>
              <w:t>自理</w:t>
            </w:r>
          </w:p>
        </w:tc>
        <w:tc>
          <w:tcPr>
            <w:tcW w:w="3180" w:type="dxa"/>
            <w:gridSpan w:val="2"/>
          </w:tcPr>
          <w:p>
            <w:pPr>
              <w:keepLines/>
              <w:snapToGrid w:val="0"/>
              <w:rPr>
                <w:rFonts w:ascii="PMingLiU" w:hAnsi="PMingLiU" w:eastAsia="宋体"/>
                <w:b/>
                <w:color w:val="000000"/>
                <w:lang w:eastAsia="zh-CN"/>
              </w:rPr>
            </w:pPr>
            <w:r>
              <w:rPr>
                <w:rFonts w:hint="eastAsia" w:ascii="PMingLiU" w:hAnsi="PMingLiU" w:eastAsia="宋体"/>
                <w:b/>
                <w:color w:val="000000"/>
                <w:lang w:eastAsia="zh-CN"/>
              </w:rPr>
              <w:t>晚餐</w:t>
            </w:r>
            <w:r>
              <w:rPr>
                <w:rFonts w:ascii="PMingLiU" w:hAnsi="PMingLiU" w:eastAsia="宋体"/>
                <w:b/>
                <w:color w:val="000000"/>
                <w:lang w:eastAsia="zh-CN"/>
              </w:rPr>
              <w:t xml:space="preserve">: </w:t>
            </w:r>
            <w:r>
              <w:rPr>
                <w:rFonts w:hint="eastAsia" w:ascii="PMingLiU" w:hAnsi="PMingLiU" w:eastAsia="宋体"/>
                <w:b/>
                <w:color w:val="000000"/>
                <w:lang w:eastAsia="zh-CN"/>
              </w:rPr>
              <w:t>飞机上或自理</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04" w:type="dxa"/>
            <w:shd w:val="clear" w:color="auto" w:fill="FFFF00"/>
            <w:vAlign w:val="center"/>
          </w:tcPr>
          <w:p>
            <w:pPr>
              <w:snapToGrid w:val="0"/>
              <w:jc w:val="both"/>
              <w:rPr>
                <w:rFonts w:ascii="PMingLiU" w:hAnsi="PMingLiU"/>
                <w:b/>
                <w:color w:val="3366FF"/>
                <w:sz w:val="28"/>
                <w:szCs w:val="28"/>
                <w:lang w:eastAsia="zh-CN"/>
              </w:rPr>
            </w:pPr>
            <w:r>
              <w:rPr>
                <w:rFonts w:hint="eastAsia" w:eastAsia="宋体"/>
                <w:b/>
                <w:sz w:val="28"/>
                <w:szCs w:val="28"/>
                <w:lang w:eastAsia="zh-CN"/>
              </w:rPr>
              <w:t>第七天</w:t>
            </w:r>
          </w:p>
        </w:tc>
        <w:tc>
          <w:tcPr>
            <w:tcW w:w="9276" w:type="dxa"/>
            <w:gridSpan w:val="16"/>
            <w:tcBorders>
              <w:top w:val="single" w:color="auto" w:sz="4" w:space="0"/>
              <w:bottom w:val="single" w:color="auto" w:sz="4" w:space="0"/>
            </w:tcBorders>
            <w:shd w:val="clear" w:color="auto" w:fill="FFFFCC"/>
          </w:tcPr>
          <w:p>
            <w:pPr>
              <w:keepLines/>
              <w:snapToGrid w:val="0"/>
              <w:rPr>
                <w:rFonts w:ascii="宋体" w:hAnsi="宋体" w:eastAsia="宋体"/>
                <w:b/>
                <w:sz w:val="28"/>
                <w:szCs w:val="28"/>
                <w:lang w:eastAsia="zh-CN"/>
              </w:rPr>
            </w:pPr>
            <w:r>
              <w:rPr>
                <w:rFonts w:hint="eastAsia" w:ascii="宋体" w:hAnsi="Wingdings" w:eastAsia="宋体" w:cs="宋体"/>
                <w:b/>
                <w:sz w:val="28"/>
                <w:szCs w:val="28"/>
                <w:lang w:eastAsia="zh-CN"/>
              </w:rPr>
              <w:t>澳门</w:t>
            </w:r>
            <w:r>
              <w:rPr>
                <w:rFonts w:hint="eastAsia" w:ascii="宋体" w:hAnsi="Wingdings" w:eastAsia="宋体" w:cs="宋体"/>
                <w:b/>
                <w:sz w:val="28"/>
                <w:szCs w:val="28"/>
              </w:rPr>
              <w:sym w:font="Wingdings" w:char="F051"/>
            </w:r>
            <w:r>
              <w:rPr>
                <w:rFonts w:hint="eastAsia" w:ascii="宋体" w:hAnsi="Wingdings" w:eastAsia="宋体" w:cs="宋体"/>
                <w:b/>
                <w:sz w:val="28"/>
                <w:szCs w:val="28"/>
                <w:lang w:eastAsia="zh-CN"/>
              </w:rPr>
              <w:t>南宁</w:t>
            </w:r>
            <w:r>
              <w:rPr>
                <w:rFonts w:ascii="宋体" w:hAnsi="宋体" w:eastAsia="宋体" w:cs="宋体"/>
                <w:b/>
                <w:sz w:val="28"/>
                <w:szCs w:val="28"/>
              </w:rPr>
              <w:t xml:space="preserve">  </w:t>
            </w:r>
            <w:r>
              <w:rPr>
                <w:rFonts w:hint="eastAsia" w:ascii="宋体" w:hAnsi="宋体" w:eastAsia="宋体" w:cs="宋体"/>
                <w:b/>
                <w:sz w:val="28"/>
                <w:szCs w:val="28"/>
              </w:rPr>
              <w:t>参考航班：</w:t>
            </w:r>
            <w:r>
              <w:rPr>
                <w:rFonts w:hint="eastAsia" w:ascii="宋体" w:hAnsi="宋体" w:eastAsia="宋体"/>
                <w:b/>
                <w:sz w:val="28"/>
                <w:szCs w:val="28"/>
                <w:lang w:eastAsia="zh-CN"/>
              </w:rPr>
              <w:t>NX196（0845/1015）</w:t>
            </w:r>
            <w:r>
              <w:rPr>
                <w:rFonts w:hint="eastAsia" w:ascii="宋体" w:hAnsi="宋体" w:eastAsia="宋体"/>
                <w:sz w:val="21"/>
                <w:szCs w:val="21"/>
                <w:lang w:eastAsia="zh-CN"/>
              </w:rPr>
              <w:t>飞行时间约1小时30分</w:t>
            </w:r>
          </w:p>
          <w:p>
            <w:pPr>
              <w:keepLines/>
              <w:snapToGrid w:val="0"/>
              <w:rPr>
                <w:rFonts w:ascii="宋体" w:hAnsi="宋体" w:eastAsia="宋体" w:cs="Arial"/>
                <w:b/>
                <w:color w:val="000000"/>
                <w:sz w:val="28"/>
                <w:szCs w:val="28"/>
                <w:lang w:eastAsia="zh-CN"/>
              </w:rPr>
            </w:pPr>
            <w:r>
              <w:rPr>
                <w:rFonts w:hint="eastAsia" w:ascii="宋体" w:hAnsi="宋体" w:eastAsia="宋体"/>
                <w:color w:val="0000FF"/>
                <w:sz w:val="21"/>
                <w:szCs w:val="21"/>
                <w:lang w:eastAsia="zh-CN"/>
              </w:rPr>
              <w:t>注：行程上的航班均为参考航班，最终航班时间以司航出票的为准，给您带来不便，请谅解！</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0980" w:type="dxa"/>
            <w:gridSpan w:val="17"/>
          </w:tcPr>
          <w:p>
            <w:pPr>
              <w:tabs>
                <w:tab w:val="left" w:pos="720"/>
              </w:tabs>
              <w:autoSpaceDE w:val="0"/>
              <w:autoSpaceDN w:val="0"/>
              <w:adjustRightInd w:val="0"/>
              <w:spacing w:line="300" w:lineRule="atLeast"/>
              <w:ind w:right="17"/>
              <w:rPr>
                <w:rFonts w:eastAsia="宋体"/>
                <w:color w:val="000000"/>
                <w:lang w:eastAsia="zh-CN"/>
              </w:rPr>
            </w:pPr>
            <w:r>
              <w:rPr>
                <w:rFonts w:hint="eastAsia" w:eastAsia="宋体"/>
                <w:color w:val="000000"/>
                <w:lang w:eastAsia="zh-CN"/>
              </w:rPr>
              <w:t>于指定时间集合乘车前往澳门机场搭乘航班返南宁机场，结束愉快行程！（全天用餐自理）</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04" w:type="dxa"/>
          </w:tcPr>
          <w:p>
            <w:pPr>
              <w:keepLines/>
              <w:widowControl/>
              <w:spacing w:line="280" w:lineRule="exact"/>
              <w:rPr>
                <w:rFonts w:ascii="PMingLiU" w:hAnsi="PMingLiU"/>
                <w:b/>
                <w:bCs/>
                <w:kern w:val="0"/>
              </w:rPr>
            </w:pPr>
            <w:r>
              <w:rPr>
                <w:rFonts w:hint="eastAsia" w:ascii="PMingLiU" w:hAnsi="PMingLiU" w:eastAsia="宋体"/>
                <w:b/>
                <w:bCs/>
                <w:kern w:val="0"/>
                <w:lang w:eastAsia="zh-CN"/>
              </w:rPr>
              <w:t>报价包含</w:t>
            </w:r>
          </w:p>
        </w:tc>
        <w:tc>
          <w:tcPr>
            <w:tcW w:w="9276" w:type="dxa"/>
            <w:gridSpan w:val="16"/>
          </w:tcPr>
          <w:p>
            <w:pPr>
              <w:spacing w:line="300" w:lineRule="atLeast"/>
              <w:rPr>
                <w:rFonts w:ascii="宋体" w:hAnsi="宋体" w:eastAsia="宋体"/>
              </w:rPr>
            </w:pPr>
            <w:r>
              <w:rPr>
                <w:rFonts w:hint="eastAsia" w:ascii="宋体" w:hAnsi="宋体" w:eastAsia="宋体"/>
              </w:rPr>
              <w:t>1.往返</w:t>
            </w:r>
            <w:r>
              <w:rPr>
                <w:rFonts w:hint="eastAsia" w:ascii="宋体" w:hAnsi="宋体" w:eastAsia="宋体"/>
                <w:lang w:eastAsia="zh-CN"/>
              </w:rPr>
              <w:t>国内+</w:t>
            </w:r>
            <w:r>
              <w:rPr>
                <w:rFonts w:hint="eastAsia" w:ascii="宋体" w:hAnsi="宋体" w:eastAsia="宋体"/>
              </w:rPr>
              <w:t>国际机票及全程机场税、离境税、燃油附加费。</w:t>
            </w:r>
          </w:p>
          <w:p>
            <w:pPr>
              <w:spacing w:line="300" w:lineRule="atLeast"/>
              <w:ind w:left="240" w:hanging="240" w:hangingChars="100"/>
              <w:rPr>
                <w:rFonts w:ascii="宋体" w:hAnsi="宋体" w:eastAsia="宋体"/>
                <w:lang w:eastAsia="zh-CN"/>
              </w:rPr>
            </w:pPr>
            <w:r>
              <w:rPr>
                <w:rFonts w:hint="eastAsia" w:ascii="宋体" w:hAnsi="宋体"/>
              </w:rPr>
              <w:t>2</w:t>
            </w:r>
            <w:r>
              <w:rPr>
                <w:rFonts w:hint="eastAsia" w:ascii="宋体" w:hAnsi="宋体" w:eastAsia="宋体"/>
              </w:rPr>
              <w:t>.</w:t>
            </w:r>
            <w:r>
              <w:rPr>
                <w:rFonts w:hint="eastAsia" w:ascii="宋体" w:hAnsi="宋体" w:eastAsia="宋体"/>
                <w:lang w:eastAsia="zh-CN"/>
              </w:rPr>
              <w:t>入住当地3钻酒店，升级两晚4钻酒店（日本酒店未挂牌不设星级标准），其中1晚为温泉酒店；双人间住宿，如旺季期间所安排酒店标间爆满，会自动提升全单间，不便之处敬请谅!）若出现单男或单女且团中无同行团友同住，须补单房差3500元/人,房间普遍偏小，不能与中国大陆同等档次相比。</w:t>
            </w:r>
          </w:p>
          <w:p>
            <w:pPr>
              <w:spacing w:line="300" w:lineRule="atLeast"/>
              <w:ind w:left="240" w:hanging="240" w:hangingChars="100"/>
              <w:rPr>
                <w:rFonts w:ascii="宋体" w:hAnsi="宋体" w:eastAsia="宋体"/>
                <w:lang w:eastAsia="zh-CN"/>
              </w:rPr>
            </w:pPr>
            <w:r>
              <w:rPr>
                <w:rFonts w:hint="eastAsia" w:ascii="宋体" w:hAnsi="宋体" w:eastAsia="宋体"/>
                <w:lang w:eastAsia="zh-CN"/>
              </w:rPr>
              <w:t>参考酒店：</w:t>
            </w:r>
          </w:p>
          <w:p>
            <w:pPr>
              <w:spacing w:line="300" w:lineRule="atLeast"/>
              <w:ind w:left="240" w:hanging="240" w:hangingChars="100"/>
              <w:rPr>
                <w:rFonts w:ascii="宋体" w:hAnsi="宋体" w:eastAsia="宋体"/>
                <w:lang w:eastAsia="zh-CN"/>
              </w:rPr>
            </w:pPr>
            <w:r>
              <w:rPr>
                <w:rFonts w:hint="eastAsia" w:ascii="宋体" w:hAnsi="宋体" w:eastAsia="宋体"/>
                <w:lang w:eastAsia="zh-CN"/>
              </w:rPr>
              <w:t>参考酒店：</w:t>
            </w:r>
          </w:p>
          <w:p>
            <w:pPr>
              <w:spacing w:line="300" w:lineRule="atLeast"/>
              <w:ind w:left="240" w:hanging="240" w:hangingChars="100"/>
              <w:rPr>
                <w:rFonts w:ascii="宋体" w:hAnsi="宋体" w:eastAsia="宋体"/>
                <w:lang w:eastAsia="zh-CN"/>
              </w:rPr>
            </w:pPr>
            <w:r>
              <w:rPr>
                <w:rFonts w:hint="eastAsia" w:ascii="宋体" w:hAnsi="宋体" w:eastAsia="宋体"/>
                <w:lang w:eastAsia="zh-CN"/>
              </w:rPr>
              <w:t>成田地区：東横イン成田空港</w:t>
            </w:r>
            <w:r>
              <w:rPr>
                <w:rFonts w:ascii="宋体" w:hAnsi="宋体" w:eastAsia="宋体"/>
                <w:lang w:eastAsia="zh-CN"/>
              </w:rPr>
              <w:t>/</w:t>
            </w:r>
            <w:r>
              <w:rPr>
                <w:rFonts w:hint="eastAsia" w:ascii="宋体" w:hAnsi="宋体" w:eastAsia="宋体"/>
                <w:lang w:eastAsia="zh-CN"/>
              </w:rPr>
              <w:t>成田好景酒店</w:t>
            </w:r>
            <w:r>
              <w:rPr>
                <w:rFonts w:ascii="宋体" w:hAnsi="宋体" w:eastAsia="宋体"/>
                <w:lang w:eastAsia="zh-CN"/>
              </w:rPr>
              <w:t>/</w:t>
            </w:r>
            <w:r>
              <w:rPr>
                <w:rFonts w:hint="eastAsia" w:ascii="宋体" w:hAnsi="宋体" w:eastAsia="宋体"/>
                <w:lang w:eastAsia="zh-CN"/>
              </w:rPr>
              <w:t>オークラ千葉ホテル或同档次；</w:t>
            </w:r>
          </w:p>
          <w:p>
            <w:pPr>
              <w:spacing w:line="300" w:lineRule="atLeast"/>
              <w:ind w:left="240" w:hanging="240" w:hangingChars="100"/>
              <w:rPr>
                <w:rFonts w:ascii="宋体" w:hAnsi="宋体" w:eastAsia="宋体"/>
                <w:lang w:eastAsia="zh-CN"/>
              </w:rPr>
            </w:pPr>
            <w:r>
              <w:rPr>
                <w:rFonts w:hint="eastAsia" w:ascii="宋体" w:hAnsi="宋体" w:eastAsia="宋体"/>
                <w:lang w:eastAsia="zh-CN"/>
              </w:rPr>
              <w:t>富士山地区：甲斐リゾートホテル</w:t>
            </w:r>
            <w:r>
              <w:rPr>
                <w:rFonts w:ascii="宋体" w:hAnsi="宋体" w:eastAsia="宋体"/>
                <w:lang w:eastAsia="zh-CN"/>
              </w:rPr>
              <w:t>/</w:t>
            </w:r>
            <w:r>
              <w:rPr>
                <w:rFonts w:hint="eastAsia" w:ascii="宋体" w:hAnsi="宋体" w:eastAsia="宋体"/>
                <w:lang w:eastAsia="zh-CN"/>
              </w:rPr>
              <w:t>富士山ガーデンホテル山梨県万沢ホテル</w:t>
            </w:r>
            <w:r>
              <w:rPr>
                <w:rFonts w:ascii="宋体" w:hAnsi="宋体" w:eastAsia="宋体"/>
                <w:lang w:eastAsia="zh-CN"/>
              </w:rPr>
              <w:t>/</w:t>
            </w:r>
            <w:r>
              <w:rPr>
                <w:rFonts w:hint="eastAsia" w:ascii="宋体" w:hAnsi="宋体" w:eastAsia="宋体"/>
                <w:lang w:eastAsia="zh-CN"/>
              </w:rPr>
              <w:t>ニュースターホテル或同档次</w:t>
            </w:r>
          </w:p>
          <w:p>
            <w:pPr>
              <w:spacing w:line="300" w:lineRule="atLeast"/>
              <w:ind w:left="240" w:hanging="240" w:hangingChars="100"/>
              <w:rPr>
                <w:rFonts w:ascii="宋体" w:hAnsi="宋体" w:eastAsia="宋体"/>
                <w:lang w:eastAsia="zh-CN"/>
              </w:rPr>
            </w:pPr>
            <w:r>
              <w:rPr>
                <w:rFonts w:hint="eastAsia" w:ascii="宋体" w:hAnsi="宋体" w:eastAsia="宋体"/>
                <w:lang w:eastAsia="zh-CN"/>
              </w:rPr>
              <w:t>中部地区：三重県津都ホテル</w:t>
            </w:r>
            <w:r>
              <w:rPr>
                <w:rFonts w:ascii="宋体" w:hAnsi="宋体" w:eastAsia="宋体"/>
                <w:lang w:eastAsia="zh-CN"/>
              </w:rPr>
              <w:t>/</w:t>
            </w:r>
            <w:r>
              <w:rPr>
                <w:rFonts w:hint="eastAsia" w:ascii="宋体" w:hAnsi="宋体" w:eastAsia="宋体"/>
                <w:lang w:eastAsia="zh-CN"/>
              </w:rPr>
              <w:t>東横イン中部国際空</w:t>
            </w:r>
            <w:r>
              <w:rPr>
                <w:rFonts w:ascii="宋体" w:hAnsi="宋体" w:eastAsia="宋体"/>
                <w:lang w:eastAsia="zh-CN"/>
              </w:rPr>
              <w:t>/</w:t>
            </w:r>
            <w:r>
              <w:rPr>
                <w:rFonts w:hint="eastAsia" w:ascii="宋体" w:hAnsi="宋体" w:eastAsia="宋体"/>
                <w:lang w:eastAsia="zh-CN"/>
              </w:rPr>
              <w:t>ホテル</w:t>
            </w:r>
            <w:r>
              <w:rPr>
                <w:rFonts w:ascii="宋体" w:hAnsi="宋体" w:eastAsia="宋体"/>
                <w:lang w:eastAsia="zh-CN"/>
              </w:rPr>
              <w:t>KOYO</w:t>
            </w:r>
            <w:r>
              <w:rPr>
                <w:rFonts w:hint="eastAsia" w:ascii="宋体" w:hAnsi="宋体" w:eastAsia="宋体"/>
                <w:lang w:eastAsia="zh-CN"/>
              </w:rPr>
              <w:t>別館或同档次；</w:t>
            </w:r>
          </w:p>
          <w:p>
            <w:pPr>
              <w:spacing w:line="300" w:lineRule="atLeast"/>
              <w:ind w:left="240" w:hanging="240" w:hangingChars="100"/>
              <w:rPr>
                <w:rFonts w:ascii="宋体" w:hAnsi="宋体" w:eastAsia="宋体"/>
                <w:lang w:eastAsia="zh-CN"/>
              </w:rPr>
            </w:pPr>
            <w:r>
              <w:rPr>
                <w:rFonts w:hint="eastAsia" w:ascii="宋体" w:hAnsi="宋体" w:eastAsia="宋体"/>
                <w:lang w:eastAsia="zh-CN"/>
              </w:rPr>
              <w:t>关西地区：さきしまコスモタワーホテル</w:t>
            </w:r>
            <w:r>
              <w:rPr>
                <w:rFonts w:ascii="宋体" w:hAnsi="宋体" w:eastAsia="宋体"/>
                <w:lang w:eastAsia="zh-CN"/>
              </w:rPr>
              <w:t>/</w:t>
            </w:r>
            <w:r>
              <w:rPr>
                <w:rFonts w:hint="eastAsia" w:ascii="宋体" w:hAnsi="宋体" w:eastAsia="宋体"/>
                <w:lang w:eastAsia="zh-CN"/>
              </w:rPr>
              <w:t>関空温泉ホテルガーデンパレス</w:t>
            </w:r>
            <w:r>
              <w:rPr>
                <w:rFonts w:ascii="宋体" w:hAnsi="宋体" w:eastAsia="宋体"/>
                <w:lang w:eastAsia="zh-CN"/>
              </w:rPr>
              <w:t>/</w:t>
            </w:r>
            <w:r>
              <w:rPr>
                <w:rFonts w:hint="eastAsia" w:ascii="宋体" w:hAnsi="宋体" w:eastAsia="宋体"/>
                <w:lang w:eastAsia="zh-CN"/>
              </w:rPr>
              <w:t>大阪诺库酒店</w:t>
            </w:r>
            <w:r>
              <w:rPr>
                <w:rFonts w:ascii="宋体" w:hAnsi="宋体" w:eastAsia="宋体"/>
                <w:lang w:eastAsia="zh-CN"/>
              </w:rPr>
              <w:t>/</w:t>
            </w:r>
            <w:r>
              <w:rPr>
                <w:rFonts w:hint="eastAsia" w:ascii="宋体" w:hAnsi="宋体" w:eastAsia="宋体"/>
                <w:lang w:eastAsia="zh-CN"/>
              </w:rPr>
              <w:t>バンでホテル大阪或同档次；</w:t>
            </w:r>
          </w:p>
          <w:p>
            <w:pPr>
              <w:spacing w:line="300" w:lineRule="atLeast"/>
              <w:rPr>
                <w:rFonts w:ascii="宋体" w:hAnsi="宋体" w:eastAsia="宋体"/>
                <w:bCs/>
                <w:lang w:eastAsia="zh-CN"/>
              </w:rPr>
            </w:pPr>
            <w:r>
              <w:rPr>
                <w:rFonts w:hint="eastAsia" w:ascii="宋体" w:hAnsi="宋体" w:eastAsia="宋体"/>
                <w:bCs/>
                <w:lang w:eastAsia="zh-CN"/>
              </w:rPr>
              <w:t>注：入住酒店名称，最终以出团通知书上的为准（如旺季或节假日酒店紧张，出发前1-2天才能给行程中所入住的酒店名称，给您带来不便，敬请谅解！）；</w:t>
            </w:r>
          </w:p>
          <w:p>
            <w:pPr>
              <w:spacing w:line="300" w:lineRule="atLeast"/>
              <w:rPr>
                <w:rFonts w:ascii="宋体" w:hAnsi="宋体" w:eastAsia="宋体"/>
                <w:bCs/>
                <w:lang w:eastAsia="zh-CN"/>
              </w:rPr>
            </w:pPr>
            <w:r>
              <w:rPr>
                <w:rFonts w:hint="eastAsia" w:ascii="宋体" w:hAnsi="宋体" w:eastAsia="宋体"/>
                <w:bCs/>
                <w:lang w:eastAsia="zh-CN"/>
              </w:rPr>
              <w:t>入住酒店说明：正常是下午16点后可入住，次日中午11点前为酒店正常退房时间；</w:t>
            </w:r>
          </w:p>
          <w:p>
            <w:pPr>
              <w:spacing w:line="300" w:lineRule="atLeast"/>
              <w:rPr>
                <w:rFonts w:hint="eastAsia" w:ascii="宋体" w:hAnsi="宋体" w:eastAsia="宋体"/>
                <w:lang w:val="en-US" w:eastAsia="zh-CN"/>
              </w:rPr>
            </w:pPr>
            <w:r>
              <w:rPr>
                <w:rFonts w:hint="eastAsia" w:ascii="宋体" w:hAnsi="宋体" w:eastAsia="宋体"/>
              </w:rPr>
              <w:t>3.</w:t>
            </w:r>
            <w:r>
              <w:rPr>
                <w:rFonts w:hint="eastAsia" w:ascii="宋体" w:hAnsi="宋体" w:eastAsia="宋体"/>
                <w:bCs/>
              </w:rPr>
              <w:t>行程中所列团队用餐(午餐1</w:t>
            </w:r>
            <w:r>
              <w:rPr>
                <w:rFonts w:hint="eastAsia" w:ascii="宋体" w:hAnsi="宋体" w:eastAsia="宋体"/>
                <w:bCs/>
                <w:lang w:eastAsia="zh-CN"/>
              </w:rPr>
              <w:t>0</w:t>
            </w:r>
            <w:r>
              <w:rPr>
                <w:rFonts w:hint="eastAsia" w:ascii="宋体" w:hAnsi="宋体" w:eastAsia="宋体"/>
                <w:bCs/>
              </w:rPr>
              <w:t>00日元/正</w:t>
            </w:r>
            <w:r>
              <w:rPr>
                <w:rFonts w:hint="eastAsia" w:ascii="宋体" w:hAnsi="宋体" w:eastAsia="宋体"/>
                <w:bCs/>
                <w:lang w:eastAsia="zh-CN"/>
              </w:rPr>
              <w:t>*3个</w:t>
            </w:r>
            <w:r>
              <w:rPr>
                <w:rFonts w:hint="eastAsia" w:ascii="宋体" w:hAnsi="宋体" w:eastAsia="宋体"/>
                <w:bCs/>
              </w:rPr>
              <w:t>；晚餐1</w:t>
            </w:r>
            <w:r>
              <w:rPr>
                <w:rFonts w:hint="eastAsia" w:ascii="宋体" w:hAnsi="宋体" w:eastAsia="宋体"/>
                <w:bCs/>
                <w:lang w:eastAsia="zh-CN"/>
              </w:rPr>
              <w:t>0</w:t>
            </w:r>
            <w:r>
              <w:rPr>
                <w:rFonts w:hint="eastAsia" w:ascii="宋体" w:hAnsi="宋体" w:eastAsia="宋体"/>
                <w:bCs/>
              </w:rPr>
              <w:t>00日元/正</w:t>
            </w:r>
            <w:r>
              <w:rPr>
                <w:rFonts w:hint="eastAsia" w:ascii="宋体" w:hAnsi="宋体" w:eastAsia="宋体"/>
                <w:bCs/>
                <w:lang w:eastAsia="zh-CN"/>
              </w:rPr>
              <w:t>*2个</w:t>
            </w:r>
            <w:r>
              <w:rPr>
                <w:rFonts w:hint="eastAsia" w:ascii="宋体" w:hAnsi="宋体" w:eastAsia="宋体"/>
                <w:bCs/>
              </w:rPr>
              <w:t>)</w:t>
            </w:r>
            <w:r>
              <w:rPr>
                <w:rFonts w:hint="eastAsia" w:ascii="宋体" w:hAnsi="宋体" w:eastAsia="宋体"/>
                <w:bCs/>
                <w:lang w:val="en-US" w:eastAsia="zh-CN"/>
              </w:rPr>
              <w:t>5早5正</w:t>
            </w:r>
          </w:p>
          <w:p>
            <w:pPr>
              <w:spacing w:line="300" w:lineRule="atLeast"/>
              <w:rPr>
                <w:rFonts w:ascii="宋体" w:hAnsi="宋体" w:eastAsia="宋体"/>
              </w:rPr>
            </w:pPr>
            <w:r>
              <w:rPr>
                <w:rFonts w:hint="eastAsia" w:ascii="宋体" w:hAnsi="宋体" w:eastAsia="宋体"/>
              </w:rPr>
              <w:t>4.</w:t>
            </w:r>
            <w:r>
              <w:rPr>
                <w:rFonts w:hint="eastAsia" w:ascii="宋体" w:hAnsi="宋体" w:eastAsia="宋体"/>
                <w:bCs/>
              </w:rPr>
              <w:t>行程上所列景点第一门票；</w:t>
            </w:r>
          </w:p>
          <w:p>
            <w:pPr>
              <w:spacing w:line="300" w:lineRule="atLeast"/>
              <w:rPr>
                <w:rFonts w:ascii="宋体" w:hAnsi="宋体" w:eastAsia="宋体"/>
              </w:rPr>
            </w:pPr>
            <w:r>
              <w:rPr>
                <w:rFonts w:hint="eastAsia" w:ascii="宋体" w:hAnsi="宋体" w:eastAsia="宋体"/>
              </w:rPr>
              <w:t>5.</w:t>
            </w:r>
            <w:r>
              <w:rPr>
                <w:rFonts w:hint="eastAsia" w:ascii="宋体" w:hAnsi="宋体" w:eastAsia="宋体"/>
                <w:bCs/>
              </w:rPr>
              <w:t>境外绿牌车旅游大巴</w:t>
            </w:r>
            <w:r>
              <w:rPr>
                <w:rFonts w:hint="eastAsia" w:ascii="宋体" w:hAnsi="宋体" w:eastAsia="宋体"/>
              </w:rPr>
              <w:t>（境外头尾为机场酒店大巴车）</w:t>
            </w:r>
          </w:p>
          <w:p>
            <w:pPr>
              <w:spacing w:line="300" w:lineRule="atLeast"/>
              <w:rPr>
                <w:rFonts w:ascii="宋体" w:hAnsi="宋体" w:eastAsia="宋体"/>
              </w:rPr>
            </w:pPr>
            <w:r>
              <w:rPr>
                <w:rFonts w:hint="eastAsia" w:ascii="宋体" w:hAnsi="宋体" w:eastAsia="宋体"/>
              </w:rPr>
              <w:t xml:space="preserve">  </w:t>
            </w:r>
            <w:r>
              <w:rPr>
                <w:rFonts w:hint="eastAsia" w:ascii="宋体" w:hAnsi="宋体" w:eastAsia="宋体"/>
                <w:b/>
              </w:rPr>
              <w:t>国</w:t>
            </w:r>
            <w:r>
              <w:rPr>
                <w:rFonts w:hint="eastAsia" w:ascii="宋体" w:hAnsi="宋体" w:eastAsia="宋体"/>
                <w:b/>
                <w:lang w:eastAsia="zh-CN"/>
              </w:rPr>
              <w:t>际</w:t>
            </w:r>
            <w:bookmarkStart w:id="0" w:name="_GoBack"/>
            <w:bookmarkEnd w:id="0"/>
            <w:r>
              <w:rPr>
                <w:rFonts w:hint="eastAsia" w:ascii="宋体" w:hAnsi="宋体" w:eastAsia="宋体"/>
                <w:b/>
              </w:rPr>
              <w:t>段住宿及用车为航空公司免费安排赠送服务（具体安排车型、房型事宜以航空公司安排为准）</w:t>
            </w:r>
          </w:p>
          <w:p>
            <w:pPr>
              <w:numPr>
                <w:ilvl w:val="0"/>
                <w:numId w:val="3"/>
              </w:numPr>
              <w:spacing w:line="300" w:lineRule="atLeast"/>
              <w:rPr>
                <w:rFonts w:ascii="宋体" w:hAnsi="宋体" w:eastAsia="宋体"/>
                <w:lang w:eastAsia="zh-CN"/>
              </w:rPr>
            </w:pPr>
            <w:r>
              <w:rPr>
                <w:rFonts w:hint="eastAsia" w:ascii="宋体" w:hAnsi="宋体" w:eastAsia="宋体"/>
              </w:rPr>
              <w:t>旅行社责任险；</w:t>
            </w:r>
          </w:p>
          <w:p>
            <w:pPr>
              <w:numPr>
                <w:ilvl w:val="0"/>
                <w:numId w:val="3"/>
              </w:numPr>
              <w:spacing w:line="300" w:lineRule="atLeast"/>
              <w:rPr>
                <w:rFonts w:ascii="宋体" w:hAnsi="宋体" w:eastAsia="宋体"/>
                <w:lang w:eastAsia="zh-CN"/>
              </w:rPr>
            </w:pPr>
            <w:r>
              <w:rPr>
                <w:rFonts w:hint="eastAsia" w:ascii="宋体" w:hAnsi="宋体" w:eastAsia="宋体"/>
                <w:lang w:eastAsia="zh-CN"/>
              </w:rPr>
              <w:t>领队服务费</w:t>
            </w:r>
            <w:r>
              <w:rPr>
                <w:rFonts w:hint="eastAsia" w:ascii="宋体" w:hAnsi="宋体" w:eastAsia="宋体"/>
                <w:lang w:val="en-US" w:eastAsia="zh-CN"/>
              </w:rPr>
              <w:t>50/人/天</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04" w:type="dxa"/>
          </w:tcPr>
          <w:p>
            <w:pPr>
              <w:keepLines/>
              <w:widowControl/>
              <w:spacing w:line="280" w:lineRule="exact"/>
              <w:rPr>
                <w:rFonts w:ascii="PMingLiU" w:hAnsi="PMingLiU"/>
                <w:kern w:val="0"/>
              </w:rPr>
            </w:pPr>
            <w:r>
              <w:rPr>
                <w:rFonts w:hint="eastAsia" w:ascii="PMingLiU" w:hAnsi="PMingLiU" w:eastAsia="宋体"/>
                <w:b/>
                <w:bCs/>
                <w:kern w:val="0"/>
                <w:lang w:eastAsia="zh-CN"/>
              </w:rPr>
              <w:t>报价不含</w:t>
            </w:r>
          </w:p>
        </w:tc>
        <w:tc>
          <w:tcPr>
            <w:tcW w:w="9276" w:type="dxa"/>
            <w:gridSpan w:val="16"/>
          </w:tcPr>
          <w:p>
            <w:pPr>
              <w:keepLines/>
              <w:widowControl/>
              <w:spacing w:line="300" w:lineRule="atLeast"/>
              <w:rPr>
                <w:rFonts w:ascii="宋体" w:hAnsi="宋体" w:eastAsia="宋体" w:cs="宋体"/>
                <w:lang w:eastAsia="zh-CN"/>
              </w:rPr>
            </w:pPr>
            <w:r>
              <w:rPr>
                <w:rFonts w:hint="eastAsia" w:ascii="宋体" w:hAnsi="宋体" w:eastAsia="宋体" w:cs="宋体"/>
                <w:b/>
                <w:bCs/>
                <w:color w:val="FF0000"/>
                <w:kern w:val="0"/>
                <w:u w:val="single"/>
                <w:lang w:eastAsia="zh-CN"/>
              </w:rPr>
              <w:t>不含杂费680元/人（自备签证减200元/人）（包含签证，小费，离境税）</w:t>
            </w:r>
          </w:p>
          <w:p>
            <w:pPr>
              <w:keepLines/>
              <w:widowControl/>
              <w:spacing w:line="300" w:lineRule="atLeast"/>
              <w:rPr>
                <w:rFonts w:ascii="宋体" w:hAnsi="宋体" w:eastAsia="宋体" w:cs="宋体"/>
                <w:b/>
                <w:lang w:eastAsia="zh-CN"/>
              </w:rPr>
            </w:pPr>
            <w:r>
              <w:rPr>
                <w:rFonts w:hint="eastAsia" w:ascii="宋体" w:hAnsi="宋体" w:eastAsia="宋体" w:cs="宋体"/>
                <w:lang w:eastAsia="zh-CN"/>
              </w:rPr>
              <w:t>★证件费（护照）工本费</w:t>
            </w:r>
            <w:r>
              <w:rPr>
                <w:rFonts w:hint="eastAsia" w:ascii="宋体" w:hAnsi="宋体" w:eastAsia="宋体" w:cs="宋体"/>
                <w:b/>
                <w:lang w:eastAsia="zh-CN"/>
              </w:rPr>
              <w:t>；</w:t>
            </w:r>
          </w:p>
          <w:p>
            <w:pPr>
              <w:keepLines/>
              <w:widowControl/>
              <w:spacing w:line="300" w:lineRule="atLeast"/>
              <w:rPr>
                <w:rFonts w:ascii="宋体" w:hAnsi="宋体" w:eastAsia="宋体" w:cs="宋体"/>
                <w:kern w:val="0"/>
                <w:lang w:eastAsia="zh-CN"/>
              </w:rPr>
            </w:pPr>
            <w:r>
              <w:rPr>
                <w:rFonts w:hint="eastAsia" w:ascii="宋体" w:hAnsi="宋体" w:eastAsia="宋体" w:cs="宋体"/>
                <w:lang w:eastAsia="zh-CN"/>
              </w:rPr>
              <w:t>★</w:t>
            </w:r>
            <w:r>
              <w:rPr>
                <w:rFonts w:hint="eastAsia" w:ascii="宋体" w:hAnsi="宋体" w:eastAsia="宋体" w:cs="宋体"/>
                <w:kern w:val="0"/>
                <w:lang w:eastAsia="zh-CN"/>
              </w:rPr>
              <w:t>出入境行李海关课税</w:t>
            </w:r>
          </w:p>
          <w:p>
            <w:pPr>
              <w:keepLines/>
              <w:widowControl/>
              <w:spacing w:line="300" w:lineRule="atLeast"/>
              <w:rPr>
                <w:rFonts w:ascii="宋体" w:hAnsi="宋体" w:eastAsia="宋体" w:cs="宋体"/>
                <w:kern w:val="0"/>
                <w:lang w:eastAsia="zh-CN"/>
              </w:rPr>
            </w:pPr>
            <w:r>
              <w:rPr>
                <w:rFonts w:hint="eastAsia" w:ascii="宋体" w:hAnsi="宋体" w:eastAsia="宋体" w:cs="宋体"/>
                <w:lang w:eastAsia="zh-CN"/>
              </w:rPr>
              <w:t>★</w:t>
            </w:r>
            <w:r>
              <w:rPr>
                <w:rFonts w:hint="eastAsia" w:ascii="宋体" w:hAnsi="宋体" w:eastAsia="宋体" w:cs="宋体"/>
                <w:kern w:val="0"/>
                <w:lang w:eastAsia="zh-CN"/>
              </w:rPr>
              <w:t>超重行李的托运费及保管费</w:t>
            </w:r>
          </w:p>
          <w:p>
            <w:pPr>
              <w:keepLines/>
              <w:widowControl/>
              <w:spacing w:line="300" w:lineRule="atLeast"/>
              <w:rPr>
                <w:rFonts w:ascii="宋体" w:hAnsi="宋体" w:eastAsia="宋体" w:cs="宋体"/>
                <w:kern w:val="0"/>
                <w:lang w:eastAsia="zh-CN"/>
              </w:rPr>
            </w:pPr>
            <w:r>
              <w:rPr>
                <w:rFonts w:hint="eastAsia" w:ascii="宋体" w:hAnsi="宋体" w:eastAsia="宋体" w:cs="宋体"/>
                <w:lang w:eastAsia="zh-CN"/>
              </w:rPr>
              <w:t>★</w:t>
            </w:r>
            <w:r>
              <w:rPr>
                <w:rFonts w:hint="eastAsia" w:ascii="宋体" w:hAnsi="宋体" w:eastAsia="宋体" w:cs="宋体"/>
                <w:kern w:val="0"/>
                <w:lang w:eastAsia="zh-CN"/>
              </w:rPr>
              <w:t>酒店内收费电视、电话、饮品、烟酒等个人消费税，境外个人消费费用自理。</w:t>
            </w:r>
          </w:p>
          <w:p>
            <w:pPr>
              <w:keepLines/>
              <w:widowControl/>
              <w:spacing w:line="300" w:lineRule="atLeast"/>
              <w:rPr>
                <w:rFonts w:ascii="宋体" w:hAnsi="宋体" w:eastAsia="宋体" w:cs="宋体"/>
                <w:color w:val="FF0000"/>
                <w:lang w:eastAsia="zh-CN"/>
              </w:rPr>
            </w:pPr>
            <w:r>
              <w:rPr>
                <w:rFonts w:hint="eastAsia" w:ascii="宋体" w:hAnsi="宋体" w:eastAsia="宋体" w:cs="宋体"/>
                <w:lang w:eastAsia="zh-CN"/>
              </w:rPr>
              <w:t>★由于目前国际燃油税不断上涨, 若航空公司临时调整燃油税, 本社有权按实际情况补收税金差价,敬请配合!</w:t>
            </w:r>
            <w:r>
              <w:rPr>
                <w:rFonts w:hint="eastAsia" w:ascii="宋体" w:hAnsi="宋体" w:eastAsia="宋体" w:cs="宋体"/>
                <w:color w:val="FF0000"/>
                <w:lang w:eastAsia="zh-CN"/>
              </w:rPr>
              <w:t xml:space="preserve"> </w:t>
            </w:r>
          </w:p>
          <w:p>
            <w:pPr>
              <w:keepLines/>
              <w:widowControl/>
              <w:spacing w:line="300" w:lineRule="atLeast"/>
              <w:rPr>
                <w:rFonts w:ascii="宋体" w:hAnsi="宋体" w:eastAsia="宋体" w:cs="宋体"/>
                <w:b/>
                <w:bCs/>
                <w:color w:val="FF0000"/>
                <w:kern w:val="0"/>
                <w:u w:val="single"/>
                <w:lang w:eastAsia="zh-CN"/>
              </w:rPr>
            </w:pPr>
            <w:r>
              <w:rPr>
                <w:rFonts w:hint="eastAsia" w:ascii="宋体" w:hAnsi="宋体" w:eastAsia="宋体" w:cs="宋体"/>
                <w:lang w:eastAsia="zh-CN"/>
              </w:rPr>
              <w:t>★</w:t>
            </w:r>
            <w:r>
              <w:rPr>
                <w:rFonts w:hint="eastAsia" w:ascii="宋体" w:hAnsi="宋体" w:eastAsia="宋体" w:cs="宋体"/>
                <w:b/>
                <w:bCs/>
                <w:color w:val="FF0000"/>
                <w:kern w:val="0"/>
                <w:u w:val="single"/>
                <w:lang w:eastAsia="zh-CN"/>
              </w:rPr>
              <w:t>旅客旅游意外险(请建议客人自行购买：30元/人)</w:t>
            </w:r>
          </w:p>
          <w:p>
            <w:pPr>
              <w:keepLines/>
              <w:widowControl/>
              <w:spacing w:line="300" w:lineRule="atLeast"/>
              <w:rPr>
                <w:rFonts w:ascii="PMingLiU" w:hAnsi="PMingLiU"/>
                <w:kern w:val="0"/>
                <w:lang w:eastAsia="zh-CN"/>
              </w:rPr>
            </w:pPr>
            <w:r>
              <w:rPr>
                <w:rFonts w:hint="eastAsia" w:ascii="宋体" w:hAnsi="宋体" w:eastAsia="宋体" w:cs="宋体"/>
                <w:lang w:eastAsia="zh-CN"/>
              </w:rPr>
              <w:t>★除持中国护照人士，外籍人士价格另议；</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980" w:type="dxa"/>
            <w:gridSpan w:val="17"/>
          </w:tcPr>
          <w:p>
            <w:pPr>
              <w:spacing w:line="240" w:lineRule="exact"/>
              <w:rPr>
                <w:rFonts w:ascii="宋体" w:hAnsi="宋体" w:eastAsia="宋体" w:cs="Arial"/>
                <w:b/>
                <w:color w:val="339966"/>
                <w:kern w:val="0"/>
                <w:sz w:val="21"/>
                <w:szCs w:val="21"/>
                <w:lang w:eastAsia="zh-CN"/>
              </w:rPr>
            </w:pPr>
            <w:r>
              <w:rPr>
                <w:rFonts w:ascii="宋体" w:hAnsi="宋体" w:eastAsia="宋体" w:cs="Arial"/>
                <w:b/>
                <w:color w:val="339966"/>
                <w:kern w:val="0"/>
                <w:sz w:val="21"/>
                <w:szCs w:val="21"/>
                <w:lang w:eastAsia="zh-CN"/>
              </w:rPr>
              <w:t xml:space="preserve">1/ </w:t>
            </w:r>
            <w:r>
              <w:rPr>
                <w:rFonts w:hint="eastAsia" w:ascii="宋体" w:hAnsi="宋体" w:eastAsia="宋体" w:cs="Arial"/>
                <w:b/>
                <w:color w:val="339966"/>
                <w:kern w:val="0"/>
                <w:sz w:val="21"/>
                <w:szCs w:val="21"/>
                <w:lang w:eastAsia="zh-CN"/>
              </w:rPr>
              <w:t>不占床儿童定义</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出发之日时不满8周岁的小童</w:t>
            </w:r>
            <w:r>
              <w:rPr>
                <w:rFonts w:ascii="宋体" w:hAnsi="宋体" w:eastAsia="宋体" w:cs="Arial"/>
                <w:b/>
                <w:color w:val="339966"/>
                <w:kern w:val="0"/>
                <w:sz w:val="21"/>
                <w:szCs w:val="21"/>
                <w:lang w:eastAsia="zh-CN"/>
              </w:rPr>
              <w:t xml:space="preserve">, </w:t>
            </w:r>
            <w:r>
              <w:rPr>
                <w:rFonts w:hint="eastAsia" w:ascii="宋体" w:hAnsi="宋体" w:eastAsia="宋体" w:cs="Arial"/>
                <w:b/>
                <w:color w:val="339966"/>
                <w:kern w:val="0"/>
                <w:sz w:val="21"/>
                <w:szCs w:val="21"/>
                <w:lang w:eastAsia="zh-CN"/>
              </w:rPr>
              <w:t>超过8周岁必须占床</w:t>
            </w:r>
            <w:r>
              <w:rPr>
                <w:rFonts w:ascii="宋体" w:hAnsi="宋体" w:eastAsia="宋体" w:cs="Arial"/>
                <w:b/>
                <w:color w:val="339966"/>
                <w:kern w:val="0"/>
                <w:sz w:val="21"/>
                <w:szCs w:val="21"/>
                <w:lang w:eastAsia="zh-CN"/>
              </w:rPr>
              <w:t xml:space="preserve">! </w:t>
            </w:r>
            <w:r>
              <w:rPr>
                <w:rFonts w:hint="eastAsia" w:ascii="宋体" w:hAnsi="宋体" w:eastAsia="宋体" w:cs="Arial"/>
                <w:b/>
                <w:color w:val="339966"/>
                <w:kern w:val="0"/>
                <w:sz w:val="21"/>
                <w:szCs w:val="21"/>
                <w:lang w:eastAsia="zh-CN"/>
              </w:rPr>
              <w:t>若8岁以下儿童占床价格必须按成人收费</w:t>
            </w:r>
            <w:r>
              <w:rPr>
                <w:rFonts w:ascii="宋体" w:hAnsi="宋体" w:eastAsia="宋体" w:cs="Arial"/>
                <w:b/>
                <w:color w:val="339966"/>
                <w:kern w:val="0"/>
                <w:sz w:val="21"/>
                <w:szCs w:val="21"/>
                <w:lang w:eastAsia="zh-CN"/>
              </w:rPr>
              <w:t>!</w:t>
            </w:r>
          </w:p>
          <w:p>
            <w:pPr>
              <w:spacing w:line="240" w:lineRule="exact"/>
              <w:rPr>
                <w:rFonts w:ascii="宋体" w:hAnsi="宋体" w:eastAsia="宋体" w:cs="Arial"/>
                <w:b/>
                <w:color w:val="339966"/>
                <w:kern w:val="0"/>
                <w:sz w:val="21"/>
                <w:szCs w:val="21"/>
                <w:lang w:eastAsia="zh-CN"/>
              </w:rPr>
            </w:pPr>
            <w:r>
              <w:rPr>
                <w:rFonts w:ascii="宋体" w:hAnsi="宋体" w:eastAsia="宋体" w:cs="Arial"/>
                <w:b/>
                <w:color w:val="339966"/>
                <w:kern w:val="0"/>
                <w:sz w:val="21"/>
                <w:szCs w:val="21"/>
                <w:lang w:eastAsia="zh-CN"/>
              </w:rPr>
              <w:t>2/:</w:t>
            </w:r>
            <w:r>
              <w:rPr>
                <w:rFonts w:hint="eastAsia" w:ascii="宋体" w:hAnsi="宋体" w:eastAsia="宋体" w:cs="Arial"/>
                <w:b/>
                <w:color w:val="339966"/>
                <w:kern w:val="0"/>
                <w:sz w:val="21"/>
                <w:szCs w:val="21"/>
                <w:lang w:eastAsia="zh-CN"/>
              </w:rPr>
              <w:t>若你选择</w:t>
            </w:r>
            <w:r>
              <w:rPr>
                <w:rFonts w:ascii="宋体" w:hAnsi="宋体" w:eastAsia="宋体" w:cs="Arial"/>
                <w:b/>
                <w:color w:val="339966"/>
                <w:kern w:val="0"/>
                <w:sz w:val="21"/>
                <w:szCs w:val="21"/>
                <w:lang w:eastAsia="zh-CN"/>
              </w:rPr>
              <w:t>1</w:t>
            </w:r>
            <w:r>
              <w:rPr>
                <w:rFonts w:hint="eastAsia" w:ascii="宋体" w:hAnsi="宋体" w:eastAsia="宋体" w:cs="Arial"/>
                <w:b/>
                <w:color w:val="339966"/>
                <w:kern w:val="0"/>
                <w:sz w:val="21"/>
                <w:szCs w:val="21"/>
                <w:lang w:eastAsia="zh-CN"/>
              </w:rPr>
              <w:t>名成人携带</w:t>
            </w:r>
            <w:r>
              <w:rPr>
                <w:rFonts w:ascii="宋体" w:hAnsi="宋体" w:eastAsia="宋体" w:cs="Arial"/>
                <w:b/>
                <w:color w:val="339966"/>
                <w:kern w:val="0"/>
                <w:sz w:val="21"/>
                <w:szCs w:val="21"/>
                <w:lang w:eastAsia="zh-CN"/>
              </w:rPr>
              <w:t>1</w:t>
            </w:r>
            <w:r>
              <w:rPr>
                <w:rFonts w:hint="eastAsia" w:ascii="宋体" w:hAnsi="宋体" w:eastAsia="宋体" w:cs="Arial"/>
                <w:b/>
                <w:color w:val="339966"/>
                <w:kern w:val="0"/>
                <w:sz w:val="21"/>
                <w:szCs w:val="21"/>
                <w:lang w:eastAsia="zh-CN"/>
              </w:rPr>
              <w:t>名8周岁以下儿童</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且儿童为不占床</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房间内会有另外一名成人或相同情况</w:t>
            </w:r>
            <w:r>
              <w:rPr>
                <w:rFonts w:ascii="宋体" w:hAnsi="宋体" w:eastAsia="宋体" w:cs="Arial"/>
                <w:b/>
                <w:color w:val="339966"/>
                <w:kern w:val="0"/>
                <w:sz w:val="21"/>
                <w:szCs w:val="21"/>
                <w:lang w:eastAsia="zh-CN"/>
              </w:rPr>
              <w:t>(1</w:t>
            </w:r>
            <w:r>
              <w:rPr>
                <w:rFonts w:hint="eastAsia" w:ascii="宋体" w:hAnsi="宋体" w:eastAsia="宋体" w:cs="Arial"/>
                <w:b/>
                <w:color w:val="339966"/>
                <w:kern w:val="0"/>
                <w:sz w:val="21"/>
                <w:szCs w:val="21"/>
                <w:lang w:eastAsia="zh-CN"/>
              </w:rPr>
              <w:t>名成人</w:t>
            </w:r>
            <w:r>
              <w:rPr>
                <w:rFonts w:ascii="宋体" w:hAnsi="宋体" w:eastAsia="宋体" w:cs="Arial"/>
                <w:b/>
                <w:color w:val="339966"/>
                <w:kern w:val="0"/>
                <w:sz w:val="21"/>
                <w:szCs w:val="21"/>
                <w:lang w:eastAsia="zh-CN"/>
              </w:rPr>
              <w:t>+1</w:t>
            </w:r>
            <w:r>
              <w:rPr>
                <w:rFonts w:hint="eastAsia" w:ascii="宋体" w:hAnsi="宋体" w:eastAsia="宋体" w:cs="Arial"/>
                <w:b/>
                <w:color w:val="339966"/>
                <w:kern w:val="0"/>
                <w:sz w:val="21"/>
                <w:szCs w:val="21"/>
                <w:lang w:eastAsia="zh-CN"/>
              </w:rPr>
              <w:t>名不占床儿童</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的客人入住</w:t>
            </w:r>
            <w:r>
              <w:rPr>
                <w:rFonts w:ascii="宋体" w:hAnsi="宋体" w:eastAsia="宋体" w:cs="Arial"/>
                <w:b/>
                <w:color w:val="339966"/>
                <w:kern w:val="0"/>
                <w:sz w:val="21"/>
                <w:szCs w:val="21"/>
                <w:lang w:eastAsia="zh-CN"/>
              </w:rPr>
              <w:t xml:space="preserve">; </w:t>
            </w:r>
            <w:r>
              <w:rPr>
                <w:rFonts w:hint="eastAsia" w:ascii="宋体" w:hAnsi="宋体" w:eastAsia="宋体" w:cs="Arial"/>
                <w:b/>
                <w:color w:val="339966"/>
                <w:kern w:val="0"/>
                <w:sz w:val="21"/>
                <w:szCs w:val="21"/>
                <w:lang w:eastAsia="zh-CN"/>
              </w:rPr>
              <w:t>可能引起不必要的麻烦</w:t>
            </w:r>
            <w:r>
              <w:rPr>
                <w:rFonts w:ascii="宋体" w:hAnsi="宋体" w:eastAsia="宋体" w:cs="Arial"/>
                <w:b/>
                <w:color w:val="339966"/>
                <w:kern w:val="0"/>
                <w:sz w:val="21"/>
                <w:szCs w:val="21"/>
                <w:lang w:eastAsia="zh-CN"/>
              </w:rPr>
              <w:t>,</w:t>
            </w:r>
          </w:p>
          <w:p>
            <w:pPr>
              <w:keepLines/>
              <w:widowControl/>
              <w:spacing w:line="280" w:lineRule="exact"/>
              <w:ind w:left="1444" w:hanging="1444" w:hangingChars="685"/>
              <w:rPr>
                <w:rFonts w:ascii="PMingLiU" w:hAnsi="PMingLiU" w:eastAsia="宋体"/>
                <w:b/>
                <w:bCs/>
                <w:kern w:val="0"/>
                <w:sz w:val="20"/>
                <w:szCs w:val="20"/>
                <w:u w:val="single"/>
                <w:lang w:eastAsia="zh-CN"/>
              </w:rPr>
            </w:pPr>
            <w:r>
              <w:rPr>
                <w:rFonts w:ascii="宋体" w:hAnsi="宋体" w:eastAsia="宋体" w:cs="Arial"/>
                <w:b/>
                <w:color w:val="339966"/>
                <w:kern w:val="0"/>
                <w:sz w:val="21"/>
                <w:szCs w:val="21"/>
                <w:lang w:eastAsia="zh-CN"/>
              </w:rPr>
              <w:t xml:space="preserve">3/: </w:t>
            </w:r>
            <w:r>
              <w:rPr>
                <w:rFonts w:hint="eastAsia" w:ascii="宋体" w:hAnsi="宋体" w:eastAsia="宋体" w:cs="Arial"/>
                <w:b/>
                <w:color w:val="339966"/>
                <w:kern w:val="0"/>
                <w:sz w:val="21"/>
                <w:szCs w:val="21"/>
                <w:lang w:eastAsia="zh-CN"/>
              </w:rPr>
              <w:t>由于日本国情的关系</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日本酒店的床相对都较小</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带儿童睡一张床可能会带来不便</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请酌情考虑</w:t>
            </w:r>
            <w:r>
              <w:rPr>
                <w:rFonts w:ascii="宋体" w:hAnsi="宋体" w:eastAsia="宋体" w:cs="Arial"/>
                <w:b/>
                <w:color w:val="339966"/>
                <w:kern w:val="0"/>
                <w:sz w:val="21"/>
                <w:szCs w:val="21"/>
                <w:lang w:eastAsia="zh-CN"/>
              </w:rPr>
              <w:t>;</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083" w:type="dxa"/>
            <w:gridSpan w:val="3"/>
          </w:tcPr>
          <w:p>
            <w:pPr>
              <w:keepLines/>
              <w:snapToGrid w:val="0"/>
              <w:jc w:val="center"/>
              <w:rPr>
                <w:rFonts w:ascii="宋体" w:hAnsi="宋体" w:eastAsia="宋体" w:cs="宋体"/>
                <w:b/>
                <w:color w:val="000000"/>
                <w:lang w:eastAsia="zh-CN"/>
              </w:rPr>
            </w:pPr>
            <w:r>
              <w:rPr>
                <w:rFonts w:hint="eastAsia" w:ascii="宋体" w:hAnsi="宋体" w:eastAsia="宋体" w:cs="宋体"/>
                <w:b/>
                <w:color w:val="000000"/>
                <w:lang w:eastAsia="zh-CN"/>
              </w:rPr>
              <w:t>境外接待社名称</w:t>
            </w:r>
          </w:p>
        </w:tc>
        <w:tc>
          <w:tcPr>
            <w:tcW w:w="3844" w:type="dxa"/>
            <w:gridSpan w:val="6"/>
          </w:tcPr>
          <w:p>
            <w:pPr>
              <w:keepLines/>
              <w:snapToGrid w:val="0"/>
              <w:jc w:val="center"/>
              <w:rPr>
                <w:rFonts w:ascii="宋体" w:hAnsi="宋体" w:eastAsia="宋体" w:cs="宋体"/>
                <w:b/>
                <w:color w:val="000000"/>
                <w:lang w:eastAsia="zh-CN"/>
              </w:rPr>
            </w:pPr>
            <w:r>
              <w:rPr>
                <w:rFonts w:hint="eastAsia" w:ascii="宋体" w:hAnsi="宋体" w:eastAsia="宋体" w:cs="宋体"/>
                <w:b/>
                <w:color w:val="000000"/>
                <w:lang w:eastAsia="zh-CN"/>
              </w:rPr>
              <w:t>联系地址</w:t>
            </w:r>
          </w:p>
        </w:tc>
        <w:tc>
          <w:tcPr>
            <w:tcW w:w="2109" w:type="dxa"/>
            <w:gridSpan w:val="7"/>
          </w:tcPr>
          <w:p>
            <w:pPr>
              <w:keepLines/>
              <w:snapToGrid w:val="0"/>
              <w:jc w:val="center"/>
              <w:rPr>
                <w:rFonts w:ascii="宋体" w:hAnsi="宋体" w:eastAsia="宋体" w:cs="宋体"/>
                <w:b/>
                <w:color w:val="000000"/>
                <w:lang w:eastAsia="zh-CN"/>
              </w:rPr>
            </w:pPr>
            <w:r>
              <w:rPr>
                <w:rFonts w:hint="eastAsia" w:ascii="宋体" w:hAnsi="宋体" w:eastAsia="宋体" w:cs="宋体"/>
                <w:b/>
                <w:color w:val="000000"/>
                <w:lang w:eastAsia="zh-CN"/>
              </w:rPr>
              <w:t>联系人</w:t>
            </w:r>
          </w:p>
        </w:tc>
        <w:tc>
          <w:tcPr>
            <w:tcW w:w="1944" w:type="dxa"/>
          </w:tcPr>
          <w:p>
            <w:pPr>
              <w:keepLines/>
              <w:snapToGrid w:val="0"/>
              <w:jc w:val="center"/>
              <w:rPr>
                <w:rFonts w:ascii="宋体" w:hAnsi="宋体" w:eastAsia="宋体" w:cs="宋体"/>
                <w:b/>
                <w:color w:val="000000"/>
                <w:lang w:eastAsia="zh-CN"/>
              </w:rPr>
            </w:pPr>
            <w:r>
              <w:rPr>
                <w:rFonts w:hint="eastAsia" w:ascii="宋体" w:hAnsi="宋体" w:eastAsia="宋体" w:cs="宋体"/>
                <w:b/>
                <w:color w:val="000000"/>
                <w:lang w:eastAsia="zh-CN"/>
              </w:rPr>
              <w:t>联系电话</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083" w:type="dxa"/>
            <w:gridSpan w:val="3"/>
          </w:tcPr>
          <w:p>
            <w:pPr>
              <w:keepLines/>
              <w:snapToGrid w:val="0"/>
              <w:rPr>
                <w:rFonts w:ascii="宋体" w:hAnsi="宋体" w:eastAsia="宋体" w:cs="宋体"/>
                <w:kern w:val="0"/>
              </w:rPr>
            </w:pPr>
            <w:r>
              <w:rPr>
                <w:rFonts w:hint="eastAsia" w:ascii="宋体" w:hAnsi="宋体" w:eastAsia="宋体" w:cs="宋体"/>
                <w:kern w:val="0"/>
              </w:rPr>
              <w:t>株式会社ジャパンホリデートラベル</w:t>
            </w:r>
          </w:p>
        </w:tc>
        <w:tc>
          <w:tcPr>
            <w:tcW w:w="3844" w:type="dxa"/>
            <w:gridSpan w:val="6"/>
          </w:tcPr>
          <w:p>
            <w:pPr>
              <w:keepLines/>
              <w:snapToGrid w:val="0"/>
              <w:rPr>
                <w:rFonts w:ascii="宋体" w:hAnsi="宋体" w:eastAsia="宋体" w:cs="宋体"/>
                <w:kern w:val="0"/>
              </w:rPr>
            </w:pPr>
            <w:r>
              <w:rPr>
                <w:rFonts w:hint="eastAsia" w:ascii="宋体" w:hAnsi="宋体" w:eastAsia="宋体" w:cs="宋体"/>
                <w:kern w:val="0"/>
              </w:rPr>
              <w:t>大阪市中央区</w:t>
            </w:r>
            <w:r>
              <w:rPr>
                <w:rFonts w:ascii="宋体" w:hAnsi="宋体" w:eastAsia="宋体" w:cs="宋体"/>
                <w:kern w:val="0"/>
              </w:rPr>
              <w:t xml:space="preserve">5-1-60 </w:t>
            </w:r>
            <w:r>
              <w:rPr>
                <w:rFonts w:hint="eastAsia" w:ascii="宋体" w:hAnsi="宋体" w:eastAsia="宋体" w:cs="宋体"/>
                <w:kern w:val="0"/>
              </w:rPr>
              <w:t>なんばスカイオ</w:t>
            </w:r>
            <w:r>
              <w:rPr>
                <w:rFonts w:ascii="宋体" w:hAnsi="宋体" w:eastAsia="宋体" w:cs="宋体"/>
                <w:kern w:val="0"/>
              </w:rPr>
              <w:t>20F</w:t>
            </w:r>
          </w:p>
        </w:tc>
        <w:tc>
          <w:tcPr>
            <w:tcW w:w="2109" w:type="dxa"/>
            <w:gridSpan w:val="7"/>
          </w:tcPr>
          <w:p>
            <w:pPr>
              <w:keepLines/>
              <w:snapToGrid w:val="0"/>
              <w:rPr>
                <w:rFonts w:ascii="宋体" w:hAnsi="宋体" w:eastAsia="宋体" w:cs="宋体"/>
                <w:kern w:val="0"/>
              </w:rPr>
            </w:pPr>
            <w:r>
              <w:rPr>
                <w:rFonts w:hint="eastAsia" w:ascii="宋体" w:hAnsi="宋体" w:eastAsia="宋体" w:cs="宋体"/>
                <w:kern w:val="0"/>
              </w:rPr>
              <w:t>王思思</w:t>
            </w:r>
          </w:p>
        </w:tc>
        <w:tc>
          <w:tcPr>
            <w:tcW w:w="1944" w:type="dxa"/>
          </w:tcPr>
          <w:p>
            <w:pPr>
              <w:keepLines/>
              <w:snapToGrid w:val="0"/>
              <w:rPr>
                <w:rFonts w:ascii="宋体" w:hAnsi="宋体" w:eastAsia="宋体" w:cs="宋体"/>
                <w:kern w:val="0"/>
              </w:rPr>
            </w:pPr>
            <w:r>
              <w:rPr>
                <w:rFonts w:ascii="宋体" w:hAnsi="宋体" w:eastAsia="宋体" w:cs="宋体"/>
                <w:kern w:val="0"/>
              </w:rPr>
              <w:t>06-6634-1201</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083" w:type="dxa"/>
            <w:gridSpan w:val="3"/>
          </w:tcPr>
          <w:p>
            <w:pPr>
              <w:keepLines/>
              <w:snapToGrid w:val="0"/>
              <w:rPr>
                <w:rFonts w:ascii="宋体" w:hAnsi="宋体" w:eastAsia="宋体" w:cs="宋体"/>
                <w:kern w:val="0"/>
              </w:rPr>
            </w:pPr>
            <w:r>
              <w:rPr>
                <w:rFonts w:ascii="宋体" w:hAnsi="宋体" w:eastAsia="宋体" w:cs="宋体"/>
                <w:kern w:val="0"/>
              </w:rPr>
              <w:t>日新観光(株)</w:t>
            </w:r>
          </w:p>
        </w:tc>
        <w:tc>
          <w:tcPr>
            <w:tcW w:w="3844" w:type="dxa"/>
            <w:gridSpan w:val="6"/>
          </w:tcPr>
          <w:p>
            <w:pPr>
              <w:keepLines/>
              <w:snapToGrid w:val="0"/>
              <w:rPr>
                <w:rFonts w:ascii="宋体" w:hAnsi="宋体" w:eastAsia="宋体" w:cs="宋体"/>
                <w:kern w:val="0"/>
                <w:lang w:eastAsia="zh-CN"/>
              </w:rPr>
            </w:pPr>
            <w:r>
              <w:rPr>
                <w:rFonts w:hint="eastAsia" w:ascii="宋体" w:hAnsi="宋体" w:eastAsia="宋体" w:cs="宋体"/>
                <w:kern w:val="0"/>
              </w:rPr>
              <w:t>日本千葉県船橋市小室町3318-6-2F</w:t>
            </w:r>
          </w:p>
        </w:tc>
        <w:tc>
          <w:tcPr>
            <w:tcW w:w="2109" w:type="dxa"/>
            <w:gridSpan w:val="7"/>
          </w:tcPr>
          <w:p>
            <w:pPr>
              <w:keepLines/>
              <w:snapToGrid w:val="0"/>
              <w:rPr>
                <w:rFonts w:ascii="宋体" w:hAnsi="宋体" w:eastAsia="宋体" w:cs="宋体"/>
                <w:color w:val="000000"/>
                <w:lang w:eastAsia="zh-CN"/>
              </w:rPr>
            </w:pPr>
            <w:r>
              <w:rPr>
                <w:rFonts w:hint="eastAsia" w:ascii="宋体" w:hAnsi="宋体" w:eastAsia="宋体" w:cs="宋体"/>
                <w:color w:val="000000"/>
                <w:lang w:eastAsia="zh-CN"/>
              </w:rPr>
              <w:t>王勇</w:t>
            </w:r>
          </w:p>
        </w:tc>
        <w:tc>
          <w:tcPr>
            <w:tcW w:w="1944" w:type="dxa"/>
          </w:tcPr>
          <w:p>
            <w:pPr>
              <w:keepLines/>
              <w:snapToGrid w:val="0"/>
              <w:rPr>
                <w:rFonts w:ascii="宋体" w:hAnsi="宋体" w:eastAsia="宋体" w:cs="宋体"/>
                <w:kern w:val="0"/>
              </w:rPr>
            </w:pPr>
            <w:r>
              <w:rPr>
                <w:rFonts w:hint="eastAsia" w:ascii="宋体" w:hAnsi="宋体" w:eastAsia="宋体" w:cs="宋体"/>
                <w:kern w:val="0"/>
              </w:rPr>
              <w:t>080-6831-1888</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83" w:type="dxa"/>
            <w:gridSpan w:val="3"/>
          </w:tcPr>
          <w:p>
            <w:pPr>
              <w:keepLines/>
              <w:snapToGrid w:val="0"/>
              <w:rPr>
                <w:rFonts w:ascii="宋体" w:hAnsi="宋体" w:eastAsia="宋体" w:cs="宋体"/>
                <w:kern w:val="0"/>
              </w:rPr>
            </w:pPr>
            <w:r>
              <w:rPr>
                <w:rFonts w:hint="eastAsia" w:ascii="宋体" w:hAnsi="宋体" w:eastAsia="宋体" w:cs="宋体"/>
                <w:kern w:val="0"/>
              </w:rPr>
              <w:t>アメガジャパン株式会社</w:t>
            </w:r>
          </w:p>
        </w:tc>
        <w:tc>
          <w:tcPr>
            <w:tcW w:w="3844" w:type="dxa"/>
            <w:gridSpan w:val="6"/>
          </w:tcPr>
          <w:p>
            <w:pPr>
              <w:keepLines/>
              <w:snapToGrid w:val="0"/>
              <w:rPr>
                <w:rFonts w:ascii="宋体" w:hAnsi="宋体" w:eastAsia="宋体" w:cs="宋体"/>
                <w:kern w:val="0"/>
                <w:lang w:eastAsia="zh-CN"/>
              </w:rPr>
            </w:pPr>
            <w:r>
              <w:rPr>
                <w:rFonts w:hint="eastAsia" w:ascii="宋体" w:hAnsi="宋体" w:eastAsia="宋体" w:cs="宋体"/>
                <w:kern w:val="0"/>
              </w:rPr>
              <w:t xml:space="preserve">东京都中央区新川1-10-12第三石橋 ビル5階 </w:t>
            </w:r>
          </w:p>
        </w:tc>
        <w:tc>
          <w:tcPr>
            <w:tcW w:w="2109" w:type="dxa"/>
            <w:gridSpan w:val="7"/>
          </w:tcPr>
          <w:p>
            <w:pPr>
              <w:keepLines/>
              <w:snapToGrid w:val="0"/>
              <w:rPr>
                <w:rFonts w:ascii="宋体" w:hAnsi="宋体" w:eastAsia="宋体" w:cs="宋体"/>
                <w:color w:val="000000"/>
                <w:lang w:eastAsia="zh-CN"/>
              </w:rPr>
            </w:pPr>
            <w:r>
              <w:rPr>
                <w:rFonts w:hint="eastAsia" w:ascii="宋体" w:hAnsi="宋体" w:eastAsia="宋体" w:cs="宋体"/>
                <w:color w:val="000000"/>
                <w:lang w:eastAsia="zh-CN"/>
              </w:rPr>
              <w:t>渋谷三雄</w:t>
            </w:r>
          </w:p>
        </w:tc>
        <w:tc>
          <w:tcPr>
            <w:tcW w:w="1944" w:type="dxa"/>
          </w:tcPr>
          <w:p>
            <w:pPr>
              <w:keepLines/>
              <w:snapToGrid w:val="0"/>
              <w:rPr>
                <w:rFonts w:ascii="宋体" w:hAnsi="宋体" w:eastAsia="宋体" w:cs="宋体"/>
                <w:kern w:val="0"/>
              </w:rPr>
            </w:pPr>
            <w:r>
              <w:rPr>
                <w:rFonts w:hint="eastAsia" w:ascii="宋体" w:hAnsi="宋体" w:eastAsia="宋体" w:cs="宋体"/>
                <w:kern w:val="0"/>
              </w:rPr>
              <w:t>03-3555-0711</w:t>
            </w:r>
          </w:p>
          <w:p>
            <w:pPr>
              <w:keepLines/>
              <w:snapToGrid w:val="0"/>
              <w:spacing w:line="240" w:lineRule="exact"/>
              <w:rPr>
                <w:rFonts w:ascii="宋体" w:hAnsi="宋体" w:eastAsia="宋体" w:cs="宋体"/>
                <w:kern w:val="0"/>
              </w:rPr>
            </w:pP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83" w:type="dxa"/>
            <w:gridSpan w:val="3"/>
            <w:vAlign w:val="top"/>
          </w:tcPr>
          <w:p>
            <w:pPr>
              <w:keepLines/>
              <w:snapToGrid w:val="0"/>
              <w:jc w:val="center"/>
              <w:rPr>
                <w:rFonts w:hint="eastAsia" w:ascii="宋体" w:hAnsi="宋体" w:eastAsia="宋体" w:cs="宋体"/>
                <w:kern w:val="0"/>
              </w:rPr>
            </w:pPr>
            <w:r>
              <w:rPr>
                <w:rFonts w:hint="eastAsia" w:ascii="宋体" w:hAnsi="宋体" w:eastAsia="宋体" w:cs="宋体"/>
                <w:b/>
                <w:color w:val="000000"/>
                <w:lang w:eastAsia="zh-CN"/>
              </w:rPr>
              <w:t>委托社</w:t>
            </w:r>
          </w:p>
        </w:tc>
        <w:tc>
          <w:tcPr>
            <w:tcW w:w="3844" w:type="dxa"/>
            <w:gridSpan w:val="6"/>
            <w:vAlign w:val="top"/>
          </w:tcPr>
          <w:p>
            <w:pPr>
              <w:keepLines/>
              <w:snapToGrid w:val="0"/>
              <w:jc w:val="center"/>
              <w:rPr>
                <w:rFonts w:hint="eastAsia" w:ascii="宋体" w:hAnsi="宋体" w:eastAsia="宋体" w:cs="宋体"/>
                <w:kern w:val="0"/>
              </w:rPr>
            </w:pPr>
            <w:r>
              <w:rPr>
                <w:rFonts w:hint="eastAsia" w:ascii="宋体" w:hAnsi="宋体" w:eastAsia="宋体" w:cs="宋体"/>
                <w:b/>
                <w:color w:val="000000"/>
                <w:lang w:eastAsia="zh-CN"/>
              </w:rPr>
              <w:t>联系地址</w:t>
            </w:r>
          </w:p>
        </w:tc>
        <w:tc>
          <w:tcPr>
            <w:tcW w:w="2109" w:type="dxa"/>
            <w:gridSpan w:val="7"/>
            <w:vAlign w:val="top"/>
          </w:tcPr>
          <w:p>
            <w:pPr>
              <w:keepLines/>
              <w:snapToGrid w:val="0"/>
              <w:jc w:val="center"/>
              <w:rPr>
                <w:rFonts w:hint="eastAsia" w:ascii="宋体" w:hAnsi="宋体" w:eastAsia="宋体" w:cs="宋体"/>
                <w:color w:val="000000"/>
                <w:lang w:eastAsia="zh-CN"/>
              </w:rPr>
            </w:pPr>
            <w:r>
              <w:rPr>
                <w:rFonts w:hint="eastAsia" w:ascii="宋体" w:hAnsi="宋体" w:eastAsia="宋体" w:cs="宋体"/>
                <w:b/>
                <w:color w:val="000000"/>
                <w:lang w:eastAsia="zh-CN"/>
              </w:rPr>
              <w:t>联系人</w:t>
            </w:r>
          </w:p>
        </w:tc>
        <w:tc>
          <w:tcPr>
            <w:tcW w:w="1944" w:type="dxa"/>
            <w:vAlign w:val="top"/>
          </w:tcPr>
          <w:p>
            <w:pPr>
              <w:keepLines/>
              <w:snapToGrid w:val="0"/>
              <w:jc w:val="center"/>
              <w:rPr>
                <w:rFonts w:ascii="宋体" w:hAnsi="宋体" w:eastAsia="宋体" w:cs="宋体"/>
                <w:kern w:val="0"/>
              </w:rPr>
            </w:pPr>
            <w:r>
              <w:rPr>
                <w:rFonts w:hint="eastAsia" w:ascii="宋体" w:hAnsi="宋体" w:eastAsia="宋体" w:cs="宋体"/>
                <w:b/>
                <w:color w:val="000000"/>
                <w:lang w:eastAsia="zh-CN"/>
              </w:rPr>
              <w:t>联系电话</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83" w:type="dxa"/>
            <w:gridSpan w:val="3"/>
            <w:vAlign w:val="top"/>
          </w:tcPr>
          <w:p>
            <w:pPr>
              <w:keepLines/>
              <w:snapToGrid w:val="0"/>
              <w:rPr>
                <w:rFonts w:hint="eastAsia" w:ascii="宋体" w:hAnsi="宋体" w:eastAsia="宋体" w:cs="宋体"/>
                <w:kern w:val="0"/>
              </w:rPr>
            </w:pPr>
            <w:r>
              <w:rPr>
                <w:rFonts w:hint="eastAsia" w:ascii="宋体" w:hAnsi="宋体" w:eastAsia="宋体" w:cs="宋体"/>
                <w:kern w:val="0"/>
              </w:rPr>
              <w:t>南宁喜洋洋国际旅行社有限公司</w:t>
            </w:r>
          </w:p>
        </w:tc>
        <w:tc>
          <w:tcPr>
            <w:tcW w:w="3844" w:type="dxa"/>
            <w:gridSpan w:val="6"/>
            <w:vAlign w:val="top"/>
          </w:tcPr>
          <w:p>
            <w:pPr>
              <w:keepLines/>
              <w:snapToGrid w:val="0"/>
              <w:rPr>
                <w:rFonts w:hint="eastAsia" w:ascii="宋体" w:hAnsi="宋体" w:eastAsia="宋体" w:cs="宋体"/>
                <w:kern w:val="0"/>
              </w:rPr>
            </w:pPr>
            <w:r>
              <w:rPr>
                <w:rFonts w:hint="eastAsia" w:ascii="宋体" w:hAnsi="宋体" w:eastAsia="宋体" w:cs="宋体"/>
                <w:kern w:val="0"/>
              </w:rPr>
              <w:t>南宁青秀区金湖南路26-1东方国际商务港A座19楼</w:t>
            </w:r>
          </w:p>
        </w:tc>
        <w:tc>
          <w:tcPr>
            <w:tcW w:w="2109" w:type="dxa"/>
            <w:gridSpan w:val="7"/>
            <w:vAlign w:val="top"/>
          </w:tcPr>
          <w:p>
            <w:pPr>
              <w:keepLines/>
              <w:snapToGrid w:val="0"/>
              <w:rPr>
                <w:rFonts w:hint="eastAsia" w:ascii="宋体" w:hAnsi="宋体" w:eastAsia="宋体" w:cs="宋体"/>
                <w:color w:val="000000"/>
                <w:lang w:eastAsia="zh-CN"/>
              </w:rPr>
            </w:pPr>
            <w:r>
              <w:rPr>
                <w:rFonts w:hint="eastAsia" w:ascii="宋体" w:hAnsi="宋体" w:eastAsia="宋体" w:cs="宋体"/>
                <w:kern w:val="0"/>
              </w:rPr>
              <w:t>糜尔</w:t>
            </w:r>
          </w:p>
        </w:tc>
        <w:tc>
          <w:tcPr>
            <w:tcW w:w="1944" w:type="dxa"/>
            <w:vAlign w:val="top"/>
          </w:tcPr>
          <w:p>
            <w:pPr>
              <w:keepLines/>
              <w:snapToGrid w:val="0"/>
              <w:rPr>
                <w:rFonts w:ascii="宋体" w:hAnsi="宋体" w:eastAsia="宋体" w:cs="宋体"/>
                <w:kern w:val="0"/>
              </w:rPr>
            </w:pPr>
            <w:r>
              <w:rPr>
                <w:rFonts w:hint="eastAsia" w:ascii="宋体" w:hAnsi="宋体" w:eastAsia="宋体" w:cs="宋体"/>
                <w:kern w:val="0"/>
              </w:rPr>
              <w:t>19907710002</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80" w:type="dxa"/>
            <w:gridSpan w:val="17"/>
          </w:tcPr>
          <w:p>
            <w:pPr>
              <w:keepLines/>
              <w:snapToGrid w:val="0"/>
              <w:rPr>
                <w:rFonts w:ascii="宋体" w:hAnsi="宋体" w:eastAsia="宋体" w:cs="宋体"/>
                <w:kern w:val="0"/>
              </w:rPr>
            </w:pPr>
            <w:r>
              <w:rPr>
                <w:rFonts w:hint="eastAsia" w:ascii="宋体" w:hAnsi="宋体" w:eastAsia="宋体" w:cs="宋体"/>
                <w:kern w:val="0"/>
                <w:lang w:eastAsia="zh-CN"/>
              </w:rPr>
              <w:t>注：境外接待社，以出团通知书为准。</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04" w:type="dxa"/>
            <w:vAlign w:val="center"/>
          </w:tcPr>
          <w:p>
            <w:pPr>
              <w:keepLines/>
              <w:widowControl/>
              <w:spacing w:line="280" w:lineRule="exact"/>
              <w:jc w:val="both"/>
              <w:rPr>
                <w:rFonts w:ascii="宋体" w:hAnsi="宋体" w:eastAsia="宋体"/>
                <w:b/>
                <w:bCs/>
                <w:kern w:val="0"/>
                <w:u w:val="single"/>
              </w:rPr>
            </w:pPr>
            <w:r>
              <w:rPr>
                <w:rFonts w:hint="eastAsia" w:ascii="宋体" w:hAnsi="宋体" w:eastAsia="宋体"/>
                <w:b/>
                <w:bCs/>
                <w:kern w:val="0"/>
                <w:lang w:eastAsia="zh-CN"/>
              </w:rPr>
              <w:t>特别提醒</w:t>
            </w:r>
          </w:p>
        </w:tc>
        <w:tc>
          <w:tcPr>
            <w:tcW w:w="9276" w:type="dxa"/>
            <w:gridSpan w:val="16"/>
          </w:tcPr>
          <w:p>
            <w:pPr>
              <w:snapToGrid w:val="0"/>
              <w:spacing w:line="300" w:lineRule="atLeast"/>
              <w:ind w:right="-269" w:rightChars="-112"/>
              <w:rPr>
                <w:rFonts w:ascii="宋体" w:hAnsi="宋体" w:eastAsia="宋体"/>
                <w:lang w:bidi="en-US"/>
              </w:rPr>
            </w:pPr>
            <w:r>
              <w:rPr>
                <w:rFonts w:hint="eastAsia" w:ascii="宋体" w:hAnsi="宋体" w:eastAsia="宋体"/>
              </w:rPr>
              <w:t>1.旅途中客人不可以离团活动，否则我社有权终于旅游合同，所产生后果费用客人自付；</w:t>
            </w:r>
          </w:p>
          <w:p>
            <w:pPr>
              <w:spacing w:line="300" w:lineRule="atLeast"/>
              <w:rPr>
                <w:rFonts w:ascii="宋体" w:hAnsi="宋体" w:eastAsia="宋体"/>
                <w:lang w:val="zh-CN"/>
              </w:rPr>
            </w:pPr>
            <w:r>
              <w:rPr>
                <w:rFonts w:hint="eastAsia" w:ascii="宋体" w:hAnsi="宋体" w:eastAsia="宋体"/>
                <w:lang w:bidi="en-US"/>
              </w:rPr>
              <w:t>2.</w:t>
            </w:r>
            <w:r>
              <w:rPr>
                <w:rFonts w:hint="eastAsia" w:ascii="宋体" w:hAnsi="宋体" w:eastAsia="宋体"/>
              </w:rPr>
              <w:t>境外旅游期间财物请随身保管，车上不可放贵重物品，自由活动期间注意安全</w:t>
            </w:r>
            <w:r>
              <w:rPr>
                <w:rFonts w:hint="eastAsia" w:ascii="宋体" w:hAnsi="宋体" w:eastAsia="宋体"/>
                <w:lang w:val="zh-CN"/>
              </w:rPr>
              <w:t>；</w:t>
            </w:r>
          </w:p>
          <w:p>
            <w:pPr>
              <w:spacing w:line="300" w:lineRule="atLeast"/>
              <w:rPr>
                <w:rFonts w:ascii="宋体" w:hAnsi="宋体" w:eastAsia="宋体"/>
              </w:rPr>
            </w:pPr>
            <w:r>
              <w:rPr>
                <w:rFonts w:hint="eastAsia" w:ascii="宋体" w:hAnsi="宋体" w:eastAsia="宋体"/>
              </w:rPr>
              <w:t>3.行程中导游如有推荐行程安排以外自费项目的行为，请及时向领队反映，并有权拒绝；</w:t>
            </w:r>
          </w:p>
          <w:p>
            <w:pPr>
              <w:spacing w:line="300" w:lineRule="atLeast"/>
              <w:rPr>
                <w:rFonts w:ascii="宋体" w:hAnsi="宋体" w:eastAsia="宋体"/>
              </w:rPr>
            </w:pPr>
            <w:r>
              <w:rPr>
                <w:rFonts w:hint="eastAsia" w:ascii="宋体" w:hAnsi="宋体" w:eastAsia="宋体"/>
              </w:rPr>
              <w:t>4.如因客人资料不实而造成拒签，需收取拒签费￥800元/人及机票损失另计。</w:t>
            </w:r>
          </w:p>
          <w:p>
            <w:pPr>
              <w:spacing w:line="300" w:lineRule="atLeast"/>
              <w:ind w:left="240" w:hanging="240" w:hangingChars="100"/>
              <w:rPr>
                <w:rFonts w:ascii="宋体" w:hAnsi="宋体" w:eastAsia="宋体"/>
              </w:rPr>
            </w:pPr>
            <w:r>
              <w:rPr>
                <w:rFonts w:hint="eastAsia" w:ascii="宋体" w:hAnsi="宋体" w:eastAsia="宋体"/>
              </w:rPr>
              <w:t>5.经客人同意具体行程可以适当调整，客人如需取消行程以内所含项目（景点、膳食等），作自动放弃处理，不退任何费用。</w:t>
            </w:r>
          </w:p>
          <w:p>
            <w:pPr>
              <w:spacing w:line="300" w:lineRule="atLeast"/>
              <w:rPr>
                <w:rFonts w:ascii="宋体" w:hAnsi="宋体" w:eastAsia="宋体"/>
              </w:rPr>
            </w:pPr>
            <w:r>
              <w:rPr>
                <w:rFonts w:hint="eastAsia" w:ascii="宋体" w:hAnsi="宋体" w:eastAsia="宋体"/>
              </w:rPr>
              <w:t>6.交资料签证日期：出团前10个工作日。</w:t>
            </w:r>
          </w:p>
          <w:p>
            <w:pPr>
              <w:spacing w:line="300" w:lineRule="atLeast"/>
              <w:ind w:left="240" w:hanging="240" w:hangingChars="100"/>
              <w:rPr>
                <w:rFonts w:ascii="宋体" w:hAnsi="宋体" w:eastAsia="宋体"/>
              </w:rPr>
            </w:pPr>
            <w:r>
              <w:rPr>
                <w:rFonts w:hint="eastAsia" w:ascii="宋体" w:hAnsi="宋体" w:eastAsia="宋体"/>
              </w:rPr>
              <w:t>7.凡参加我社日本游出团前需交纳保证金，我社会根据客人的资料情况而确定保证金的金额为人民币7-10万元。团队如期返回后，客人须提前至少一个工作日预约退还保证金事宜。如拒绝交纳保证金者，我社有权拒绝其随团队出境，团费不予退还。</w:t>
            </w:r>
          </w:p>
          <w:p>
            <w:pPr>
              <w:spacing w:line="300" w:lineRule="atLeast"/>
              <w:rPr>
                <w:rFonts w:ascii="宋体" w:hAnsi="宋体" w:eastAsia="宋体"/>
              </w:rPr>
            </w:pPr>
            <w:r>
              <w:rPr>
                <w:rFonts w:hint="eastAsia" w:ascii="宋体" w:hAnsi="宋体" w:eastAsia="宋体"/>
              </w:rPr>
              <w:t>8.儿童</w:t>
            </w:r>
            <w:r>
              <w:rPr>
                <w:rFonts w:hint="eastAsia" w:ascii="宋体" w:hAnsi="宋体" w:eastAsia="宋体"/>
                <w:lang w:eastAsia="zh-CN"/>
              </w:rPr>
              <w:t>8</w:t>
            </w:r>
            <w:r>
              <w:rPr>
                <w:rFonts w:hint="eastAsia" w:ascii="宋体" w:hAnsi="宋体" w:eastAsia="宋体"/>
              </w:rPr>
              <w:t>岁以下占床与成人同价，不占床减</w:t>
            </w:r>
            <w:r>
              <w:rPr>
                <w:rFonts w:hint="eastAsia" w:ascii="宋体" w:hAnsi="宋体" w:eastAsia="宋体"/>
                <w:lang w:eastAsia="zh-CN"/>
              </w:rPr>
              <w:t>4</w:t>
            </w:r>
            <w:r>
              <w:rPr>
                <w:rFonts w:hint="eastAsia" w:ascii="宋体" w:hAnsi="宋体" w:eastAsia="宋体"/>
              </w:rPr>
              <w:t>00元/人。若儿童</w:t>
            </w:r>
            <w:r>
              <w:rPr>
                <w:rFonts w:hint="eastAsia" w:ascii="宋体" w:hAnsi="宋体" w:eastAsia="宋体"/>
                <w:lang w:eastAsia="zh-CN"/>
              </w:rPr>
              <w:t>8</w:t>
            </w:r>
            <w:r>
              <w:rPr>
                <w:rFonts w:hint="eastAsia" w:ascii="宋体" w:hAnsi="宋体" w:eastAsia="宋体"/>
              </w:rPr>
              <w:t>岁以上则必须占床！</w:t>
            </w:r>
          </w:p>
          <w:p>
            <w:pPr>
              <w:spacing w:line="300" w:lineRule="atLeast"/>
              <w:ind w:left="240" w:hanging="240" w:hangingChars="100"/>
              <w:rPr>
                <w:rFonts w:ascii="宋体" w:hAnsi="宋体" w:eastAsia="宋体"/>
              </w:rPr>
            </w:pPr>
            <w:r>
              <w:rPr>
                <w:rFonts w:hint="eastAsia" w:ascii="宋体" w:hAnsi="宋体" w:eastAsia="宋体"/>
                <w:lang w:bidi="en-US"/>
              </w:rPr>
              <w:t>9.</w:t>
            </w:r>
            <w:r>
              <w:rPr>
                <w:rFonts w:hint="eastAsia" w:ascii="宋体" w:hAnsi="宋体" w:eastAsia="宋体"/>
              </w:rPr>
              <w:t>因不可抗拒的客观原因和非我公司原因（如天灾、战争、罢工等）或航空公司航班延误或取消、领馆签证延误等特殊情况，我公司有权取消或变更行程，一切超出费用（在外延期签证费、住、食、交通费、国家航空运价调整等）我公司有权追加差价。</w:t>
            </w:r>
          </w:p>
          <w:p>
            <w:pPr>
              <w:keepLines/>
              <w:widowControl/>
              <w:spacing w:line="300" w:lineRule="atLeast"/>
              <w:ind w:left="192" w:hanging="192" w:hangingChars="80"/>
              <w:rPr>
                <w:rFonts w:ascii="宋体" w:hAnsi="宋体" w:eastAsia="宋体" w:cs="宋体"/>
                <w:lang w:eastAsia="zh-CN"/>
              </w:rPr>
            </w:pPr>
            <w:r>
              <w:rPr>
                <w:rFonts w:hint="eastAsia" w:ascii="宋体" w:hAnsi="宋体" w:eastAsia="宋体" w:cs="宋体"/>
                <w:lang w:eastAsia="zh-CN"/>
              </w:rPr>
              <w:t>10、鉴于安全考虑，不接待孕妇报名，若报名后、出发前发现怀孕，其中所产生费用和损失由客人自行承担；若出发后发生流产等事件，其一切后果损失由客人自行承担。</w:t>
            </w:r>
          </w:p>
          <w:p>
            <w:pPr>
              <w:spacing w:line="300" w:lineRule="atLeast"/>
              <w:ind w:left="240" w:hanging="240" w:hangingChars="100"/>
              <w:rPr>
                <w:rFonts w:ascii="PMingLiU" w:hAnsi="PMingLiU"/>
                <w:b/>
                <w:bCs/>
                <w:kern w:val="0"/>
                <w:u w:val="single"/>
              </w:rPr>
            </w:pPr>
            <w:r>
              <w:rPr>
                <w:rFonts w:hint="eastAsia" w:ascii="宋体" w:hAnsi="宋体" w:eastAsia="宋体" w:cs="宋体"/>
                <w:lang w:eastAsia="zh-CN"/>
              </w:rPr>
              <w:t>11、因接待能力有限，因服务能力所限，无法接待75周岁以上的旅游者报名出游，敬请谅解。70-75周岁老年人预订出游，须提供三甲以上医院开具的《健康证明书》，另需与我司签订《免责声明书》并有家属或朋友陪同方可出游。</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04" w:type="dxa"/>
            <w:vAlign w:val="center"/>
          </w:tcPr>
          <w:p>
            <w:pPr>
              <w:keepLines/>
              <w:widowControl/>
              <w:spacing w:line="280" w:lineRule="exact"/>
              <w:ind w:left="1650" w:hanging="1650" w:hangingChars="685"/>
              <w:jc w:val="both"/>
              <w:rPr>
                <w:rFonts w:ascii="宋体" w:hAnsi="宋体" w:eastAsia="宋体"/>
                <w:lang w:eastAsia="zh-CN"/>
              </w:rPr>
            </w:pPr>
            <w:r>
              <w:rPr>
                <w:rFonts w:hint="eastAsia" w:ascii="宋体" w:hAnsi="宋体" w:eastAsia="宋体"/>
                <w:b/>
                <w:bCs/>
                <w:kern w:val="0"/>
                <w:lang w:eastAsia="zh-CN"/>
              </w:rPr>
              <w:t>签证材料</w:t>
            </w:r>
          </w:p>
        </w:tc>
        <w:tc>
          <w:tcPr>
            <w:tcW w:w="9276" w:type="dxa"/>
            <w:gridSpan w:val="16"/>
            <w:vAlign w:val="center"/>
          </w:tcPr>
          <w:p>
            <w:pPr>
              <w:spacing w:line="300" w:lineRule="atLeast"/>
              <w:ind w:left="240" w:hanging="240" w:hangingChars="100"/>
              <w:rPr>
                <w:rFonts w:ascii="宋体" w:hAnsi="宋体" w:eastAsia="宋体"/>
              </w:rPr>
            </w:pPr>
            <w:r>
              <w:rPr>
                <w:rFonts w:hint="eastAsia" w:ascii="宋体" w:hAnsi="宋体" w:eastAsia="宋体"/>
              </w:rPr>
              <w:t>1.申请表 1张</w:t>
            </w:r>
            <w:r>
              <w:rPr>
                <w:rFonts w:hint="eastAsia" w:ascii="宋体" w:hAnsi="宋体" w:eastAsia="宋体"/>
                <w:lang w:eastAsia="zh-CN"/>
              </w:rPr>
              <w:t>，信息表1张</w:t>
            </w:r>
          </w:p>
          <w:p>
            <w:pPr>
              <w:spacing w:line="300" w:lineRule="atLeast"/>
              <w:ind w:left="240" w:hanging="240" w:hangingChars="100"/>
              <w:rPr>
                <w:rFonts w:ascii="宋体" w:hAnsi="宋体" w:eastAsia="宋体"/>
              </w:rPr>
            </w:pPr>
            <w:r>
              <w:rPr>
                <w:rFonts w:hint="eastAsia" w:ascii="宋体" w:hAnsi="宋体" w:eastAsia="宋体"/>
              </w:rPr>
              <w:t>2.照片2张（2寸白底</w:t>
            </w:r>
            <w:r>
              <w:rPr>
                <w:rFonts w:hint="eastAsia" w:ascii="宋体" w:hAnsi="宋体" w:eastAsia="宋体"/>
                <w:lang w:eastAsia="zh-CN"/>
              </w:rPr>
              <w:t>45*45</w:t>
            </w:r>
            <w:r>
              <w:rPr>
                <w:rFonts w:hint="eastAsia" w:ascii="宋体" w:hAnsi="宋体" w:eastAsia="宋体"/>
              </w:rPr>
              <w:t xml:space="preserve">近半年内免冠彩色照片） </w:t>
            </w:r>
          </w:p>
          <w:p>
            <w:pPr>
              <w:spacing w:line="300" w:lineRule="atLeast"/>
              <w:ind w:left="240" w:hanging="240" w:hangingChars="100"/>
              <w:rPr>
                <w:rFonts w:ascii="宋体" w:hAnsi="宋体" w:eastAsia="宋体"/>
              </w:rPr>
            </w:pPr>
            <w:r>
              <w:rPr>
                <w:rFonts w:hint="eastAsia" w:ascii="宋体" w:hAnsi="宋体" w:eastAsia="宋体"/>
              </w:rPr>
              <w:t>3.护照（原件，有效期半年以上）</w:t>
            </w:r>
          </w:p>
          <w:p>
            <w:pPr>
              <w:spacing w:line="300" w:lineRule="atLeast"/>
              <w:ind w:left="240" w:hanging="240" w:hangingChars="100"/>
              <w:rPr>
                <w:rFonts w:ascii="宋体" w:hAnsi="宋体" w:eastAsia="宋体"/>
              </w:rPr>
            </w:pPr>
            <w:r>
              <w:rPr>
                <w:rFonts w:hint="eastAsia" w:ascii="宋体" w:hAnsi="宋体" w:eastAsia="宋体"/>
              </w:rPr>
              <w:t>4.身份证及户口本（</w:t>
            </w:r>
            <w:r>
              <w:rPr>
                <w:rFonts w:hint="eastAsia" w:ascii="宋体" w:hAnsi="宋体" w:eastAsia="宋体"/>
                <w:lang w:eastAsia="zh-CN"/>
              </w:rPr>
              <w:t>彩色</w:t>
            </w:r>
            <w:r>
              <w:rPr>
                <w:rFonts w:hint="eastAsia" w:ascii="宋体" w:hAnsi="宋体" w:eastAsia="宋体"/>
              </w:rPr>
              <w:t>复印件）</w:t>
            </w:r>
          </w:p>
          <w:p>
            <w:pPr>
              <w:spacing w:line="300" w:lineRule="atLeast"/>
              <w:ind w:left="240" w:hanging="240" w:hangingChars="100"/>
              <w:rPr>
                <w:rFonts w:ascii="宋体" w:hAnsi="宋体" w:eastAsia="宋体"/>
              </w:rPr>
            </w:pPr>
            <w:r>
              <w:rPr>
                <w:rFonts w:hint="eastAsia" w:ascii="宋体" w:hAnsi="宋体" w:eastAsia="宋体"/>
              </w:rPr>
              <w:t xml:space="preserve">5.户籍所在地不是广西省的人需提供暂住证（复印件） </w:t>
            </w:r>
          </w:p>
          <w:p>
            <w:pPr>
              <w:spacing w:line="300" w:lineRule="atLeast"/>
              <w:ind w:left="240" w:hanging="240" w:hangingChars="100"/>
              <w:rPr>
                <w:rFonts w:ascii="宋体" w:hAnsi="宋体" w:eastAsia="宋体"/>
              </w:rPr>
            </w:pPr>
            <w:r>
              <w:rPr>
                <w:rFonts w:hint="eastAsia" w:ascii="宋体" w:hAnsi="宋体" w:eastAsia="宋体"/>
              </w:rPr>
              <w:t>6.在职证明（在职人员需提供）、退休证（退休人员）、学生证或在读证明（学生）</w:t>
            </w:r>
          </w:p>
          <w:p>
            <w:pPr>
              <w:spacing w:line="300" w:lineRule="atLeast"/>
              <w:ind w:left="240" w:hanging="240" w:hangingChars="100"/>
              <w:rPr>
                <w:rFonts w:ascii="宋体" w:hAnsi="宋体" w:eastAsia="宋体"/>
                <w:lang w:eastAsia="zh-CN"/>
              </w:rPr>
            </w:pPr>
            <w:r>
              <w:rPr>
                <w:rFonts w:hint="eastAsia" w:ascii="宋体" w:hAnsi="宋体" w:eastAsia="宋体"/>
              </w:rPr>
              <w:t>7.资产证明（共用财产需提供结婚证）- 存款证明（余额</w:t>
            </w:r>
            <w:r>
              <w:rPr>
                <w:rFonts w:hint="eastAsia" w:ascii="宋体" w:hAnsi="宋体" w:eastAsia="宋体"/>
                <w:lang w:eastAsia="zh-CN"/>
              </w:rPr>
              <w:t>3</w:t>
            </w:r>
            <w:r>
              <w:rPr>
                <w:rFonts w:hint="eastAsia" w:ascii="宋体" w:hAnsi="宋体" w:eastAsia="宋体"/>
              </w:rPr>
              <w:t>万元，必须提供）- 车辆、房产的所有证明书- 股票清单（辅助提供）</w:t>
            </w:r>
          </w:p>
        </w:tc>
      </w:tr>
    </w:tbl>
    <w:p>
      <w:pPr>
        <w:jc w:val="both"/>
        <w:rPr>
          <w:rFonts w:ascii="宋体" w:hAnsi="宋体" w:eastAsia="宋体" w:cs="宋体"/>
          <w:sz w:val="21"/>
          <w:szCs w:val="21"/>
          <w:lang w:eastAsia="zh-CN"/>
        </w:rPr>
      </w:pPr>
      <w:r>
        <w:rPr>
          <w:rFonts w:hint="eastAsia" w:ascii="宋体" w:hAnsi="宋体" w:eastAsia="宋体" w:cs="宋体"/>
          <w:lang w:eastAsia="zh-CN"/>
        </w:rPr>
        <w:t xml:space="preserve"> 以上行程仅供参考，以最终出</w:t>
      </w:r>
      <w:r>
        <w:rPr>
          <w:rFonts w:hint="eastAsia" w:ascii="宋体" w:hAnsi="宋体" w:eastAsia="宋体" w:cs="宋体"/>
          <w:sz w:val="21"/>
          <w:szCs w:val="21"/>
          <w:lang w:eastAsia="zh-CN"/>
        </w:rPr>
        <w:t>发行程为准，本公司保留对具体行程适当调整的权利</w:t>
      </w:r>
    </w:p>
    <w:p>
      <w:pPr>
        <w:spacing w:line="240" w:lineRule="atLeast"/>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根据最后确定航班，行程大阪进、东京出或者东京进、大阪出。我司有权调整景点前后次序。</w:t>
      </w:r>
    </w:p>
    <w:p>
      <w:pPr>
        <w:spacing w:line="300" w:lineRule="exact"/>
        <w:jc w:val="center"/>
        <w:rPr>
          <w:rFonts w:ascii="宋体" w:hAnsi="宋体" w:eastAsia="宋体" w:cs="宋体"/>
          <w:color w:val="FF00FF"/>
          <w:sz w:val="21"/>
          <w:szCs w:val="21"/>
          <w:lang w:eastAsia="zh-CN"/>
        </w:rPr>
      </w:pPr>
      <w:r>
        <w:rPr>
          <w:rFonts w:hint="eastAsia" w:ascii="宋体" w:hAnsi="宋体" w:eastAsia="宋体" w:cs="宋体"/>
          <w:color w:val="FF00FF"/>
          <w:sz w:val="21"/>
          <w:szCs w:val="21"/>
          <w:lang w:eastAsia="zh-CN"/>
        </w:rPr>
        <w:t xml:space="preserve">温馨提示：根据日本政府最新规定，旅游巴士司机每日工作时间不得超过晚上20:00, </w:t>
      </w:r>
    </w:p>
    <w:p>
      <w:pPr>
        <w:spacing w:line="300" w:lineRule="exact"/>
        <w:jc w:val="center"/>
        <w:rPr>
          <w:rFonts w:ascii="宋体" w:hAnsi="宋体" w:eastAsia="宋体" w:cs="宋体"/>
          <w:color w:val="FF00FF"/>
          <w:sz w:val="21"/>
          <w:szCs w:val="21"/>
          <w:lang w:eastAsia="zh-CN"/>
        </w:rPr>
      </w:pPr>
      <w:r>
        <w:rPr>
          <w:rFonts w:hint="eastAsia" w:ascii="宋体" w:hAnsi="宋体" w:eastAsia="宋体" w:cs="宋体"/>
          <w:color w:val="FF00FF"/>
          <w:sz w:val="21"/>
          <w:szCs w:val="21"/>
          <w:lang w:eastAsia="zh-CN"/>
        </w:rPr>
        <w:t>每天行程最晚将在这个时间前结束，请谅解！</w:t>
      </w:r>
    </w:p>
    <w:p>
      <w:pPr>
        <w:rPr>
          <w:rFonts w:eastAsia="宋体"/>
          <w:lang w:eastAsia="zh-CN"/>
        </w:rPr>
      </w:pPr>
    </w:p>
    <w:p>
      <w:pPr>
        <w:ind w:left="-1440" w:leftChars="-600" w:firstLine="1260" w:firstLineChars="6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 xml:space="preserve"> 附件一：</w:t>
      </w:r>
    </w:p>
    <w:p>
      <w:pPr>
        <w:spacing w:line="380" w:lineRule="exact"/>
        <w:rPr>
          <w:rFonts w:ascii="宋体" w:hAnsi="宋体" w:eastAsia="宋体" w:cs="宋体"/>
          <w:b/>
          <w:bCs/>
          <w:sz w:val="21"/>
          <w:szCs w:val="21"/>
        </w:rPr>
      </w:pPr>
    </w:p>
    <w:p>
      <w:pPr>
        <w:spacing w:line="380" w:lineRule="exact"/>
        <w:jc w:val="center"/>
        <w:rPr>
          <w:rFonts w:ascii="宋体" w:hAnsi="宋体" w:eastAsia="宋体" w:cs="宋体"/>
          <w:b/>
          <w:bCs/>
          <w:color w:val="FF0000"/>
          <w:sz w:val="28"/>
          <w:szCs w:val="28"/>
        </w:rPr>
      </w:pPr>
      <w:r>
        <w:rPr>
          <w:rFonts w:hint="eastAsia" w:ascii="宋体" w:hAnsi="宋体" w:eastAsia="宋体" w:cs="宋体"/>
          <w:b/>
          <w:bCs/>
          <w:sz w:val="28"/>
          <w:szCs w:val="28"/>
        </w:rPr>
        <w:t>温馨提示</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1.报名健康需知：</w:t>
      </w:r>
    </w:p>
    <w:p>
      <w:pPr>
        <w:spacing w:line="320" w:lineRule="exact"/>
        <w:ind w:firstLine="420" w:firstLineChars="200"/>
        <w:rPr>
          <w:rFonts w:ascii="宋体" w:hAnsi="宋体" w:eastAsia="宋体" w:cs="宋体"/>
          <w:sz w:val="21"/>
          <w:szCs w:val="21"/>
        </w:rPr>
      </w:pPr>
      <w:r>
        <w:rPr>
          <w:rFonts w:hint="eastAsia" w:ascii="宋体" w:hAnsi="宋体" w:eastAsia="宋体" w:cs="宋体"/>
          <w:sz w:val="21"/>
          <w:szCs w:val="21"/>
        </w:rPr>
        <w:t>请根据自身健康情况选择参团；若游客有以上一种或几种疾病，建议游客出行前进行健康体检，并征求医生意见，是否适合本次旅游行程。60以上人员参团需写参团声明并需要亲属陪同；游客由于自 身健康原因或参加不适合自身条件的旅游活动造成人身、财产损失的，由游客本人及家属自行承担；若由此给旅行社带来损失的，由游客和家属对旅行社进行赔偿。70岁以上老年人员及孕妇、"三高"者或患有其他不宜出行的疾病者不宜参团，如游客隐瞒实情，我社概不负责。</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2.境外活动需知：</w:t>
      </w:r>
    </w:p>
    <w:p>
      <w:pPr>
        <w:spacing w:line="320" w:lineRule="exact"/>
        <w:ind w:firstLine="420" w:firstLineChars="200"/>
        <w:rPr>
          <w:rFonts w:ascii="宋体" w:hAnsi="宋体" w:eastAsia="宋体" w:cs="宋体"/>
          <w:sz w:val="21"/>
          <w:szCs w:val="21"/>
        </w:rPr>
      </w:pPr>
      <w:r>
        <w:rPr>
          <w:rFonts w:hint="eastAsia" w:ascii="宋体" w:hAnsi="宋体" w:eastAsia="宋体" w:cs="宋体"/>
          <w:sz w:val="21"/>
          <w:szCs w:val="21"/>
        </w:rPr>
        <w:t>旅游者参加打猎、潜水、漂流、滑水、滑雪、滑草、蹦极、跳伞、赛车、攀岩、水疗、水上飞机、水上摩托车等属于高风险性游乐项目的（不在常规保险范围之内，需要另外购买高风险保险），敬请旅</w:t>
      </w:r>
    </w:p>
    <w:p>
      <w:pPr>
        <w:spacing w:line="320" w:lineRule="exact"/>
        <w:rPr>
          <w:rFonts w:ascii="宋体" w:hAnsi="宋体" w:eastAsia="宋体" w:cs="宋体"/>
          <w:sz w:val="21"/>
          <w:szCs w:val="21"/>
        </w:rPr>
      </w:pPr>
      <w:r>
        <w:rPr>
          <w:rFonts w:hint="eastAsia" w:ascii="宋体" w:hAnsi="宋体" w:eastAsia="宋体" w:cs="宋体"/>
          <w:sz w:val="21"/>
          <w:szCs w:val="21"/>
        </w:rPr>
        <w:t>游者务必在参加前充分了解项目的安全须知并确保身体状况能适应此类活动；如旅游者不具备较好的</w:t>
      </w:r>
    </w:p>
    <w:p>
      <w:pPr>
        <w:spacing w:line="320" w:lineRule="exact"/>
        <w:rPr>
          <w:rFonts w:ascii="宋体" w:hAnsi="宋体" w:eastAsia="宋体" w:cs="宋体"/>
          <w:sz w:val="21"/>
          <w:szCs w:val="21"/>
        </w:rPr>
      </w:pPr>
      <w:r>
        <w:rPr>
          <w:rFonts w:hint="eastAsia" w:ascii="宋体" w:hAnsi="宋体" w:eastAsia="宋体" w:cs="宋体"/>
          <w:sz w:val="21"/>
          <w:szCs w:val="21"/>
        </w:rPr>
        <w:t xml:space="preserve">身体条件及技能，可能会造成身体伤害。均存在危险。我们必须再三声明，只有您最了解本身的身体 </w:t>
      </w:r>
    </w:p>
    <w:p>
      <w:pPr>
        <w:spacing w:line="320" w:lineRule="exact"/>
        <w:rPr>
          <w:rFonts w:ascii="宋体" w:hAnsi="宋体" w:eastAsia="宋体" w:cs="宋体"/>
          <w:sz w:val="21"/>
          <w:szCs w:val="21"/>
        </w:rPr>
      </w:pPr>
      <w:r>
        <w:rPr>
          <w:rFonts w:hint="eastAsia" w:ascii="宋体" w:hAnsi="宋体" w:eastAsia="宋体" w:cs="宋体"/>
          <w:sz w:val="21"/>
          <w:szCs w:val="21"/>
        </w:rPr>
        <w:t xml:space="preserve">状况，如心脏疾病患者，高龄者、幼龄者，高低血压病患者，或任何不适合剧烈运动之疾病患者等。 </w:t>
      </w:r>
    </w:p>
    <w:p>
      <w:pPr>
        <w:spacing w:line="320" w:lineRule="exact"/>
        <w:rPr>
          <w:rFonts w:ascii="宋体" w:hAnsi="宋体" w:eastAsia="宋体" w:cs="宋体"/>
          <w:sz w:val="21"/>
          <w:szCs w:val="21"/>
        </w:rPr>
      </w:pPr>
      <w:r>
        <w:rPr>
          <w:rFonts w:hint="eastAsia" w:ascii="宋体" w:hAnsi="宋体" w:eastAsia="宋体" w:cs="宋体"/>
          <w:sz w:val="21"/>
          <w:szCs w:val="21"/>
        </w:rPr>
        <w:t>绝对不适合参加任何水上活动或浮潜或不适应于您个人体质的其它剧烈、剌激性的活动，如旅客隐瞒</w:t>
      </w:r>
    </w:p>
    <w:p>
      <w:pPr>
        <w:spacing w:line="320" w:lineRule="exact"/>
        <w:rPr>
          <w:rFonts w:ascii="宋体" w:hAnsi="宋体" w:eastAsia="宋体" w:cs="宋体"/>
          <w:sz w:val="21"/>
          <w:szCs w:val="21"/>
        </w:rPr>
      </w:pPr>
      <w:r>
        <w:rPr>
          <w:rFonts w:hint="eastAsia" w:ascii="宋体" w:hAnsi="宋体" w:eastAsia="宋体" w:cs="宋体"/>
          <w:sz w:val="21"/>
          <w:szCs w:val="21"/>
        </w:rPr>
        <w:t>个人疾病或坚持参加任何活动而引致意外,一切后果旅客自行负责。</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3.不可抗力情况：</w:t>
      </w:r>
    </w:p>
    <w:p>
      <w:pPr>
        <w:spacing w:line="320" w:lineRule="exact"/>
        <w:ind w:firstLine="315" w:firstLineChars="150"/>
        <w:rPr>
          <w:rFonts w:ascii="宋体" w:hAnsi="宋体" w:eastAsia="宋体" w:cs="宋体"/>
          <w:sz w:val="21"/>
          <w:szCs w:val="21"/>
        </w:rPr>
      </w:pPr>
      <w:r>
        <w:rPr>
          <w:rFonts w:hint="eastAsia" w:ascii="宋体" w:hAnsi="宋体" w:eastAsia="宋体" w:cs="宋体"/>
          <w:sz w:val="21"/>
          <w:szCs w:val="21"/>
        </w:rPr>
        <w:t xml:space="preserve">因天气、罢工、游行、包机临时取消或政府行为等造成景点无法游览，属自动放弃，因人力不可抗力因素造成团队滞留而因此产生的费用由客人自理（如飞机、火车延误，自然灾害社会因素），我社 </w:t>
      </w:r>
    </w:p>
    <w:p>
      <w:pPr>
        <w:spacing w:line="320" w:lineRule="exact"/>
        <w:rPr>
          <w:rFonts w:ascii="宋体" w:hAnsi="宋体" w:eastAsia="宋体" w:cs="宋体"/>
          <w:sz w:val="21"/>
          <w:szCs w:val="21"/>
        </w:rPr>
      </w:pPr>
      <w:r>
        <w:rPr>
          <w:rFonts w:hint="eastAsia" w:ascii="宋体" w:hAnsi="宋体" w:eastAsia="宋体" w:cs="宋体"/>
          <w:sz w:val="21"/>
          <w:szCs w:val="21"/>
        </w:rPr>
        <w:t>可协助解决。</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4.行程调整：</w:t>
      </w:r>
    </w:p>
    <w:p>
      <w:pPr>
        <w:spacing w:line="320" w:lineRule="exact"/>
        <w:ind w:firstLine="420" w:firstLineChars="200"/>
        <w:rPr>
          <w:rFonts w:ascii="宋体" w:hAnsi="宋体" w:eastAsia="宋体" w:cs="宋体"/>
          <w:sz w:val="21"/>
          <w:szCs w:val="21"/>
        </w:rPr>
      </w:pPr>
      <w:r>
        <w:rPr>
          <w:rFonts w:hint="eastAsia" w:ascii="宋体" w:hAnsi="宋体" w:eastAsia="宋体" w:cs="宋体"/>
          <w:sz w:val="21"/>
          <w:szCs w:val="21"/>
        </w:rPr>
        <w:t>在不减少景点的前提下，当地导游在优化线路的基础上有权合理调整行程。如果因堵车或者天气恶劣等情况造成景点游玩时间压缩，请客人谅解。我社保留因航班、交通、签证等原因而导致行程变化，</w:t>
      </w:r>
    </w:p>
    <w:p>
      <w:pPr>
        <w:spacing w:line="320" w:lineRule="exact"/>
        <w:rPr>
          <w:rFonts w:ascii="宋体" w:hAnsi="宋体" w:eastAsia="宋体" w:cs="宋体"/>
          <w:sz w:val="21"/>
          <w:szCs w:val="21"/>
        </w:rPr>
      </w:pPr>
      <w:r>
        <w:rPr>
          <w:rFonts w:hint="eastAsia" w:ascii="宋体" w:hAnsi="宋体" w:eastAsia="宋体" w:cs="宋体"/>
          <w:sz w:val="21"/>
          <w:szCs w:val="21"/>
        </w:rPr>
        <w:t>而对出团日期、行程顺序等做适当调整的权利；</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5.出入境：</w:t>
      </w:r>
    </w:p>
    <w:p>
      <w:pPr>
        <w:spacing w:line="320" w:lineRule="exact"/>
        <w:ind w:firstLine="420" w:firstLineChars="200"/>
        <w:rPr>
          <w:rFonts w:ascii="宋体" w:hAnsi="宋体" w:eastAsia="宋体" w:cs="宋体"/>
          <w:sz w:val="21"/>
          <w:szCs w:val="21"/>
        </w:rPr>
      </w:pPr>
      <w:r>
        <w:rPr>
          <w:rFonts w:hint="eastAsia" w:ascii="宋体" w:hAnsi="宋体" w:eastAsia="宋体" w:cs="宋体"/>
          <w:color w:val="111111"/>
          <w:sz w:val="21"/>
          <w:szCs w:val="21"/>
          <w:shd w:val="clear" w:color="auto" w:fill="FFFFFF"/>
        </w:rPr>
        <w:t xml:space="preserve"> </w:t>
      </w:r>
      <w:r>
        <w:rPr>
          <w:rFonts w:hint="eastAsia" w:ascii="宋体" w:hAnsi="宋体" w:eastAsia="宋体" w:cs="宋体"/>
          <w:sz w:val="21"/>
          <w:szCs w:val="21"/>
        </w:rPr>
        <w:t>护照（签证）特别是在出入境接受检查时使用，必须随身携带，贵重物品随时携带，并且妥善保管。集体过移民局、边防、海关，要听从领队安排，请不要私自行动，切记不要帮陌生人带行李，以防</w:t>
      </w:r>
    </w:p>
    <w:p>
      <w:pPr>
        <w:spacing w:line="320" w:lineRule="exact"/>
        <w:rPr>
          <w:rFonts w:ascii="宋体" w:hAnsi="宋体" w:eastAsia="宋体" w:cs="宋体"/>
          <w:sz w:val="21"/>
          <w:szCs w:val="21"/>
        </w:rPr>
      </w:pPr>
      <w:r>
        <w:rPr>
          <w:rFonts w:hint="eastAsia" w:ascii="宋体" w:hAnsi="宋体" w:eastAsia="宋体" w:cs="宋体"/>
          <w:sz w:val="21"/>
          <w:szCs w:val="21"/>
        </w:rPr>
        <w:t>被人利用。违禁物品请勿携带出入境；以免受到相关的处罚！客人因签证或不可抗力因素导致不能正常出入境，客人要自行承担相关费用等！</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6.贵重物品：</w:t>
      </w:r>
    </w:p>
    <w:p>
      <w:pPr>
        <w:snapToGrid w:val="0"/>
        <w:spacing w:line="320" w:lineRule="exact"/>
        <w:ind w:firstLine="420" w:firstLineChars="200"/>
        <w:rPr>
          <w:rFonts w:ascii="宋体" w:hAnsi="宋体" w:eastAsia="宋体" w:cs="宋体"/>
          <w:color w:val="111111"/>
          <w:sz w:val="21"/>
          <w:szCs w:val="21"/>
          <w:shd w:val="clear" w:color="auto" w:fill="FFFFFF"/>
        </w:rPr>
      </w:pPr>
      <w:r>
        <w:rPr>
          <w:rFonts w:hint="eastAsia" w:ascii="宋体" w:hAnsi="宋体" w:eastAsia="宋体" w:cs="宋体"/>
          <w:sz w:val="21"/>
          <w:szCs w:val="21"/>
        </w:rPr>
        <w:t>贵重物品务必随身携带或存放酒店保险箱内。绝不可放在住宿房间或车上，如有遗失旅客必须自行负责；退房前请务必再次检查物品是否遗漏。建议您不要单独外出，行程中或住宿酒店外请不要与陌生人随意搭讪，以免受骗导致财产损失或危及个人安全。</w:t>
      </w:r>
      <w:r>
        <w:rPr>
          <w:rFonts w:hint="eastAsia" w:ascii="宋体" w:hAnsi="宋体" w:eastAsia="宋体" w:cs="宋体"/>
          <w:color w:val="111111"/>
          <w:sz w:val="21"/>
          <w:szCs w:val="21"/>
          <w:shd w:val="clear" w:color="auto" w:fill="FFFFFF"/>
        </w:rPr>
        <w:t xml:space="preserve">  </w:t>
      </w:r>
    </w:p>
    <w:p>
      <w:pPr>
        <w:snapToGrid w:val="0"/>
        <w:spacing w:line="320" w:lineRule="exact"/>
        <w:rPr>
          <w:rFonts w:ascii="宋体" w:hAnsi="宋体" w:eastAsia="宋体" w:cs="宋体"/>
          <w:color w:val="111111"/>
          <w:sz w:val="21"/>
          <w:szCs w:val="21"/>
          <w:shd w:val="clear" w:color="auto" w:fill="FFFFFF"/>
        </w:rPr>
      </w:pPr>
      <w:r>
        <w:rPr>
          <w:rFonts w:hint="eastAsia" w:ascii="宋体" w:hAnsi="宋体" w:eastAsia="宋体" w:cs="宋体"/>
          <w:b/>
          <w:bCs/>
          <w:color w:val="FF0000"/>
          <w:sz w:val="21"/>
          <w:szCs w:val="21"/>
        </w:rPr>
        <w:t>7.行程意见单：</w:t>
      </w:r>
    </w:p>
    <w:p>
      <w:pPr>
        <w:snapToGrid w:val="0"/>
        <w:spacing w:line="320" w:lineRule="exact"/>
        <w:ind w:firstLine="420" w:firstLineChars="200"/>
        <w:rPr>
          <w:rFonts w:ascii="宋体" w:hAnsi="宋体" w:eastAsia="宋体" w:cs="宋体"/>
          <w:sz w:val="21"/>
          <w:szCs w:val="21"/>
        </w:rPr>
      </w:pPr>
      <w:r>
        <w:rPr>
          <w:rFonts w:hint="eastAsia" w:ascii="宋体" w:hAnsi="宋体" w:eastAsia="宋体" w:cs="宋体"/>
          <w:sz w:val="21"/>
          <w:szCs w:val="21"/>
        </w:rPr>
        <w:t>请游客认真填写旅游团队意见反馈表，团队服务质量的评定以客人在当地填写的意见表为准！境外团队游客在行团期间如有任何投诉请及时反应给我公司以便及时处理，团队离境前须由客人亲自签</w:t>
      </w:r>
    </w:p>
    <w:p>
      <w:pPr>
        <w:snapToGrid w:val="0"/>
        <w:spacing w:line="320" w:lineRule="exact"/>
        <w:rPr>
          <w:rFonts w:ascii="宋体" w:hAnsi="宋体" w:eastAsia="宋体" w:cs="宋体"/>
          <w:sz w:val="21"/>
          <w:szCs w:val="21"/>
        </w:rPr>
      </w:pPr>
      <w:r>
        <w:rPr>
          <w:rFonts w:hint="eastAsia" w:ascii="宋体" w:hAnsi="宋体" w:eastAsia="宋体" w:cs="宋体"/>
          <w:sz w:val="21"/>
          <w:szCs w:val="21"/>
        </w:rPr>
        <w:t>署意见表，如自动放弃签署意见表我公司将直接视为对此次行程的全部内容评价为满意。返回中国</w:t>
      </w:r>
    </w:p>
    <w:p>
      <w:pPr>
        <w:snapToGrid w:val="0"/>
        <w:spacing w:line="320" w:lineRule="exact"/>
        <w:rPr>
          <w:rFonts w:ascii="宋体" w:hAnsi="宋体" w:eastAsia="宋体" w:cs="宋体"/>
          <w:sz w:val="21"/>
          <w:szCs w:val="21"/>
        </w:rPr>
      </w:pPr>
      <w:r>
        <w:rPr>
          <w:rFonts w:hint="eastAsia" w:ascii="宋体" w:hAnsi="宋体" w:eastAsia="宋体" w:cs="宋体"/>
          <w:sz w:val="21"/>
          <w:szCs w:val="21"/>
        </w:rPr>
        <w:t>后与意见表不相符的投诉，我公司将无法予以受理。感谢您的配合与支持!</w:t>
      </w:r>
    </w:p>
    <w:p>
      <w:pPr>
        <w:spacing w:line="320" w:lineRule="exact"/>
        <w:rPr>
          <w:rFonts w:ascii="宋体" w:hAnsi="宋体" w:eastAsia="宋体" w:cs="宋体"/>
          <w:sz w:val="21"/>
          <w:szCs w:val="21"/>
          <w:lang w:eastAsia="zh-CN"/>
        </w:rPr>
      </w:pPr>
    </w:p>
    <w:p>
      <w:pPr>
        <w:spacing w:line="320" w:lineRule="exact"/>
        <w:rPr>
          <w:rFonts w:ascii="宋体" w:hAnsi="宋体" w:eastAsia="宋体" w:cs="宋体"/>
          <w:sz w:val="21"/>
          <w:szCs w:val="21"/>
        </w:rPr>
      </w:pPr>
      <w:r>
        <w:rPr>
          <w:rFonts w:hint="eastAsia" w:ascii="宋体" w:hAnsi="宋体" w:eastAsia="宋体" w:cs="宋体"/>
          <w:sz w:val="21"/>
          <w:szCs w:val="21"/>
        </w:rPr>
        <w:t>文明出行公约：</w:t>
      </w:r>
    </w:p>
    <w:p>
      <w:pPr>
        <w:spacing w:line="320" w:lineRule="exact"/>
        <w:rPr>
          <w:rFonts w:ascii="宋体" w:hAnsi="宋体" w:eastAsia="宋体" w:cs="宋体"/>
          <w:sz w:val="21"/>
          <w:szCs w:val="21"/>
        </w:rPr>
      </w:pPr>
      <w:r>
        <w:rPr>
          <w:rFonts w:hint="eastAsia" w:ascii="宋体" w:hAnsi="宋体" w:eastAsia="宋体" w:cs="宋体"/>
          <w:sz w:val="21"/>
          <w:szCs w:val="21"/>
        </w:rPr>
        <w:t>中国公民，出境旅游；注重礼仪，保持尊严。讲究卫生，爱护环境；衣着得体，请勿喧哗。</w:t>
      </w:r>
    </w:p>
    <w:p>
      <w:pPr>
        <w:spacing w:line="320" w:lineRule="exact"/>
        <w:rPr>
          <w:rFonts w:ascii="宋体" w:hAnsi="宋体" w:eastAsia="宋体" w:cs="宋体"/>
          <w:sz w:val="21"/>
          <w:szCs w:val="21"/>
        </w:rPr>
      </w:pPr>
      <w:r>
        <w:rPr>
          <w:rFonts w:hint="eastAsia" w:ascii="宋体" w:hAnsi="宋体" w:eastAsia="宋体" w:cs="宋体"/>
          <w:sz w:val="21"/>
          <w:szCs w:val="21"/>
        </w:rPr>
        <w:t>尊老爱幼，助人为乐；女士优先，礼貌谦让。出行办事，遵守时间；排队有序，不越黄线。</w:t>
      </w:r>
    </w:p>
    <w:p>
      <w:pPr>
        <w:spacing w:line="320" w:lineRule="exact"/>
        <w:rPr>
          <w:rFonts w:ascii="宋体" w:hAnsi="宋体" w:eastAsia="宋体" w:cs="宋体"/>
          <w:sz w:val="21"/>
          <w:szCs w:val="21"/>
        </w:rPr>
      </w:pPr>
      <w:r>
        <w:rPr>
          <w:rFonts w:hint="eastAsia" w:ascii="宋体" w:hAnsi="宋体" w:eastAsia="宋体" w:cs="宋体"/>
          <w:sz w:val="21"/>
          <w:szCs w:val="21"/>
        </w:rPr>
        <w:t>文明住宿，不损用品；安静用餐，请勿浪费。健康娱乐，有益身心；赌博色情，坚决拒绝。</w:t>
      </w:r>
    </w:p>
    <w:p>
      <w:pPr>
        <w:spacing w:line="320" w:lineRule="exact"/>
        <w:rPr>
          <w:rFonts w:ascii="宋体" w:hAnsi="宋体" w:eastAsia="宋体" w:cs="宋体"/>
          <w:sz w:val="21"/>
          <w:szCs w:val="21"/>
        </w:rPr>
      </w:pPr>
      <w:r>
        <w:rPr>
          <w:rFonts w:hint="eastAsia" w:ascii="宋体" w:hAnsi="宋体" w:eastAsia="宋体" w:cs="宋体"/>
          <w:sz w:val="21"/>
          <w:szCs w:val="21"/>
        </w:rPr>
        <w:t>参观游览，遵守规定；习俗禁忌，切勿冒犯。遇有疑难，咨询领馆；文明出行，一路平安。</w:t>
      </w:r>
    </w:p>
    <w:p>
      <w:pPr>
        <w:spacing w:line="320" w:lineRule="exact"/>
        <w:ind w:firstLine="421"/>
        <w:rPr>
          <w:rFonts w:ascii="宋体" w:hAnsi="宋体" w:eastAsia="宋体" w:cs="宋体"/>
          <w:b/>
          <w:sz w:val="21"/>
          <w:szCs w:val="21"/>
        </w:rPr>
      </w:pPr>
      <w:r>
        <w:rPr>
          <w:rFonts w:hint="eastAsia" w:ascii="宋体" w:hAnsi="宋体" w:eastAsia="宋体" w:cs="宋体"/>
          <w:b/>
          <w:sz w:val="21"/>
          <w:szCs w:val="21"/>
        </w:rPr>
        <w:t>旅行社（盖章）：                      旅游者或代表（签章）：</w:t>
      </w:r>
    </w:p>
    <w:p>
      <w:pPr>
        <w:spacing w:line="320" w:lineRule="exact"/>
        <w:ind w:firstLine="421"/>
        <w:rPr>
          <w:rFonts w:ascii="宋体" w:hAnsi="宋体" w:eastAsia="宋体" w:cs="宋体"/>
          <w:b/>
          <w:sz w:val="21"/>
          <w:szCs w:val="21"/>
        </w:rPr>
      </w:pPr>
      <w:r>
        <w:rPr>
          <w:rFonts w:hint="eastAsia" w:ascii="宋体" w:hAnsi="宋体" w:eastAsia="宋体" w:cs="宋体"/>
          <w:b/>
          <w:sz w:val="21"/>
          <w:szCs w:val="21"/>
        </w:rPr>
        <w:t>经办人及电话：                        联系电话：</w:t>
      </w:r>
    </w:p>
    <w:p>
      <w:pPr>
        <w:spacing w:line="320" w:lineRule="exact"/>
        <w:ind w:firstLine="481"/>
        <w:rPr>
          <w:rFonts w:ascii="宋体" w:hAnsi="宋体" w:eastAsia="宋体" w:cs="宋体"/>
          <w:b/>
          <w:sz w:val="21"/>
          <w:szCs w:val="21"/>
        </w:rPr>
      </w:pPr>
      <w:r>
        <w:rPr>
          <w:rFonts w:hint="eastAsia" w:ascii="宋体" w:hAnsi="宋体" w:eastAsia="宋体" w:cs="宋体"/>
          <w:b/>
          <w:sz w:val="21"/>
          <w:szCs w:val="21"/>
        </w:rPr>
        <w:t>签约日期：                            签约日期：</w:t>
      </w:r>
    </w:p>
    <w:p>
      <w:pPr>
        <w:spacing w:line="500" w:lineRule="exact"/>
        <w:rPr>
          <w:rFonts w:ascii="宋体" w:hAnsi="宋体" w:eastAsia="宋体" w:cs="宋体"/>
          <w:b/>
          <w:sz w:val="21"/>
          <w:szCs w:val="21"/>
          <w:lang w:eastAsia="zh-CN"/>
        </w:rPr>
      </w:pPr>
    </w:p>
    <w:p>
      <w:pPr>
        <w:spacing w:line="500" w:lineRule="exact"/>
        <w:rPr>
          <w:rFonts w:ascii="宋体" w:hAnsi="宋体" w:eastAsia="宋体" w:cs="宋体"/>
          <w:b/>
          <w:bCs/>
          <w:color w:val="FF0000"/>
          <w:sz w:val="21"/>
          <w:szCs w:val="21"/>
        </w:rPr>
      </w:pPr>
      <w:r>
        <w:rPr>
          <w:rFonts w:hint="eastAsia" w:ascii="宋体" w:hAnsi="宋体" w:eastAsia="宋体" w:cs="宋体"/>
          <w:b/>
          <w:sz w:val="21"/>
          <w:szCs w:val="21"/>
        </w:rPr>
        <w:t>附件二</w:t>
      </w:r>
    </w:p>
    <w:p>
      <w:pPr>
        <w:tabs>
          <w:tab w:val="left" w:pos="1141"/>
        </w:tabs>
        <w:ind w:firstLine="2530" w:firstLineChars="1200"/>
        <w:rPr>
          <w:rFonts w:ascii="宋体" w:hAnsi="宋体" w:eastAsia="宋体" w:cs="宋体"/>
          <w:b/>
          <w:bCs/>
          <w:sz w:val="21"/>
          <w:szCs w:val="21"/>
        </w:rPr>
      </w:pPr>
      <w:r>
        <w:rPr>
          <w:rFonts w:hint="eastAsia" w:ascii="宋体" w:hAnsi="宋体" w:eastAsia="宋体" w:cs="宋体"/>
          <w:b/>
          <w:bCs/>
          <w:sz w:val="21"/>
          <w:szCs w:val="21"/>
        </w:rPr>
        <w:t>游客个人健康信息及游客承诺函</w:t>
      </w:r>
    </w:p>
    <w:p>
      <w:pPr>
        <w:spacing w:line="400" w:lineRule="exact"/>
        <w:rPr>
          <w:rFonts w:ascii="宋体" w:hAnsi="宋体" w:eastAsia="宋体" w:cs="宋体"/>
          <w:b/>
          <w:bCs/>
          <w:sz w:val="21"/>
          <w:szCs w:val="21"/>
        </w:rPr>
      </w:pPr>
    </w:p>
    <w:p>
      <w:pPr>
        <w:spacing w:line="400" w:lineRule="exact"/>
        <w:rPr>
          <w:rFonts w:ascii="宋体" w:hAnsi="宋体" w:eastAsia="宋体" w:cs="宋体"/>
          <w:b/>
          <w:bCs/>
          <w:sz w:val="21"/>
          <w:szCs w:val="21"/>
        </w:rPr>
      </w:pPr>
      <w:r>
        <w:rPr>
          <w:rFonts w:hint="eastAsia" w:ascii="宋体" w:hAnsi="宋体" w:eastAsia="宋体" w:cs="宋体"/>
          <w:b/>
          <w:bCs/>
          <w:sz w:val="21"/>
          <w:szCs w:val="21"/>
        </w:rPr>
        <w:t>游客姓名：</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年龄：</w:t>
      </w:r>
      <w:r>
        <w:rPr>
          <w:rFonts w:hint="eastAsia" w:ascii="宋体" w:hAnsi="宋体" w:eastAsia="宋体" w:cs="宋体"/>
          <w:b/>
          <w:bCs/>
          <w:sz w:val="21"/>
          <w:szCs w:val="21"/>
          <w:u w:val="single"/>
        </w:rPr>
        <w:t xml:space="preserve">                             </w:t>
      </w:r>
    </w:p>
    <w:p>
      <w:pPr>
        <w:spacing w:line="400" w:lineRule="exact"/>
        <w:rPr>
          <w:rFonts w:ascii="宋体" w:hAnsi="宋体" w:eastAsia="宋体" w:cs="宋体"/>
          <w:sz w:val="21"/>
          <w:szCs w:val="21"/>
          <w:u w:val="single"/>
        </w:rPr>
      </w:pPr>
      <w:r>
        <w:rPr>
          <w:rFonts w:hint="eastAsia" w:ascii="宋体" w:hAnsi="宋体" w:eastAsia="宋体" w:cs="宋体"/>
          <w:b/>
          <w:bCs/>
          <w:sz w:val="21"/>
          <w:szCs w:val="21"/>
        </w:rPr>
        <w:t>身份证（护照）号：</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电话：</w:t>
      </w:r>
      <w:r>
        <w:rPr>
          <w:rFonts w:hint="eastAsia" w:ascii="宋体" w:hAnsi="宋体" w:eastAsia="宋体" w:cs="宋体"/>
          <w:b/>
          <w:bCs/>
          <w:sz w:val="21"/>
          <w:szCs w:val="21"/>
          <w:u w:val="single"/>
        </w:rPr>
        <w:t xml:space="preserve">                             </w:t>
      </w:r>
    </w:p>
    <w:p>
      <w:pPr>
        <w:spacing w:line="400" w:lineRule="exact"/>
        <w:rPr>
          <w:rFonts w:ascii="宋体" w:hAnsi="宋体" w:eastAsia="宋体" w:cs="宋体"/>
          <w:b/>
          <w:bCs/>
          <w:sz w:val="21"/>
          <w:szCs w:val="21"/>
        </w:rPr>
      </w:pPr>
    </w:p>
    <w:p>
      <w:pPr>
        <w:spacing w:line="400" w:lineRule="exact"/>
        <w:rPr>
          <w:rFonts w:ascii="宋体" w:hAnsi="宋体" w:eastAsia="宋体" w:cs="宋体"/>
          <w:b/>
          <w:bCs/>
          <w:sz w:val="21"/>
          <w:szCs w:val="21"/>
        </w:rPr>
      </w:pPr>
      <w:r>
        <w:rPr>
          <w:rFonts w:hint="eastAsia" w:ascii="宋体" w:hAnsi="宋体" w:eastAsia="宋体" w:cs="宋体"/>
          <w:b/>
          <w:bCs/>
          <w:sz w:val="21"/>
          <w:szCs w:val="21"/>
        </w:rPr>
        <w:t>紧急情况时的联系电话：</w:t>
      </w:r>
      <w:r>
        <w:rPr>
          <w:rFonts w:hint="eastAsia" w:ascii="宋体" w:hAnsi="宋体" w:eastAsia="宋体" w:cs="宋体"/>
          <w:b/>
          <w:bCs/>
          <w:i/>
          <w:iCs/>
          <w:sz w:val="21"/>
          <w:szCs w:val="21"/>
          <w:u w:val="single"/>
        </w:rPr>
        <w:t xml:space="preserve">                   </w:t>
      </w:r>
      <w:r>
        <w:rPr>
          <w:rFonts w:hint="eastAsia" w:ascii="宋体" w:hAnsi="宋体" w:eastAsia="宋体" w:cs="宋体"/>
          <w:b/>
          <w:bCs/>
          <w:sz w:val="21"/>
          <w:szCs w:val="21"/>
        </w:rPr>
        <w:t>联系人：</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 xml:space="preserve"> 与游客关系：</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 xml:space="preserve"> </w:t>
      </w:r>
    </w:p>
    <w:p>
      <w:pPr>
        <w:spacing w:line="400" w:lineRule="exact"/>
        <w:rPr>
          <w:rFonts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游客准备参加我社组织的</w:t>
      </w:r>
      <w:r>
        <w:rPr>
          <w:rFonts w:hint="eastAsia" w:ascii="宋体" w:hAnsi="宋体" w:eastAsia="宋体" w:cs="宋体"/>
          <w:sz w:val="21"/>
          <w:szCs w:val="21"/>
          <w:u w:val="single"/>
        </w:rPr>
        <w:t xml:space="preserve">                               </w:t>
      </w:r>
      <w:r>
        <w:rPr>
          <w:rFonts w:hint="eastAsia" w:ascii="宋体" w:hAnsi="宋体" w:eastAsia="宋体" w:cs="宋体"/>
          <w:sz w:val="21"/>
          <w:szCs w:val="21"/>
        </w:rPr>
        <w:t>团，出行时间为：     年   月   日。尽管我们对行程进行了周全、细致的安排，但仍然担心您的身体健康状况受旅途影响。因此，我们希望对你的身体健康状况进行一定的了解，希望您如实告知，我们承诺会对此信息进行保密。</w:t>
      </w:r>
    </w:p>
    <w:p>
      <w:pPr>
        <w:numPr>
          <w:ilvl w:val="0"/>
          <w:numId w:val="4"/>
        </w:numPr>
        <w:spacing w:line="400" w:lineRule="exact"/>
        <w:jc w:val="both"/>
        <w:rPr>
          <w:rFonts w:ascii="宋体" w:hAnsi="宋体" w:eastAsia="宋体" w:cs="宋体"/>
          <w:sz w:val="21"/>
          <w:szCs w:val="21"/>
        </w:rPr>
      </w:pPr>
      <w:r>
        <w:rPr>
          <w:rFonts w:hint="eastAsia" w:ascii="宋体" w:hAnsi="宋体" w:eastAsia="宋体" w:cs="宋体"/>
          <w:sz w:val="21"/>
          <w:szCs w:val="21"/>
        </w:rPr>
        <w:t>您是否患有下列疾病（若有请在对应病名上打√并说明程度及症状）：高血压 、 高血脂 、 高血糖 、 冠心病 、 动脉硬化 、 心脏病 、 哮喘病 、 老年痴呆 、 精神病 、 癌症。</w:t>
      </w:r>
    </w:p>
    <w:p>
      <w:pPr>
        <w:spacing w:line="400" w:lineRule="exact"/>
        <w:rPr>
          <w:rFonts w:ascii="宋体" w:hAnsi="宋体" w:eastAsia="宋体" w:cs="宋体"/>
          <w:sz w:val="21"/>
          <w:szCs w:val="21"/>
        </w:rPr>
      </w:pPr>
      <w:r>
        <w:rPr>
          <w:rFonts w:hint="eastAsia" w:ascii="宋体" w:hAnsi="宋体" w:eastAsia="宋体" w:cs="宋体"/>
          <w:sz w:val="21"/>
          <w:szCs w:val="21"/>
        </w:rPr>
        <w:t xml:space="preserve">说明：                                                         </w:t>
      </w:r>
    </w:p>
    <w:p>
      <w:pPr>
        <w:numPr>
          <w:ilvl w:val="0"/>
          <w:numId w:val="4"/>
        </w:numPr>
        <w:spacing w:line="400" w:lineRule="exact"/>
        <w:jc w:val="both"/>
        <w:rPr>
          <w:rFonts w:ascii="宋体" w:hAnsi="宋体" w:eastAsia="宋体" w:cs="宋体"/>
          <w:sz w:val="21"/>
          <w:szCs w:val="21"/>
        </w:rPr>
      </w:pPr>
      <w:r>
        <w:rPr>
          <w:rFonts w:hint="eastAsia" w:ascii="宋体" w:hAnsi="宋体" w:eastAsia="宋体" w:cs="宋体"/>
          <w:sz w:val="21"/>
          <w:szCs w:val="21"/>
        </w:rPr>
        <w:t>是否有以上未例举的并且可能会影响到旅游的疾病？</w:t>
      </w:r>
    </w:p>
    <w:p>
      <w:pPr>
        <w:spacing w:line="400" w:lineRule="exact"/>
        <w:rPr>
          <w:rFonts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spacing w:line="400" w:lineRule="exact"/>
        <w:rPr>
          <w:rFonts w:ascii="宋体" w:hAnsi="宋体" w:eastAsia="宋体" w:cs="宋体"/>
          <w:sz w:val="21"/>
          <w:szCs w:val="21"/>
        </w:rPr>
      </w:pPr>
      <w:r>
        <w:rPr>
          <w:rFonts w:hint="eastAsia" w:ascii="宋体" w:hAnsi="宋体" w:eastAsia="宋体" w:cs="宋体"/>
          <w:sz w:val="21"/>
          <w:szCs w:val="21"/>
        </w:rPr>
        <w:t>三、若游客有以上一种或几种疾病，建议游客出行前进行健康体检，并征求医生意见，是否适合本次旅游行程。（是否体检：       ）</w:t>
      </w:r>
    </w:p>
    <w:p>
      <w:pPr>
        <w:spacing w:line="400" w:lineRule="exact"/>
        <w:rPr>
          <w:rFonts w:ascii="宋体" w:hAnsi="宋体" w:eastAsia="宋体" w:cs="宋体"/>
          <w:sz w:val="21"/>
          <w:szCs w:val="21"/>
        </w:rPr>
      </w:pPr>
      <w:r>
        <w:rPr>
          <w:rFonts w:hint="eastAsia" w:ascii="宋体" w:hAnsi="宋体" w:eastAsia="宋体" w:cs="宋体"/>
          <w:sz w:val="21"/>
          <w:szCs w:val="21"/>
        </w:rPr>
        <w:t>四、游客由于自身健康原因或参加不适合自身条件的旅游活动造成人身、财产损失的，由游客本人及家属自行承担；若由此给旅行社带来损失的，由游客和家属对旅行社进行赔偿。</w:t>
      </w:r>
    </w:p>
    <w:p>
      <w:pPr>
        <w:spacing w:line="400" w:lineRule="exact"/>
        <w:rPr>
          <w:rFonts w:ascii="宋体" w:hAnsi="宋体" w:eastAsia="宋体" w:cs="宋体"/>
          <w:sz w:val="21"/>
          <w:szCs w:val="21"/>
        </w:rPr>
      </w:pPr>
      <w:r>
        <w:rPr>
          <w:rFonts w:hint="eastAsia" w:ascii="宋体" w:hAnsi="宋体" w:eastAsia="宋体" w:cs="宋体"/>
          <w:sz w:val="21"/>
          <w:szCs w:val="21"/>
        </w:rPr>
        <w:t>五、在旅游过程中，本人放弃禁止高龄人群参加的相应景点或相应活动权利：若因本人坚持参加所产生的全部后果均由本人承担。</w:t>
      </w:r>
    </w:p>
    <w:p>
      <w:pPr>
        <w:spacing w:line="400" w:lineRule="exact"/>
        <w:rPr>
          <w:rFonts w:ascii="宋体" w:hAnsi="宋体" w:eastAsia="宋体" w:cs="宋体"/>
          <w:sz w:val="21"/>
          <w:szCs w:val="21"/>
        </w:rPr>
      </w:pPr>
      <w:r>
        <w:rPr>
          <w:rFonts w:hint="eastAsia" w:ascii="宋体" w:hAnsi="宋体" w:eastAsia="宋体" w:cs="宋体"/>
          <w:sz w:val="21"/>
          <w:szCs w:val="21"/>
        </w:rPr>
        <w:t>六、旅行社所含的意外伤害险不包括自身已患有的急性病和慢性病急性发作，而且只针对70岁以下的人群，70岁以上保额减半；79岁以上保险公司不予承保。我已年满（  ）岁，自愿前往参加旅行，如因自身原因发生意外，后果自己承担。建议客人自行购买商业保险。</w:t>
      </w:r>
    </w:p>
    <w:p>
      <w:pPr>
        <w:spacing w:line="400" w:lineRule="exact"/>
        <w:rPr>
          <w:rFonts w:ascii="宋体" w:hAnsi="宋体" w:eastAsia="宋体" w:cs="宋体"/>
          <w:sz w:val="21"/>
          <w:szCs w:val="21"/>
        </w:rPr>
      </w:pPr>
      <w:r>
        <w:rPr>
          <w:rFonts w:hint="eastAsia" w:ascii="宋体" w:hAnsi="宋体" w:eastAsia="宋体" w:cs="宋体"/>
          <w:sz w:val="21"/>
          <w:szCs w:val="21"/>
        </w:rPr>
        <w:t>七、旅行社所含的意外伤害险赔付只按保险公司规定理赔范围和额度赔付，超出部份旅行社不承担。</w:t>
      </w:r>
    </w:p>
    <w:p>
      <w:pPr>
        <w:spacing w:line="400" w:lineRule="exact"/>
        <w:rPr>
          <w:rFonts w:ascii="宋体" w:hAnsi="宋体" w:eastAsia="宋体" w:cs="宋体"/>
          <w:sz w:val="21"/>
          <w:szCs w:val="21"/>
        </w:rPr>
      </w:pPr>
      <w:r>
        <w:rPr>
          <w:rFonts w:hint="eastAsia" w:ascii="宋体" w:hAnsi="宋体" w:eastAsia="宋体" w:cs="宋体"/>
          <w:sz w:val="21"/>
          <w:szCs w:val="21"/>
        </w:rPr>
        <w:t>八、在旅游过程中，如果本人由于身体不适或其他原因导致不能继续完成行程，需要贵社协助提前返程、就医等情况发生，本人承担全部责任及发生的全部费用。</w:t>
      </w:r>
    </w:p>
    <w:p>
      <w:pPr>
        <w:spacing w:line="400" w:lineRule="exact"/>
        <w:rPr>
          <w:rFonts w:ascii="宋体" w:hAnsi="宋体" w:eastAsia="宋体" w:cs="宋体"/>
          <w:sz w:val="21"/>
          <w:szCs w:val="21"/>
        </w:rPr>
      </w:pPr>
      <w:r>
        <w:rPr>
          <w:rFonts w:hint="eastAsia" w:ascii="宋体" w:hAnsi="宋体" w:eastAsia="宋体" w:cs="宋体"/>
          <w:sz w:val="21"/>
          <w:szCs w:val="21"/>
        </w:rPr>
        <w:t>九、本人已就此承诺告知了直系亲属并得到他们的同意。</w:t>
      </w:r>
    </w:p>
    <w:p>
      <w:pPr>
        <w:spacing w:line="400" w:lineRule="exact"/>
        <w:rPr>
          <w:rFonts w:ascii="宋体" w:hAnsi="宋体" w:eastAsia="宋体" w:cs="宋体"/>
          <w:sz w:val="21"/>
          <w:szCs w:val="21"/>
        </w:rPr>
      </w:pPr>
      <w:r>
        <w:rPr>
          <w:rFonts w:hint="eastAsia" w:ascii="宋体" w:hAnsi="宋体" w:eastAsia="宋体" w:cs="宋体"/>
          <w:sz w:val="21"/>
          <w:szCs w:val="21"/>
        </w:rPr>
        <w:t>本人以及直系亲属已充分了解旅游的风险，自愿参加。本人已对健康状况进行了如实告知，本告知书第一、第二项是本人亲自如实填写。本人对本告知书第三至第九项内容，以及本次旅游行程中可能存在的地域差异会产生的不良反应和旅途辛劳程度，贵社工作人员已充分告知本人及本人直系亲属，本人以及本人家属已充分理解并自愿承诺：若发生纠纷，以本承诺函为准。</w:t>
      </w:r>
    </w:p>
    <w:p>
      <w:pPr>
        <w:spacing w:line="400" w:lineRule="exact"/>
        <w:rPr>
          <w:rFonts w:ascii="宋体" w:hAnsi="宋体" w:eastAsia="宋体" w:cs="宋体"/>
          <w:sz w:val="21"/>
          <w:szCs w:val="21"/>
        </w:rPr>
      </w:pPr>
      <w:r>
        <w:rPr>
          <w:rFonts w:hint="eastAsia" w:ascii="宋体" w:hAnsi="宋体" w:eastAsia="宋体" w:cs="宋体"/>
          <w:sz w:val="21"/>
          <w:szCs w:val="21"/>
        </w:rPr>
        <w:t xml:space="preserve">特此承诺！                   </w:t>
      </w:r>
    </w:p>
    <w:p>
      <w:pPr>
        <w:rPr>
          <w:rFonts w:ascii="宋体" w:hAnsi="宋体" w:eastAsia="宋体" w:cs="宋体"/>
          <w:b/>
          <w:bCs/>
          <w:sz w:val="21"/>
          <w:szCs w:val="21"/>
        </w:rPr>
      </w:pPr>
    </w:p>
    <w:p>
      <w:pPr>
        <w:rPr>
          <w:rFonts w:ascii="宋体" w:hAnsi="宋体" w:eastAsia="宋体" w:cs="宋体"/>
          <w:b/>
          <w:bCs/>
          <w:sz w:val="21"/>
          <w:szCs w:val="21"/>
        </w:rPr>
      </w:pPr>
      <w:r>
        <w:rPr>
          <w:rFonts w:hint="eastAsia" w:ascii="宋体" w:hAnsi="宋体" w:eastAsia="宋体" w:cs="宋体"/>
          <w:b/>
          <w:bCs/>
          <w:sz w:val="21"/>
          <w:szCs w:val="21"/>
        </w:rPr>
        <w:t xml:space="preserve">                   游客签字：                             年    月    日     </w:t>
      </w:r>
    </w:p>
    <w:p>
      <w:pPr>
        <w:rPr>
          <w:rFonts w:ascii="宋体" w:hAnsi="宋体" w:eastAsia="宋体" w:cs="宋体"/>
          <w:b/>
          <w:bCs/>
          <w:color w:val="FF0000"/>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附件三</w:t>
      </w:r>
    </w:p>
    <w:p>
      <w:pPr>
        <w:pStyle w:val="21"/>
        <w:tabs>
          <w:tab w:val="left" w:pos="10336"/>
        </w:tabs>
        <w:spacing w:before="27"/>
        <w:ind w:left="0"/>
        <w:jc w:val="center"/>
        <w:rPr>
          <w:sz w:val="21"/>
          <w:szCs w:val="21"/>
        </w:rPr>
      </w:pPr>
      <w:r>
        <w:rPr>
          <w:sz w:val="21"/>
          <w:szCs w:val="21"/>
        </w:rPr>
        <w:t>健康与保险切结书</w:t>
      </w:r>
      <w:r>
        <w:rPr>
          <w:rFonts w:hint="eastAsia"/>
          <w:sz w:val="21"/>
          <w:szCs w:val="21"/>
          <w:lang w:val="en-US"/>
        </w:rPr>
        <w:t xml:space="preserve">   </w:t>
      </w:r>
      <w:r>
        <w:rPr>
          <w:spacing w:val="-48"/>
          <w:sz w:val="21"/>
          <w:szCs w:val="21"/>
        </w:rPr>
        <w:t xml:space="preserve"> </w:t>
      </w:r>
      <w:r>
        <w:rPr>
          <w:w w:val="95"/>
          <w:sz w:val="21"/>
          <w:szCs w:val="21"/>
          <w:vertAlign w:val="subscript"/>
        </w:rPr>
        <w:t>合同编号：</w:t>
      </w:r>
    </w:p>
    <w:p>
      <w:pPr>
        <w:spacing w:before="19"/>
        <w:ind w:left="1276"/>
        <w:rPr>
          <w:rFonts w:ascii="宋体" w:hAnsi="宋体" w:eastAsia="宋体"/>
          <w:b/>
          <w:sz w:val="21"/>
          <w:szCs w:val="21"/>
        </w:rPr>
      </w:pPr>
      <w:r>
        <w:rPr>
          <w:rFonts w:ascii="宋体" w:hAnsi="宋体" w:eastAsia="宋体"/>
          <w:b/>
          <w:sz w:val="21"/>
          <w:szCs w:val="21"/>
        </w:rPr>
        <w:t>此切结书视为合同组成部分，具有同等法律效应。</w:t>
      </w:r>
    </w:p>
    <w:p>
      <w:pPr>
        <w:pStyle w:val="3"/>
        <w:spacing w:line="249" w:lineRule="auto"/>
        <w:rPr>
          <w:rFonts w:ascii="宋体" w:hAnsi="宋体"/>
          <w:szCs w:val="21"/>
        </w:rPr>
      </w:pPr>
    </w:p>
    <w:p>
      <w:pPr>
        <w:pStyle w:val="3"/>
        <w:spacing w:line="500" w:lineRule="exact"/>
        <w:rPr>
          <w:rFonts w:ascii="宋体" w:hAnsi="宋体" w:cs="宋体"/>
          <w:szCs w:val="21"/>
        </w:rPr>
      </w:pPr>
      <w:r>
        <w:rPr>
          <w:rFonts w:hint="eastAsia" w:ascii="宋体" w:hAnsi="宋体" w:cs="宋体"/>
          <w:szCs w:val="21"/>
        </w:rPr>
        <w:t>甲方（旅游者）自愿参加乙方（旅行社）</w:t>
      </w:r>
      <w:r>
        <w:rPr>
          <w:rFonts w:hint="eastAsia" w:ascii="宋体" w:hAnsi="宋体" w:cs="宋体"/>
          <w:spacing w:val="-5"/>
          <w:szCs w:val="21"/>
        </w:rPr>
        <w:t>的团队，详情见合同正本及合同附件一《旅游行程单》。在获</w:t>
      </w:r>
      <w:r>
        <w:rPr>
          <w:rFonts w:hint="eastAsia" w:ascii="宋体" w:hAnsi="宋体" w:cs="宋体"/>
          <w:spacing w:val="-14"/>
          <w:szCs w:val="21"/>
        </w:rPr>
        <w:t>取乙方关于本次旅游的说明后，</w:t>
      </w:r>
      <w:r>
        <w:rPr>
          <w:rFonts w:hint="eastAsia" w:ascii="宋体" w:hAnsi="宋体" w:cs="宋体"/>
          <w:spacing w:val="-18"/>
          <w:szCs w:val="21"/>
        </w:rPr>
        <w:t>乙方工作人员已充分告知本人及本人直系亲属本次旅游行程中可能存在的因地域差异会产生的不良反应和旅途辛劳程度，本人及本人直系亲属人已完全理解并自愿承诺：</w:t>
      </w:r>
      <w:r>
        <w:rPr>
          <w:rFonts w:hint="eastAsia" w:ascii="宋体" w:hAnsi="宋体" w:cs="宋体"/>
          <w:szCs w:val="21"/>
        </w:rPr>
        <w:t>甲方及直系亲</w:t>
      </w:r>
      <w:r>
        <w:rPr>
          <w:rFonts w:hint="eastAsia" w:ascii="宋体" w:hAnsi="宋体" w:cs="宋体"/>
          <w:spacing w:val="-5"/>
          <w:szCs w:val="21"/>
        </w:rPr>
        <w:t>属确认甲方自身有足够的行为能力和身体条件，能够完全适应本次旅行安排。甲方已知晓如因甲方自身原因</w:t>
      </w:r>
      <w:r>
        <w:rPr>
          <w:rFonts w:hint="eastAsia" w:ascii="宋体" w:hAnsi="宋体" w:cs="宋体"/>
          <w:spacing w:val="-12"/>
          <w:szCs w:val="21"/>
        </w:rPr>
        <w:t>受伤、生病等意外情况发生，均由甲方自行负责，自行垫付相关费用，乙方提供必要的协助。同时，乙方提醒：凡未成年、孕妇、年纪过长、长期患有慢性病、重大疾病、无家属陪同的人士不宜跟团旅行；旅游人身</w:t>
      </w:r>
      <w:r>
        <w:rPr>
          <w:rFonts w:hint="eastAsia" w:ascii="宋体" w:hAnsi="宋体" w:cs="宋体"/>
          <w:spacing w:val="-14"/>
          <w:szCs w:val="21"/>
        </w:rPr>
        <w:t>意外保险承保规定：</w:t>
      </w:r>
      <w:r>
        <w:rPr>
          <w:rFonts w:hint="eastAsia" w:ascii="宋体" w:hAnsi="宋体" w:cs="宋体"/>
          <w:spacing w:val="-30"/>
          <w:szCs w:val="21"/>
        </w:rPr>
        <w:t>6</w:t>
      </w:r>
      <w:r>
        <w:rPr>
          <w:rFonts w:hint="eastAsia" w:ascii="宋体" w:hAnsi="宋体" w:cs="宋体"/>
          <w:spacing w:val="-18"/>
          <w:szCs w:val="21"/>
        </w:rPr>
        <w:t xml:space="preserve"> 个月以下及 </w:t>
      </w:r>
      <w:r>
        <w:rPr>
          <w:rFonts w:hint="eastAsia" w:ascii="宋体" w:hAnsi="宋体" w:cs="宋体"/>
          <w:szCs w:val="21"/>
        </w:rPr>
        <w:t>85</w:t>
      </w:r>
      <w:r>
        <w:rPr>
          <w:rFonts w:hint="eastAsia" w:ascii="宋体" w:hAnsi="宋体" w:cs="宋体"/>
          <w:spacing w:val="-14"/>
          <w:szCs w:val="21"/>
        </w:rPr>
        <w:t xml:space="preserve"> 岁以上游客不在保险范围内，保费根据游客年龄不同会有部分增加</w:t>
      </w:r>
      <w:r>
        <w:rPr>
          <w:rFonts w:hint="eastAsia" w:ascii="宋体" w:hAnsi="宋体" w:cs="宋体"/>
          <w:szCs w:val="21"/>
        </w:rPr>
        <w:t>（详</w:t>
      </w:r>
      <w:r>
        <w:rPr>
          <w:rFonts w:hint="eastAsia" w:ascii="宋体" w:hAnsi="宋体" w:cs="宋体"/>
          <w:spacing w:val="-17"/>
          <w:szCs w:val="21"/>
        </w:rPr>
        <w:t xml:space="preserve">情按保险公司规定，旅行社仅提供代办协助。旅游人身意外险不包括自身已患有的急性病和慢性病急性发作， </w:t>
      </w:r>
      <w:r>
        <w:rPr>
          <w:rFonts w:hint="eastAsia" w:ascii="宋体" w:hAnsi="宋体" w:cs="宋体"/>
          <w:szCs w:val="21"/>
        </w:rPr>
        <w:t>建议甲方视自身状况自行购买个人医疗、交通意外或高危风险项目等保险</w:t>
      </w:r>
      <w:r>
        <w:rPr>
          <w:rFonts w:hint="eastAsia" w:ascii="宋体" w:hAnsi="宋体" w:cs="宋体"/>
          <w:spacing w:val="-120"/>
          <w:szCs w:val="21"/>
        </w:rPr>
        <w:t>）</w:t>
      </w:r>
      <w:r>
        <w:rPr>
          <w:rFonts w:hint="eastAsia" w:ascii="宋体" w:hAnsi="宋体" w:cs="宋体"/>
          <w:szCs w:val="21"/>
        </w:rPr>
        <w:t>；在旅行期间，因旅游者自身原</w:t>
      </w:r>
      <w:r>
        <w:rPr>
          <w:rFonts w:hint="eastAsia" w:ascii="宋体" w:hAnsi="宋体" w:cs="宋体"/>
          <w:spacing w:val="-11"/>
          <w:szCs w:val="21"/>
        </w:rPr>
        <w:t>因，包括但不限于侵权行为、违法犯罪行为、自身疾病、自己行为、自身能力判断失误、自担风险参加某些旅游项目等，造成自己人身损害（如突发急性病、旧病复发、原有的病情加重等</w:t>
      </w:r>
      <w:r>
        <w:rPr>
          <w:rFonts w:hint="eastAsia" w:ascii="宋体" w:hAnsi="宋体" w:cs="宋体"/>
          <w:spacing w:val="-120"/>
          <w:szCs w:val="21"/>
        </w:rPr>
        <w:t>）</w:t>
      </w:r>
      <w:r>
        <w:rPr>
          <w:rFonts w:hint="eastAsia" w:ascii="宋体" w:hAnsi="宋体" w:cs="宋体"/>
          <w:szCs w:val="21"/>
        </w:rPr>
        <w:t>、财产损失或造成他人损</w:t>
      </w:r>
      <w:r>
        <w:rPr>
          <w:rFonts w:hint="eastAsia" w:ascii="宋体" w:hAnsi="宋体" w:cs="宋体"/>
          <w:spacing w:val="-10"/>
          <w:szCs w:val="21"/>
        </w:rPr>
        <w:t>失的，由旅游者及家属自己承担全部责任，旅行社不承担责任，只需要协助处理，旅行社因协助处理而支出</w:t>
      </w:r>
      <w:r>
        <w:rPr>
          <w:rFonts w:hint="eastAsia" w:ascii="宋体" w:hAnsi="宋体" w:cs="宋体"/>
          <w:spacing w:val="-13"/>
          <w:szCs w:val="21"/>
        </w:rPr>
        <w:t>的合理费用由旅游者承担。</w:t>
      </w:r>
      <w:r>
        <w:rPr>
          <w:rFonts w:hint="eastAsia" w:ascii="宋体" w:hAnsi="宋体" w:cs="宋体"/>
          <w:spacing w:val="-11"/>
          <w:szCs w:val="21"/>
        </w:rPr>
        <w:t>在旅游过程中，如甲方本人由于身体不适或其他原因导致不能继续完成行程，需要乙方协助提前返回、就医等情况发生，甲方本人承担全部责任及发生的全部费用。因不可抗力造成旅游者人身损害、财产损失的，旅行社不承担责任，但应积极采取救助措施。旅行社对旅游过程中可能发生的危险情况已向旅游者作出明确警示，采取了必要防范措施，且在事后履行了必要救助义务的，旅行社不承担责任。旅游者因参加非旅行社安排或推荐的活动导致人身损害、财产损失的，旅行社不承担责任或因天灾等一切非旅行社可控制因素所造成的意外及相关经济损失，组团社与地接社均不承担赔偿和法律责任。</w:t>
      </w:r>
    </w:p>
    <w:p>
      <w:pPr>
        <w:spacing w:before="34"/>
        <w:ind w:left="117"/>
        <w:rPr>
          <w:rFonts w:ascii="宋体" w:hAnsi="宋体" w:eastAsia="宋体"/>
          <w:b/>
          <w:sz w:val="21"/>
          <w:szCs w:val="21"/>
        </w:rPr>
      </w:pPr>
      <w:r>
        <w:rPr>
          <w:rFonts w:ascii="宋体" w:hAnsi="宋体" w:eastAsia="宋体"/>
          <w:b/>
          <w:sz w:val="21"/>
          <w:szCs w:val="21"/>
        </w:rPr>
        <w:t>（散客每人一份，18 岁以下需增加监护人签字，监护人必须留身份证复印件；单位团派代表签字，附参团名单加盖公章）</w:t>
      </w:r>
    </w:p>
    <w:p>
      <w:pPr>
        <w:spacing w:before="82"/>
        <w:ind w:left="297"/>
        <w:rPr>
          <w:rFonts w:ascii="宋体" w:hAnsi="宋体" w:eastAsia="宋体"/>
          <w:sz w:val="21"/>
          <w:szCs w:val="21"/>
        </w:rPr>
      </w:pPr>
    </w:p>
    <w:p>
      <w:pPr>
        <w:spacing w:before="82"/>
        <w:jc w:val="both"/>
        <w:rPr>
          <w:rFonts w:ascii="Times New Roman" w:hAnsi="Times New Roman" w:eastAsia="宋体"/>
          <w:sz w:val="21"/>
          <w:szCs w:val="21"/>
          <w:lang w:eastAsia="zh-CN"/>
        </w:rPr>
      </w:pPr>
      <w:r>
        <w:rPr>
          <w:rFonts w:ascii="Times New Roman" w:hAnsi="Times New Roman" w:eastAsia="宋体"/>
          <w:sz w:val="21"/>
          <w:szCs w:val="21"/>
          <w:lang w:eastAsia="zh-CN"/>
        </w:rPr>
        <w:t>（以上内容本人及亲友已完全理解及自愿承诺）请用水性笔或钢笔书写括号内内容</w:t>
      </w:r>
    </w:p>
    <w:p>
      <w:pPr>
        <w:spacing w:before="82"/>
        <w:ind w:left="-425" w:leftChars="-177" w:firstLine="735" w:firstLineChars="350"/>
        <w:jc w:val="both"/>
        <w:rPr>
          <w:rFonts w:ascii="Times New Roman" w:hAnsi="Times New Roman" w:eastAsia="宋体"/>
          <w:sz w:val="21"/>
          <w:szCs w:val="21"/>
          <w:lang w:eastAsia="zh-CN"/>
        </w:rPr>
      </w:pPr>
      <w:r>
        <w:rPr>
          <w:rFonts w:ascii="Times New Roman" w:hAnsi="Times New Roman" w:eastAsia="宋体"/>
          <w:sz w:val="21"/>
          <w:szCs w:val="21"/>
          <w:lang w:eastAsia="zh-CN"/>
        </w:rPr>
        <w:t>游客（单位代表）签名：</w:t>
      </w:r>
      <w:r>
        <w:rPr>
          <w:rFonts w:ascii="Times New Roman" w:hAnsi="Times New Roman" w:eastAsia="宋体"/>
          <w:sz w:val="21"/>
          <w:szCs w:val="21"/>
          <w:lang w:eastAsia="zh-CN"/>
        </w:rPr>
        <w:tab/>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联系电话：</w:t>
      </w:r>
      <w:r>
        <w:rPr>
          <w:rFonts w:ascii="Times New Roman" w:hAnsi="Times New Roman" w:eastAsia="宋体"/>
          <w:sz w:val="21"/>
          <w:szCs w:val="21"/>
          <w:lang w:eastAsia="zh-CN"/>
        </w:rPr>
        <w:tab/>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身份证号码（或名单表）：</w:t>
      </w:r>
    </w:p>
    <w:p>
      <w:pPr>
        <w:spacing w:before="82"/>
        <w:ind w:firstLine="315" w:firstLineChars="150"/>
        <w:jc w:val="both"/>
        <w:rPr>
          <w:rFonts w:ascii="Times New Roman" w:hAnsi="Times New Roman" w:eastAsia="宋体"/>
          <w:sz w:val="21"/>
          <w:szCs w:val="21"/>
          <w:lang w:eastAsia="zh-CN"/>
        </w:rPr>
      </w:pPr>
      <w:r>
        <w:rPr>
          <w:rFonts w:ascii="Times New Roman" w:hAnsi="Times New Roman" w:eastAsia="宋体"/>
          <w:sz w:val="21"/>
          <w:szCs w:val="21"/>
          <w:lang w:eastAsia="zh-CN"/>
        </w:rPr>
        <w:t>家属（监护人）签字：</w:t>
      </w:r>
      <w:r>
        <w:rPr>
          <w:rFonts w:ascii="Times New Roman" w:hAnsi="Times New Roman" w:eastAsia="宋体"/>
          <w:sz w:val="21"/>
          <w:szCs w:val="21"/>
          <w:lang w:eastAsia="zh-CN"/>
        </w:rPr>
        <w:tab/>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联系电话：</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ab/>
      </w:r>
      <w:r>
        <w:rPr>
          <w:rFonts w:ascii="Times New Roman" w:hAnsi="Times New Roman" w:eastAsia="宋体"/>
          <w:sz w:val="21"/>
          <w:szCs w:val="21"/>
          <w:lang w:eastAsia="zh-CN"/>
        </w:rPr>
        <w:t>身份证号码（留复印件）：</w:t>
      </w:r>
    </w:p>
    <w:p>
      <w:pPr>
        <w:tabs>
          <w:tab w:val="left" w:pos="9463"/>
          <w:tab w:val="left" w:pos="9986"/>
          <w:tab w:val="left" w:pos="10617"/>
        </w:tabs>
        <w:spacing w:before="52"/>
        <w:rPr>
          <w:rFonts w:ascii="宋体" w:hAnsi="宋体" w:eastAsia="宋体"/>
          <w:spacing w:val="-3"/>
          <w:sz w:val="21"/>
          <w:szCs w:val="21"/>
        </w:rPr>
      </w:pPr>
    </w:p>
    <w:p>
      <w:pPr>
        <w:tabs>
          <w:tab w:val="left" w:pos="9463"/>
          <w:tab w:val="left" w:pos="9986"/>
          <w:tab w:val="left" w:pos="10617"/>
        </w:tabs>
        <w:spacing w:before="52"/>
        <w:jc w:val="right"/>
        <w:rPr>
          <w:rFonts w:ascii="宋体" w:hAnsi="宋体" w:eastAsia="宋体" w:cs="宋体"/>
          <w:b/>
          <w:bCs/>
          <w:color w:val="FF0000"/>
          <w:sz w:val="21"/>
          <w:szCs w:val="21"/>
        </w:rPr>
      </w:pPr>
      <w:r>
        <w:rPr>
          <w:rFonts w:ascii="宋体" w:hAnsi="宋体" w:eastAsia="宋体"/>
          <w:spacing w:val="-3"/>
          <w:sz w:val="21"/>
          <w:szCs w:val="21"/>
        </w:rPr>
        <w:t>时</w:t>
      </w:r>
      <w:r>
        <w:rPr>
          <w:rFonts w:ascii="宋体" w:hAnsi="宋体" w:eastAsia="宋体"/>
          <w:sz w:val="21"/>
          <w:szCs w:val="21"/>
        </w:rPr>
        <w:t>间：</w:t>
      </w:r>
      <w:r>
        <w:rPr>
          <w:rFonts w:hint="eastAsia" w:ascii="宋体" w:hAnsi="宋体" w:eastAsia="宋体"/>
          <w:sz w:val="21"/>
          <w:szCs w:val="21"/>
        </w:rPr>
        <w:t xml:space="preserve">   年    </w:t>
      </w:r>
      <w:r>
        <w:rPr>
          <w:rFonts w:ascii="宋体" w:hAnsi="宋体" w:eastAsia="宋体"/>
          <w:sz w:val="21"/>
          <w:szCs w:val="21"/>
        </w:rPr>
        <w:t>月</w:t>
      </w:r>
      <w:r>
        <w:rPr>
          <w:rFonts w:hint="eastAsia" w:ascii="宋体" w:hAnsi="宋体" w:eastAsia="宋体"/>
          <w:sz w:val="21"/>
          <w:szCs w:val="21"/>
          <w:lang w:eastAsia="zh-CN"/>
        </w:rPr>
        <w:t xml:space="preserve">   </w:t>
      </w:r>
      <w:r>
        <w:rPr>
          <w:rFonts w:ascii="宋体" w:hAnsi="宋体" w:eastAsia="宋体"/>
          <w:sz w:val="21"/>
          <w:szCs w:val="21"/>
        </w:rPr>
        <w:t>日</w:t>
      </w:r>
    </w:p>
    <w:p>
      <w:pPr>
        <w:rPr>
          <w:rFonts w:ascii="宋体" w:hAnsi="宋体" w:eastAsia="宋体" w:cs="宋体"/>
          <w:b/>
          <w:bCs/>
          <w:color w:val="FF0000"/>
          <w:sz w:val="21"/>
          <w:szCs w:val="21"/>
        </w:rPr>
      </w:pPr>
    </w:p>
    <w:p>
      <w:pPr>
        <w:rPr>
          <w:rFonts w:ascii="宋体" w:hAnsi="宋体" w:eastAsia="宋体"/>
          <w:sz w:val="21"/>
          <w:szCs w:val="21"/>
          <w:lang w:eastAsia="zh-CN"/>
        </w:rPr>
      </w:pPr>
    </w:p>
    <w:p>
      <w:pPr>
        <w:spacing w:line="440" w:lineRule="exact"/>
        <w:ind w:firstLine="211" w:firstLineChars="100"/>
        <w:rPr>
          <w:rFonts w:ascii="宋体" w:hAnsi="宋体" w:eastAsia="宋体" w:cs="宋体"/>
          <w:b/>
          <w:bCs/>
          <w:color w:val="FF0000"/>
          <w:sz w:val="21"/>
          <w:szCs w:val="21"/>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方正准圆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華康黑體-GB5">
    <w:altName w:val="黑体"/>
    <w:panose1 w:val="00000000000000000000"/>
    <w:charset w:val="88"/>
    <w:family w:val="decorative"/>
    <w:pitch w:val="default"/>
    <w:sig w:usb0="00000000" w:usb1="00000000" w:usb2="00000037" w:usb3="00000000" w:csb0="003F00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DB578E"/>
    <w:multiLevelType w:val="multilevel"/>
    <w:tmpl w:val="3CDB578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55C5F02"/>
    <w:multiLevelType w:val="singleLevel"/>
    <w:tmpl w:val="555C5F02"/>
    <w:lvl w:ilvl="0" w:tentative="0">
      <w:start w:val="1"/>
      <w:numFmt w:val="chineseCounting"/>
      <w:suff w:val="nothing"/>
      <w:lvlText w:val="%1、"/>
      <w:lvlJc w:val="left"/>
    </w:lvl>
  </w:abstractNum>
  <w:abstractNum w:abstractNumId="2">
    <w:nsid w:val="579C68BC"/>
    <w:multiLevelType w:val="singleLevel"/>
    <w:tmpl w:val="579C68BC"/>
    <w:lvl w:ilvl="0" w:tentative="0">
      <w:start w:val="6"/>
      <w:numFmt w:val="decimal"/>
      <w:suff w:val="nothing"/>
      <w:lvlText w:val="%1."/>
      <w:lvlJc w:val="left"/>
    </w:lvl>
  </w:abstractNum>
  <w:abstractNum w:abstractNumId="3">
    <w:nsid w:val="5E1B6E0B"/>
    <w:multiLevelType w:val="multilevel"/>
    <w:tmpl w:val="5E1B6E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8ED"/>
    <w:rsid w:val="00004D48"/>
    <w:rsid w:val="00012851"/>
    <w:rsid w:val="000132FB"/>
    <w:rsid w:val="00015378"/>
    <w:rsid w:val="00016637"/>
    <w:rsid w:val="000169A6"/>
    <w:rsid w:val="00026513"/>
    <w:rsid w:val="00044CB2"/>
    <w:rsid w:val="0005637E"/>
    <w:rsid w:val="000663F7"/>
    <w:rsid w:val="00085146"/>
    <w:rsid w:val="000905EB"/>
    <w:rsid w:val="00092058"/>
    <w:rsid w:val="000A1704"/>
    <w:rsid w:val="000A68ED"/>
    <w:rsid w:val="000C6211"/>
    <w:rsid w:val="000D1A15"/>
    <w:rsid w:val="000D1B3D"/>
    <w:rsid w:val="000E5D42"/>
    <w:rsid w:val="000F639A"/>
    <w:rsid w:val="000F6790"/>
    <w:rsid w:val="00103648"/>
    <w:rsid w:val="00121E20"/>
    <w:rsid w:val="001238C5"/>
    <w:rsid w:val="00127292"/>
    <w:rsid w:val="00130B83"/>
    <w:rsid w:val="00133034"/>
    <w:rsid w:val="00141C1E"/>
    <w:rsid w:val="00144609"/>
    <w:rsid w:val="001551D5"/>
    <w:rsid w:val="001552C0"/>
    <w:rsid w:val="001619C5"/>
    <w:rsid w:val="00161E8F"/>
    <w:rsid w:val="00184818"/>
    <w:rsid w:val="001850AC"/>
    <w:rsid w:val="001852FB"/>
    <w:rsid w:val="001A5A00"/>
    <w:rsid w:val="001B0597"/>
    <w:rsid w:val="001B1F64"/>
    <w:rsid w:val="001B2A68"/>
    <w:rsid w:val="001C048C"/>
    <w:rsid w:val="001C22B9"/>
    <w:rsid w:val="001C4977"/>
    <w:rsid w:val="001C776D"/>
    <w:rsid w:val="001C7963"/>
    <w:rsid w:val="001D3AC6"/>
    <w:rsid w:val="001F2E58"/>
    <w:rsid w:val="00206F1E"/>
    <w:rsid w:val="00216C0E"/>
    <w:rsid w:val="002177CA"/>
    <w:rsid w:val="00224183"/>
    <w:rsid w:val="0022719F"/>
    <w:rsid w:val="00233CB6"/>
    <w:rsid w:val="002350F0"/>
    <w:rsid w:val="00242165"/>
    <w:rsid w:val="00250F49"/>
    <w:rsid w:val="002617F6"/>
    <w:rsid w:val="002708CE"/>
    <w:rsid w:val="002831CB"/>
    <w:rsid w:val="0029183F"/>
    <w:rsid w:val="00293CD6"/>
    <w:rsid w:val="00294F4E"/>
    <w:rsid w:val="002A0370"/>
    <w:rsid w:val="002A7FAE"/>
    <w:rsid w:val="002B04D2"/>
    <w:rsid w:val="002B0E84"/>
    <w:rsid w:val="002B598B"/>
    <w:rsid w:val="002E3CC0"/>
    <w:rsid w:val="002E79BE"/>
    <w:rsid w:val="002F07F3"/>
    <w:rsid w:val="002F40A1"/>
    <w:rsid w:val="002F5F7D"/>
    <w:rsid w:val="00302E52"/>
    <w:rsid w:val="003032A0"/>
    <w:rsid w:val="0031492F"/>
    <w:rsid w:val="00327E78"/>
    <w:rsid w:val="00330FD2"/>
    <w:rsid w:val="00340397"/>
    <w:rsid w:val="00340452"/>
    <w:rsid w:val="00346A03"/>
    <w:rsid w:val="003507EE"/>
    <w:rsid w:val="00353A2B"/>
    <w:rsid w:val="00357CC2"/>
    <w:rsid w:val="00367AEC"/>
    <w:rsid w:val="00375ACA"/>
    <w:rsid w:val="0038488A"/>
    <w:rsid w:val="00384FCB"/>
    <w:rsid w:val="003927E1"/>
    <w:rsid w:val="00397F98"/>
    <w:rsid w:val="003A2BBD"/>
    <w:rsid w:val="003A3303"/>
    <w:rsid w:val="003A666A"/>
    <w:rsid w:val="003A6B9A"/>
    <w:rsid w:val="003C094A"/>
    <w:rsid w:val="003C4C8F"/>
    <w:rsid w:val="003E31D1"/>
    <w:rsid w:val="003F6765"/>
    <w:rsid w:val="004006CC"/>
    <w:rsid w:val="004072FF"/>
    <w:rsid w:val="00421656"/>
    <w:rsid w:val="00423307"/>
    <w:rsid w:val="00424893"/>
    <w:rsid w:val="00426ED0"/>
    <w:rsid w:val="00433AA2"/>
    <w:rsid w:val="004426FA"/>
    <w:rsid w:val="00443162"/>
    <w:rsid w:val="00466B6E"/>
    <w:rsid w:val="00474E56"/>
    <w:rsid w:val="00481114"/>
    <w:rsid w:val="00484D3E"/>
    <w:rsid w:val="0048567C"/>
    <w:rsid w:val="004B13E4"/>
    <w:rsid w:val="004B26FC"/>
    <w:rsid w:val="004C13D3"/>
    <w:rsid w:val="004C3461"/>
    <w:rsid w:val="004C3EA1"/>
    <w:rsid w:val="004D07CB"/>
    <w:rsid w:val="004D0967"/>
    <w:rsid w:val="004D5050"/>
    <w:rsid w:val="004D57AF"/>
    <w:rsid w:val="004D72E0"/>
    <w:rsid w:val="004E7826"/>
    <w:rsid w:val="004F2410"/>
    <w:rsid w:val="004F241A"/>
    <w:rsid w:val="004F5084"/>
    <w:rsid w:val="00504192"/>
    <w:rsid w:val="00516DC8"/>
    <w:rsid w:val="00520B6E"/>
    <w:rsid w:val="0054246F"/>
    <w:rsid w:val="00547486"/>
    <w:rsid w:val="00556685"/>
    <w:rsid w:val="00561379"/>
    <w:rsid w:val="005665BB"/>
    <w:rsid w:val="005727B3"/>
    <w:rsid w:val="0057360F"/>
    <w:rsid w:val="0057439E"/>
    <w:rsid w:val="0059299E"/>
    <w:rsid w:val="005C1718"/>
    <w:rsid w:val="005C3F43"/>
    <w:rsid w:val="00603445"/>
    <w:rsid w:val="00604B5E"/>
    <w:rsid w:val="00607153"/>
    <w:rsid w:val="00612718"/>
    <w:rsid w:val="00620654"/>
    <w:rsid w:val="00621AA5"/>
    <w:rsid w:val="006250C8"/>
    <w:rsid w:val="006260F7"/>
    <w:rsid w:val="006305E8"/>
    <w:rsid w:val="00643946"/>
    <w:rsid w:val="00645F4E"/>
    <w:rsid w:val="00652067"/>
    <w:rsid w:val="0066022D"/>
    <w:rsid w:val="00662158"/>
    <w:rsid w:val="00666DBC"/>
    <w:rsid w:val="00676616"/>
    <w:rsid w:val="00676F2B"/>
    <w:rsid w:val="0069017D"/>
    <w:rsid w:val="006966F4"/>
    <w:rsid w:val="006A09FA"/>
    <w:rsid w:val="006A263B"/>
    <w:rsid w:val="006A33C9"/>
    <w:rsid w:val="006B39DB"/>
    <w:rsid w:val="006B5882"/>
    <w:rsid w:val="006B66E6"/>
    <w:rsid w:val="006D0A33"/>
    <w:rsid w:val="006D4716"/>
    <w:rsid w:val="006D6040"/>
    <w:rsid w:val="006E02DA"/>
    <w:rsid w:val="006E58CF"/>
    <w:rsid w:val="006F5C70"/>
    <w:rsid w:val="00700A0D"/>
    <w:rsid w:val="00704179"/>
    <w:rsid w:val="00716E51"/>
    <w:rsid w:val="00717431"/>
    <w:rsid w:val="00720BD0"/>
    <w:rsid w:val="007302B5"/>
    <w:rsid w:val="00740260"/>
    <w:rsid w:val="00741DB2"/>
    <w:rsid w:val="0074349F"/>
    <w:rsid w:val="00760988"/>
    <w:rsid w:val="00761C90"/>
    <w:rsid w:val="00776BC0"/>
    <w:rsid w:val="007878D3"/>
    <w:rsid w:val="00797495"/>
    <w:rsid w:val="007A2CFB"/>
    <w:rsid w:val="007A3F12"/>
    <w:rsid w:val="007C0636"/>
    <w:rsid w:val="007C6009"/>
    <w:rsid w:val="007D0D30"/>
    <w:rsid w:val="007E17C0"/>
    <w:rsid w:val="007E3ADB"/>
    <w:rsid w:val="007E72EA"/>
    <w:rsid w:val="007F62B3"/>
    <w:rsid w:val="0081344E"/>
    <w:rsid w:val="00817938"/>
    <w:rsid w:val="00821BF3"/>
    <w:rsid w:val="0082486D"/>
    <w:rsid w:val="008257AA"/>
    <w:rsid w:val="00836750"/>
    <w:rsid w:val="00851B04"/>
    <w:rsid w:val="00861921"/>
    <w:rsid w:val="0087293C"/>
    <w:rsid w:val="0087726F"/>
    <w:rsid w:val="00895FC9"/>
    <w:rsid w:val="008A60CB"/>
    <w:rsid w:val="008D06FB"/>
    <w:rsid w:val="008E2628"/>
    <w:rsid w:val="00913BE0"/>
    <w:rsid w:val="00916935"/>
    <w:rsid w:val="00926258"/>
    <w:rsid w:val="00946F9D"/>
    <w:rsid w:val="00946FAD"/>
    <w:rsid w:val="00950881"/>
    <w:rsid w:val="00951262"/>
    <w:rsid w:val="00956ACC"/>
    <w:rsid w:val="00957857"/>
    <w:rsid w:val="00960974"/>
    <w:rsid w:val="0096254B"/>
    <w:rsid w:val="00971686"/>
    <w:rsid w:val="0098077C"/>
    <w:rsid w:val="00983737"/>
    <w:rsid w:val="00983B29"/>
    <w:rsid w:val="00992746"/>
    <w:rsid w:val="009928C1"/>
    <w:rsid w:val="0099527C"/>
    <w:rsid w:val="009A758F"/>
    <w:rsid w:val="009A7C6F"/>
    <w:rsid w:val="009B0367"/>
    <w:rsid w:val="009C400C"/>
    <w:rsid w:val="009C7261"/>
    <w:rsid w:val="009D078E"/>
    <w:rsid w:val="009D2B77"/>
    <w:rsid w:val="009D3C3A"/>
    <w:rsid w:val="009D5D27"/>
    <w:rsid w:val="009E54C6"/>
    <w:rsid w:val="009E7D47"/>
    <w:rsid w:val="00A00B92"/>
    <w:rsid w:val="00A10642"/>
    <w:rsid w:val="00A21A76"/>
    <w:rsid w:val="00A22557"/>
    <w:rsid w:val="00A317D7"/>
    <w:rsid w:val="00A32255"/>
    <w:rsid w:val="00A32E10"/>
    <w:rsid w:val="00A35302"/>
    <w:rsid w:val="00A41A51"/>
    <w:rsid w:val="00A4214C"/>
    <w:rsid w:val="00A4245D"/>
    <w:rsid w:val="00A436EA"/>
    <w:rsid w:val="00A50733"/>
    <w:rsid w:val="00A519B0"/>
    <w:rsid w:val="00A51DCA"/>
    <w:rsid w:val="00A553CF"/>
    <w:rsid w:val="00A57492"/>
    <w:rsid w:val="00A71073"/>
    <w:rsid w:val="00A75266"/>
    <w:rsid w:val="00A83F82"/>
    <w:rsid w:val="00A85412"/>
    <w:rsid w:val="00A8604E"/>
    <w:rsid w:val="00A9734C"/>
    <w:rsid w:val="00AA416A"/>
    <w:rsid w:val="00AB466D"/>
    <w:rsid w:val="00AB6801"/>
    <w:rsid w:val="00AB6E7A"/>
    <w:rsid w:val="00AD5634"/>
    <w:rsid w:val="00AE279D"/>
    <w:rsid w:val="00AE2B30"/>
    <w:rsid w:val="00AE4E1F"/>
    <w:rsid w:val="00AE616B"/>
    <w:rsid w:val="00AE7278"/>
    <w:rsid w:val="00AF7B7D"/>
    <w:rsid w:val="00B2469B"/>
    <w:rsid w:val="00B271E9"/>
    <w:rsid w:val="00B302A9"/>
    <w:rsid w:val="00B31464"/>
    <w:rsid w:val="00B45A43"/>
    <w:rsid w:val="00B46838"/>
    <w:rsid w:val="00B51DBE"/>
    <w:rsid w:val="00B66BDC"/>
    <w:rsid w:val="00B710A1"/>
    <w:rsid w:val="00B752DA"/>
    <w:rsid w:val="00B77D0E"/>
    <w:rsid w:val="00B87B87"/>
    <w:rsid w:val="00BA10CE"/>
    <w:rsid w:val="00BA3D63"/>
    <w:rsid w:val="00BA4585"/>
    <w:rsid w:val="00BA5372"/>
    <w:rsid w:val="00BB571B"/>
    <w:rsid w:val="00BB5860"/>
    <w:rsid w:val="00BB6AC8"/>
    <w:rsid w:val="00BE3870"/>
    <w:rsid w:val="00BF7F48"/>
    <w:rsid w:val="00C042EB"/>
    <w:rsid w:val="00C073BC"/>
    <w:rsid w:val="00C11DAA"/>
    <w:rsid w:val="00C176BE"/>
    <w:rsid w:val="00C17CC3"/>
    <w:rsid w:val="00C21B91"/>
    <w:rsid w:val="00C225AB"/>
    <w:rsid w:val="00C25872"/>
    <w:rsid w:val="00C30437"/>
    <w:rsid w:val="00C33074"/>
    <w:rsid w:val="00C34178"/>
    <w:rsid w:val="00C37293"/>
    <w:rsid w:val="00C40660"/>
    <w:rsid w:val="00C53783"/>
    <w:rsid w:val="00C576AE"/>
    <w:rsid w:val="00C6332F"/>
    <w:rsid w:val="00C63C9A"/>
    <w:rsid w:val="00C6664B"/>
    <w:rsid w:val="00C67C01"/>
    <w:rsid w:val="00C7433A"/>
    <w:rsid w:val="00C843FE"/>
    <w:rsid w:val="00C85814"/>
    <w:rsid w:val="00CA3A2D"/>
    <w:rsid w:val="00CA3F5F"/>
    <w:rsid w:val="00CC43AA"/>
    <w:rsid w:val="00CC46A7"/>
    <w:rsid w:val="00CC4A51"/>
    <w:rsid w:val="00CC6CAB"/>
    <w:rsid w:val="00CF0AE1"/>
    <w:rsid w:val="00CF3419"/>
    <w:rsid w:val="00CF457A"/>
    <w:rsid w:val="00CF467F"/>
    <w:rsid w:val="00CF4BDC"/>
    <w:rsid w:val="00D04C6F"/>
    <w:rsid w:val="00D113B8"/>
    <w:rsid w:val="00D13009"/>
    <w:rsid w:val="00D137D8"/>
    <w:rsid w:val="00D17A19"/>
    <w:rsid w:val="00D216AB"/>
    <w:rsid w:val="00D22243"/>
    <w:rsid w:val="00D25C0B"/>
    <w:rsid w:val="00D450F7"/>
    <w:rsid w:val="00D57848"/>
    <w:rsid w:val="00D665BA"/>
    <w:rsid w:val="00D718F5"/>
    <w:rsid w:val="00D71F17"/>
    <w:rsid w:val="00D809DE"/>
    <w:rsid w:val="00D95DFF"/>
    <w:rsid w:val="00D96337"/>
    <w:rsid w:val="00DC3882"/>
    <w:rsid w:val="00DE35FE"/>
    <w:rsid w:val="00DE6797"/>
    <w:rsid w:val="00DF6A35"/>
    <w:rsid w:val="00E05E9B"/>
    <w:rsid w:val="00E14811"/>
    <w:rsid w:val="00E14C83"/>
    <w:rsid w:val="00E278C1"/>
    <w:rsid w:val="00E33189"/>
    <w:rsid w:val="00E344F6"/>
    <w:rsid w:val="00E37810"/>
    <w:rsid w:val="00E43F04"/>
    <w:rsid w:val="00E57BBE"/>
    <w:rsid w:val="00E70723"/>
    <w:rsid w:val="00E708FA"/>
    <w:rsid w:val="00E86BFB"/>
    <w:rsid w:val="00E947EF"/>
    <w:rsid w:val="00E97407"/>
    <w:rsid w:val="00EA41C2"/>
    <w:rsid w:val="00ED1ACB"/>
    <w:rsid w:val="00ED707D"/>
    <w:rsid w:val="00EE619F"/>
    <w:rsid w:val="00F04092"/>
    <w:rsid w:val="00F1292E"/>
    <w:rsid w:val="00F2230E"/>
    <w:rsid w:val="00F22EAA"/>
    <w:rsid w:val="00F31D63"/>
    <w:rsid w:val="00F33388"/>
    <w:rsid w:val="00F3391C"/>
    <w:rsid w:val="00F3541C"/>
    <w:rsid w:val="00F406A5"/>
    <w:rsid w:val="00F4646A"/>
    <w:rsid w:val="00F54B6C"/>
    <w:rsid w:val="00F64869"/>
    <w:rsid w:val="00F76B42"/>
    <w:rsid w:val="00F83B44"/>
    <w:rsid w:val="00FB095D"/>
    <w:rsid w:val="00FB2FA6"/>
    <w:rsid w:val="00FC1A7E"/>
    <w:rsid w:val="00FC49C6"/>
    <w:rsid w:val="00FD1CC8"/>
    <w:rsid w:val="00FD1FC4"/>
    <w:rsid w:val="00FD5548"/>
    <w:rsid w:val="00FE17B2"/>
    <w:rsid w:val="00FE51CC"/>
    <w:rsid w:val="00FF3354"/>
    <w:rsid w:val="00FF7EDB"/>
    <w:rsid w:val="01392891"/>
    <w:rsid w:val="02513953"/>
    <w:rsid w:val="03374E74"/>
    <w:rsid w:val="034E591B"/>
    <w:rsid w:val="03F84335"/>
    <w:rsid w:val="04017FFC"/>
    <w:rsid w:val="045B0E83"/>
    <w:rsid w:val="046833CE"/>
    <w:rsid w:val="04A54543"/>
    <w:rsid w:val="04CF2592"/>
    <w:rsid w:val="05453A23"/>
    <w:rsid w:val="05740535"/>
    <w:rsid w:val="05F16023"/>
    <w:rsid w:val="05F40959"/>
    <w:rsid w:val="070A4B9E"/>
    <w:rsid w:val="07780D51"/>
    <w:rsid w:val="080947E7"/>
    <w:rsid w:val="09784751"/>
    <w:rsid w:val="0A5A2F8D"/>
    <w:rsid w:val="0C5343A8"/>
    <w:rsid w:val="0CA75904"/>
    <w:rsid w:val="0CE067BB"/>
    <w:rsid w:val="0DCF00F9"/>
    <w:rsid w:val="0E2C23D1"/>
    <w:rsid w:val="0E670C80"/>
    <w:rsid w:val="0E717C89"/>
    <w:rsid w:val="0EA66D9A"/>
    <w:rsid w:val="0ECA75E1"/>
    <w:rsid w:val="0EE86703"/>
    <w:rsid w:val="0EF41828"/>
    <w:rsid w:val="0F3E6D7F"/>
    <w:rsid w:val="0F856685"/>
    <w:rsid w:val="106039F1"/>
    <w:rsid w:val="10670DB7"/>
    <w:rsid w:val="115B0503"/>
    <w:rsid w:val="11EE31B8"/>
    <w:rsid w:val="12B91122"/>
    <w:rsid w:val="1305606F"/>
    <w:rsid w:val="1320556D"/>
    <w:rsid w:val="13484464"/>
    <w:rsid w:val="135C54E2"/>
    <w:rsid w:val="135E4755"/>
    <w:rsid w:val="13691438"/>
    <w:rsid w:val="13B20824"/>
    <w:rsid w:val="1408006F"/>
    <w:rsid w:val="15907E2C"/>
    <w:rsid w:val="15921B5C"/>
    <w:rsid w:val="15A25BAF"/>
    <w:rsid w:val="15F86446"/>
    <w:rsid w:val="16E341FF"/>
    <w:rsid w:val="16E4088F"/>
    <w:rsid w:val="170F5DE2"/>
    <w:rsid w:val="17866C70"/>
    <w:rsid w:val="17A23A20"/>
    <w:rsid w:val="17A708DF"/>
    <w:rsid w:val="182756F0"/>
    <w:rsid w:val="18386825"/>
    <w:rsid w:val="183A58CF"/>
    <w:rsid w:val="18400142"/>
    <w:rsid w:val="192A065F"/>
    <w:rsid w:val="19B97674"/>
    <w:rsid w:val="19D15258"/>
    <w:rsid w:val="19F24BB7"/>
    <w:rsid w:val="1A867A6C"/>
    <w:rsid w:val="1B476BE0"/>
    <w:rsid w:val="1B572D3B"/>
    <w:rsid w:val="1B872A58"/>
    <w:rsid w:val="1C1E3C72"/>
    <w:rsid w:val="1CF71A96"/>
    <w:rsid w:val="1D227F9E"/>
    <w:rsid w:val="1E1557D7"/>
    <w:rsid w:val="1E53207C"/>
    <w:rsid w:val="1EEE609A"/>
    <w:rsid w:val="1F0D2AA6"/>
    <w:rsid w:val="1F8820A2"/>
    <w:rsid w:val="1FCF10FF"/>
    <w:rsid w:val="20515406"/>
    <w:rsid w:val="20585468"/>
    <w:rsid w:val="207F69AE"/>
    <w:rsid w:val="20842A87"/>
    <w:rsid w:val="20DD3514"/>
    <w:rsid w:val="2139440F"/>
    <w:rsid w:val="21736DF8"/>
    <w:rsid w:val="2195131E"/>
    <w:rsid w:val="21FC5793"/>
    <w:rsid w:val="22531663"/>
    <w:rsid w:val="2301414D"/>
    <w:rsid w:val="23641BD6"/>
    <w:rsid w:val="23741248"/>
    <w:rsid w:val="23906AFC"/>
    <w:rsid w:val="23F8284B"/>
    <w:rsid w:val="24912C60"/>
    <w:rsid w:val="250D0C67"/>
    <w:rsid w:val="255E1622"/>
    <w:rsid w:val="2568236A"/>
    <w:rsid w:val="2579487F"/>
    <w:rsid w:val="25BA46F2"/>
    <w:rsid w:val="272518E4"/>
    <w:rsid w:val="27F847F8"/>
    <w:rsid w:val="28494EFA"/>
    <w:rsid w:val="28B40D42"/>
    <w:rsid w:val="29707457"/>
    <w:rsid w:val="2987364C"/>
    <w:rsid w:val="29F47E0B"/>
    <w:rsid w:val="2A161FC7"/>
    <w:rsid w:val="2A3800B6"/>
    <w:rsid w:val="2ABA6A63"/>
    <w:rsid w:val="2ACC7ABE"/>
    <w:rsid w:val="2B016B0C"/>
    <w:rsid w:val="2B216F10"/>
    <w:rsid w:val="2B610273"/>
    <w:rsid w:val="2BE567A5"/>
    <w:rsid w:val="2C08574B"/>
    <w:rsid w:val="2C3B7F4D"/>
    <w:rsid w:val="2D2D6341"/>
    <w:rsid w:val="2DCB00EC"/>
    <w:rsid w:val="2DCB5E94"/>
    <w:rsid w:val="2DE91FBD"/>
    <w:rsid w:val="2E5E0E33"/>
    <w:rsid w:val="2E986CFE"/>
    <w:rsid w:val="2ED922DB"/>
    <w:rsid w:val="2F250D83"/>
    <w:rsid w:val="302D2B4A"/>
    <w:rsid w:val="30D27FC5"/>
    <w:rsid w:val="317B1BD7"/>
    <w:rsid w:val="31C56A85"/>
    <w:rsid w:val="31D0705E"/>
    <w:rsid w:val="31FB34AE"/>
    <w:rsid w:val="326D3C85"/>
    <w:rsid w:val="327E0B8C"/>
    <w:rsid w:val="33063531"/>
    <w:rsid w:val="33254FE6"/>
    <w:rsid w:val="34741A4A"/>
    <w:rsid w:val="34B32C51"/>
    <w:rsid w:val="354C6BCB"/>
    <w:rsid w:val="35B54675"/>
    <w:rsid w:val="35D902F8"/>
    <w:rsid w:val="3680288F"/>
    <w:rsid w:val="37F42D6E"/>
    <w:rsid w:val="3807308F"/>
    <w:rsid w:val="38090811"/>
    <w:rsid w:val="38920D1F"/>
    <w:rsid w:val="38B94671"/>
    <w:rsid w:val="38E16496"/>
    <w:rsid w:val="38E512E1"/>
    <w:rsid w:val="39072C1B"/>
    <w:rsid w:val="3A6C0521"/>
    <w:rsid w:val="3B5A5C96"/>
    <w:rsid w:val="3B9158D1"/>
    <w:rsid w:val="3C8B59A5"/>
    <w:rsid w:val="3CB22D1F"/>
    <w:rsid w:val="3D4E6183"/>
    <w:rsid w:val="3E1D7144"/>
    <w:rsid w:val="3FB304F6"/>
    <w:rsid w:val="40706D91"/>
    <w:rsid w:val="4075345B"/>
    <w:rsid w:val="410052A3"/>
    <w:rsid w:val="410908AE"/>
    <w:rsid w:val="421D19A7"/>
    <w:rsid w:val="43C6222A"/>
    <w:rsid w:val="43D50ED6"/>
    <w:rsid w:val="43F32E89"/>
    <w:rsid w:val="444C68AD"/>
    <w:rsid w:val="45236553"/>
    <w:rsid w:val="45B149DF"/>
    <w:rsid w:val="45BC1AFE"/>
    <w:rsid w:val="46370FB4"/>
    <w:rsid w:val="46670369"/>
    <w:rsid w:val="46DE77AB"/>
    <w:rsid w:val="46E828A9"/>
    <w:rsid w:val="47255590"/>
    <w:rsid w:val="479F6D29"/>
    <w:rsid w:val="480031E7"/>
    <w:rsid w:val="487F3E1A"/>
    <w:rsid w:val="48A4404F"/>
    <w:rsid w:val="48E15010"/>
    <w:rsid w:val="49F2651B"/>
    <w:rsid w:val="4A5D6873"/>
    <w:rsid w:val="4AEA74EF"/>
    <w:rsid w:val="4AF00285"/>
    <w:rsid w:val="4BE30C49"/>
    <w:rsid w:val="4BF405C7"/>
    <w:rsid w:val="4D226D0F"/>
    <w:rsid w:val="4D6012A5"/>
    <w:rsid w:val="4DE2422A"/>
    <w:rsid w:val="4E0D4E29"/>
    <w:rsid w:val="4E207681"/>
    <w:rsid w:val="4ECA79D0"/>
    <w:rsid w:val="4EFD2B5A"/>
    <w:rsid w:val="4F216444"/>
    <w:rsid w:val="4F834BD1"/>
    <w:rsid w:val="4F9003C6"/>
    <w:rsid w:val="4F9F432E"/>
    <w:rsid w:val="4FFD1C15"/>
    <w:rsid w:val="507B5E34"/>
    <w:rsid w:val="508B2F0A"/>
    <w:rsid w:val="509A5FF6"/>
    <w:rsid w:val="50C17C89"/>
    <w:rsid w:val="50FB3BCA"/>
    <w:rsid w:val="51181061"/>
    <w:rsid w:val="51804844"/>
    <w:rsid w:val="518A6401"/>
    <w:rsid w:val="51AE4E44"/>
    <w:rsid w:val="520C573B"/>
    <w:rsid w:val="521000FB"/>
    <w:rsid w:val="52723D8C"/>
    <w:rsid w:val="527F0519"/>
    <w:rsid w:val="546D7668"/>
    <w:rsid w:val="54D80CCF"/>
    <w:rsid w:val="55D47A89"/>
    <w:rsid w:val="568A7B21"/>
    <w:rsid w:val="56BE70EF"/>
    <w:rsid w:val="57624379"/>
    <w:rsid w:val="57EC73CC"/>
    <w:rsid w:val="58032874"/>
    <w:rsid w:val="58B37D0E"/>
    <w:rsid w:val="58F83BE5"/>
    <w:rsid w:val="590C36A7"/>
    <w:rsid w:val="59965209"/>
    <w:rsid w:val="59A11ED5"/>
    <w:rsid w:val="59D947F4"/>
    <w:rsid w:val="5A1844DE"/>
    <w:rsid w:val="5A2A1309"/>
    <w:rsid w:val="5A4B24A3"/>
    <w:rsid w:val="5A566980"/>
    <w:rsid w:val="5AA20255"/>
    <w:rsid w:val="5AEF7AA3"/>
    <w:rsid w:val="5B66021E"/>
    <w:rsid w:val="5B9878C9"/>
    <w:rsid w:val="5BCE7FE7"/>
    <w:rsid w:val="5BE404E3"/>
    <w:rsid w:val="5C621D89"/>
    <w:rsid w:val="5C974A50"/>
    <w:rsid w:val="5CD20E43"/>
    <w:rsid w:val="5D7C2A35"/>
    <w:rsid w:val="5DD12C15"/>
    <w:rsid w:val="5E5D3F0F"/>
    <w:rsid w:val="5F2B7546"/>
    <w:rsid w:val="5F451BDC"/>
    <w:rsid w:val="5F4D471D"/>
    <w:rsid w:val="5F662DCE"/>
    <w:rsid w:val="5FAF4F20"/>
    <w:rsid w:val="60284B95"/>
    <w:rsid w:val="60514D94"/>
    <w:rsid w:val="605449B0"/>
    <w:rsid w:val="605E2707"/>
    <w:rsid w:val="613426F7"/>
    <w:rsid w:val="618B4143"/>
    <w:rsid w:val="61B027F8"/>
    <w:rsid w:val="61C22F71"/>
    <w:rsid w:val="622C4091"/>
    <w:rsid w:val="62612E47"/>
    <w:rsid w:val="639365BD"/>
    <w:rsid w:val="648C056E"/>
    <w:rsid w:val="649C4142"/>
    <w:rsid w:val="64CA511E"/>
    <w:rsid w:val="651341E7"/>
    <w:rsid w:val="65683110"/>
    <w:rsid w:val="658B7DA8"/>
    <w:rsid w:val="658D7A28"/>
    <w:rsid w:val="664053D2"/>
    <w:rsid w:val="664E0E9F"/>
    <w:rsid w:val="669B7CA7"/>
    <w:rsid w:val="67484ABB"/>
    <w:rsid w:val="68862099"/>
    <w:rsid w:val="68C84CF7"/>
    <w:rsid w:val="68FB6EF1"/>
    <w:rsid w:val="6914495C"/>
    <w:rsid w:val="69770C93"/>
    <w:rsid w:val="6A183470"/>
    <w:rsid w:val="6AC6196B"/>
    <w:rsid w:val="6BA21D15"/>
    <w:rsid w:val="6BE4115E"/>
    <w:rsid w:val="6C052958"/>
    <w:rsid w:val="6C6136EC"/>
    <w:rsid w:val="6D495B6A"/>
    <w:rsid w:val="6D811E39"/>
    <w:rsid w:val="6D9B6BE4"/>
    <w:rsid w:val="6DB41FC3"/>
    <w:rsid w:val="6DD7212B"/>
    <w:rsid w:val="6E593371"/>
    <w:rsid w:val="6EAA3D5F"/>
    <w:rsid w:val="6F261A97"/>
    <w:rsid w:val="6F893D69"/>
    <w:rsid w:val="6FB96862"/>
    <w:rsid w:val="70261F43"/>
    <w:rsid w:val="70DB30B2"/>
    <w:rsid w:val="70F2655B"/>
    <w:rsid w:val="71190DFB"/>
    <w:rsid w:val="711C4945"/>
    <w:rsid w:val="71567DBE"/>
    <w:rsid w:val="723D63BA"/>
    <w:rsid w:val="73CC3AAB"/>
    <w:rsid w:val="74516EEB"/>
    <w:rsid w:val="74D86642"/>
    <w:rsid w:val="74F76776"/>
    <w:rsid w:val="756C4C1E"/>
    <w:rsid w:val="7651330B"/>
    <w:rsid w:val="769C236C"/>
    <w:rsid w:val="76AB67AB"/>
    <w:rsid w:val="76C5036B"/>
    <w:rsid w:val="76EC7107"/>
    <w:rsid w:val="77096A2C"/>
    <w:rsid w:val="783A7FC7"/>
    <w:rsid w:val="783F5A34"/>
    <w:rsid w:val="78813FAC"/>
    <w:rsid w:val="78AB052B"/>
    <w:rsid w:val="78AD595A"/>
    <w:rsid w:val="79F141AD"/>
    <w:rsid w:val="7A4211AE"/>
    <w:rsid w:val="7B204C1D"/>
    <w:rsid w:val="7B864F39"/>
    <w:rsid w:val="7BCD6327"/>
    <w:rsid w:val="7C534FD8"/>
    <w:rsid w:val="7C5D45A2"/>
    <w:rsid w:val="7C990057"/>
    <w:rsid w:val="7CDC1285"/>
    <w:rsid w:val="7CF917BC"/>
    <w:rsid w:val="7D521A09"/>
    <w:rsid w:val="7DFE1F28"/>
    <w:rsid w:val="7EA96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PMingLiU" w:cs="Times New Roman"/>
      <w:kern w:val="2"/>
      <w:sz w:val="24"/>
      <w:szCs w:val="24"/>
      <w:lang w:val="en-US" w:eastAsia="zh-TW" w:bidi="ar-SA"/>
    </w:rPr>
  </w:style>
  <w:style w:type="paragraph" w:styleId="2">
    <w:name w:val="heading 3"/>
    <w:basedOn w:val="1"/>
    <w:next w:val="1"/>
    <w:qFormat/>
    <w:uiPriority w:val="0"/>
    <w:pPr>
      <w:keepNext/>
      <w:keepLines/>
      <w:spacing w:before="260" w:after="260" w:line="416" w:lineRule="auto"/>
      <w:outlineLvl w:val="2"/>
    </w:pPr>
    <w:rPr>
      <w:sz w:val="26"/>
      <w:szCs w:val="26"/>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0"/>
    <w:qFormat/>
    <w:uiPriority w:val="0"/>
    <w:pPr>
      <w:jc w:val="both"/>
    </w:pPr>
    <w:rPr>
      <w:rFonts w:ascii="Times New Roman" w:hAnsi="Times New Roman" w:eastAsia="宋体"/>
      <w:sz w:val="21"/>
      <w:lang w:eastAsia="zh-CN"/>
    </w:rPr>
  </w:style>
  <w:style w:type="paragraph" w:styleId="4">
    <w:name w:val="Balloon Text"/>
    <w:basedOn w:val="1"/>
    <w:link w:val="19"/>
    <w:uiPriority w:val="0"/>
    <w:rPr>
      <w:sz w:val="18"/>
      <w:szCs w:val="18"/>
    </w:rPr>
  </w:style>
  <w:style w:type="paragraph" w:styleId="5">
    <w:name w:val="footer"/>
    <w:basedOn w:val="1"/>
    <w:link w:val="17"/>
    <w:uiPriority w:val="0"/>
    <w:pPr>
      <w:tabs>
        <w:tab w:val="center" w:pos="4153"/>
        <w:tab w:val="right" w:pos="8306"/>
      </w:tabs>
      <w:snapToGrid w:val="0"/>
    </w:pPr>
    <w:rPr>
      <w:sz w:val="18"/>
      <w:szCs w:val="18"/>
    </w:rPr>
  </w:style>
  <w:style w:type="paragraph" w:styleId="6">
    <w:name w:val="header"/>
    <w:basedOn w:val="1"/>
    <w:link w:val="16"/>
    <w:uiPriority w:val="0"/>
    <w:pPr>
      <w:pBdr>
        <w:bottom w:val="single" w:color="auto" w:sz="6" w:space="1"/>
      </w:pBdr>
      <w:tabs>
        <w:tab w:val="center" w:pos="4153"/>
        <w:tab w:val="right" w:pos="8306"/>
      </w:tabs>
      <w:snapToGrid w:val="0"/>
      <w:jc w:val="center"/>
    </w:pPr>
    <w:rPr>
      <w:sz w:val="18"/>
      <w:szCs w:val="18"/>
    </w:rPr>
  </w:style>
  <w:style w:type="character" w:styleId="9">
    <w:name w:val="Strong"/>
    <w:qFormat/>
    <w:uiPriority w:val="0"/>
    <w:rPr>
      <w:b/>
      <w:bCs/>
    </w:rPr>
  </w:style>
  <w:style w:type="character" w:styleId="10">
    <w:name w:val="Hyperlink"/>
    <w:qFormat/>
    <w:uiPriority w:val="0"/>
    <w:rPr>
      <w:color w:val="0000FF"/>
      <w:u w:val="single"/>
    </w:rPr>
  </w:style>
  <w:style w:type="character" w:customStyle="1" w:styleId="11">
    <w:name w:val="kte"/>
    <w:basedOn w:val="8"/>
    <w:qFormat/>
    <w:uiPriority w:val="0"/>
  </w:style>
  <w:style w:type="character" w:customStyle="1" w:styleId="12">
    <w:name w:val="bold fontcolor01"/>
    <w:basedOn w:val="8"/>
    <w:qFormat/>
    <w:uiPriority w:val="0"/>
  </w:style>
  <w:style w:type="character" w:customStyle="1" w:styleId="13">
    <w:name w:val="st1"/>
    <w:basedOn w:val="8"/>
    <w:qFormat/>
    <w:uiPriority w:val="0"/>
  </w:style>
  <w:style w:type="paragraph" w:styleId="14">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
    <w:name w:val="字元 字元 字元 字元 字元 字元 字元 字元 字元 字元 字元 字元 字元 字元 字元 Char Char 字元 字元 字元 字元 字元 字元 字元 字元 字元"/>
    <w:basedOn w:val="1"/>
    <w:qFormat/>
    <w:uiPriority w:val="0"/>
    <w:pPr>
      <w:widowControl/>
      <w:spacing w:after="160" w:line="240" w:lineRule="exact"/>
    </w:pPr>
    <w:rPr>
      <w:rFonts w:ascii="Tahoma" w:hAnsi="Tahoma" w:eastAsia="Times New Roman" w:cs="Tahoma"/>
      <w:kern w:val="0"/>
      <w:sz w:val="20"/>
      <w:szCs w:val="20"/>
      <w:lang w:eastAsia="en-US"/>
    </w:rPr>
  </w:style>
  <w:style w:type="character" w:customStyle="1" w:styleId="16">
    <w:name w:val="页眉 Char"/>
    <w:link w:val="6"/>
    <w:qFormat/>
    <w:uiPriority w:val="0"/>
    <w:rPr>
      <w:rFonts w:ascii="Calibri" w:hAnsi="Calibri" w:eastAsia="PMingLiU" w:cs="Tahoma"/>
      <w:kern w:val="2"/>
      <w:sz w:val="18"/>
      <w:szCs w:val="18"/>
      <w:lang w:eastAsia="zh-TW"/>
    </w:rPr>
  </w:style>
  <w:style w:type="character" w:customStyle="1" w:styleId="17">
    <w:name w:val="页脚 Char"/>
    <w:link w:val="5"/>
    <w:qFormat/>
    <w:uiPriority w:val="0"/>
    <w:rPr>
      <w:rFonts w:ascii="Calibri" w:hAnsi="Calibri" w:eastAsia="PMingLiU" w:cs="Tahoma"/>
      <w:kern w:val="2"/>
      <w:sz w:val="18"/>
      <w:szCs w:val="18"/>
      <w:lang w:eastAsia="zh-TW"/>
    </w:rPr>
  </w:style>
  <w:style w:type="character" w:customStyle="1" w:styleId="18">
    <w:name w:val="style1"/>
    <w:basedOn w:val="8"/>
    <w:qFormat/>
    <w:uiPriority w:val="0"/>
  </w:style>
  <w:style w:type="character" w:customStyle="1" w:styleId="19">
    <w:name w:val="批注框文本 Char"/>
    <w:basedOn w:val="8"/>
    <w:link w:val="4"/>
    <w:qFormat/>
    <w:uiPriority w:val="0"/>
    <w:rPr>
      <w:rFonts w:ascii="Calibri" w:hAnsi="Calibri" w:eastAsia="PMingLiU"/>
      <w:kern w:val="2"/>
      <w:sz w:val="18"/>
      <w:szCs w:val="18"/>
      <w:lang w:eastAsia="zh-TW"/>
    </w:rPr>
  </w:style>
  <w:style w:type="character" w:customStyle="1" w:styleId="20">
    <w:name w:val="正文文本 Char"/>
    <w:basedOn w:val="8"/>
    <w:link w:val="3"/>
    <w:uiPriority w:val="0"/>
    <w:rPr>
      <w:kern w:val="2"/>
      <w:sz w:val="21"/>
      <w:szCs w:val="24"/>
    </w:rPr>
  </w:style>
  <w:style w:type="paragraph" w:customStyle="1" w:styleId="21">
    <w:name w:val="Heading 1"/>
    <w:basedOn w:val="1"/>
    <w:qFormat/>
    <w:uiPriority w:val="1"/>
    <w:pPr>
      <w:autoSpaceDE w:val="0"/>
      <w:autoSpaceDN w:val="0"/>
      <w:spacing w:before="1"/>
      <w:ind w:left="1168"/>
      <w:outlineLvl w:val="1"/>
    </w:pPr>
    <w:rPr>
      <w:rFonts w:ascii="宋体" w:hAnsi="宋体" w:eastAsia="宋体" w:cs="宋体"/>
      <w:b/>
      <w:bCs/>
      <w:kern w:val="0"/>
      <w:sz w:val="32"/>
      <w:szCs w:val="32"/>
      <w:lang w:val="zh-CN" w:eastAsia="zh-CN" w:bidi="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FDEF19-4EE6-4F88-AE74-A3982846AFCE}">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1906</Words>
  <Characters>10867</Characters>
  <Lines>90</Lines>
  <Paragraphs>25</Paragraphs>
  <TotalTime>7</TotalTime>
  <ScaleCrop>false</ScaleCrop>
  <LinksUpToDate>false</LinksUpToDate>
  <CharactersWithSpaces>12748</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2019-03-26T10:26:00Z</dcterms:created>
  <dc:creator>Administrator</dc:creator>
  <cp:lastModifiedBy>Administrator</cp:lastModifiedBy>
  <dcterms:modified xsi:type="dcterms:W3CDTF">2019-12-26T03:14:58Z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